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7D7" w:rsidRPr="001927D7" w:rsidRDefault="001927D7" w:rsidP="001927D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bookmarkStart w:id="0" w:name="_GoBack"/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Образовательная область</w:t>
      </w: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Т</w:t>
      </w: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ВОРЧЕСТВО</w:t>
      </w:r>
    </w:p>
    <w:bookmarkEnd w:id="0"/>
    <w:p w:rsidR="001927D7" w:rsidRPr="001927D7" w:rsidRDefault="001927D7" w:rsidP="001927D7">
      <w:pPr>
        <w:suppressAutoHyphens/>
        <w:spacing w:after="0" w:line="240" w:lineRule="auto"/>
        <w:ind w:firstLine="1080"/>
        <w:jc w:val="center"/>
        <w:rPr>
          <w:rFonts w:ascii="Times New Roman" w:eastAsia="Calibri" w:hAnsi="Times New Roman" w:cs="Times New Roman"/>
          <w:b/>
          <w:bCs/>
          <w:sz w:val="18"/>
          <w:szCs w:val="18"/>
          <w:u w:val="single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Введение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Творчество играет огромную роль в формировании духовного развития личности, в совершенствовании человеческих чувств, в осмыслении явлений жизни и природы.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Ребёнка с рождения окружает мир вещей, несущий на себе отпечаток развития цивилизации как совокупность материальных ценностей и представлений социально-эстетического идеала. Материальные ценности отражают достижения технического прогресса, тогда как социально- эстетический идеал определяется уровнем развития духовной культуры.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Она существует в двух неразрывно связанных формах: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Первая форма - духовные качества ребёнка и его деятельность по их опредмечиванию, то есть творчество.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Вторая - духовные ценности, созданные ребёнком, то есть произведения искусства.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Для своевременного и полноценного развития творчества в образовании должно сводиться к постоянному развитию интеллектуального и чувственного начала в человеке. Через приобщение к искусству в человеке активизируется творческий потенциал, и чем раньше заложены основы этого потенциала, тем активнее будет его проявление в приобщении к художественным ценностям мировой культуры, тем более развитым будет эстетическое создание человека, что непременно скажется на расширении сферы его духовных потребностей.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ind w:firstLine="283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ind w:firstLine="283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Ранний возраст</w:t>
      </w:r>
    </w:p>
    <w:p w:rsidR="001927D7" w:rsidRPr="001927D7" w:rsidRDefault="001927D7" w:rsidP="001927D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1 до 2 лет</w:t>
      </w: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Музыкальная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Вызвать эмоциональный отклик на музыку с помощью самых разнообразных приёмов (жестов, мимики, подпевания, движения). Поддерживать желание слушать музыкальные произведения. Неоднократно повторять с детьми произведения, с которыми их знакомили ранее.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Продуктивная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Стимулировать желание манипулировать с красками и карандашами и тем самым вызывать ассоциативный образ, вызывать эмоциональную реакцию на яркие цвета красок, предоставлять возможность ритмично заполнять лист бумаги яркими пятнами и мазками.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Эстетическое восприятие окружающего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Побуждать эмоционально реагировать на предметы и игрушки ярких цветов, на природные явления, растения, животных и птиц.</w:t>
      </w:r>
    </w:p>
    <w:p w:rsidR="001927D7" w:rsidRPr="001927D7" w:rsidRDefault="001927D7" w:rsidP="001927D7">
      <w:pPr>
        <w:suppressAutoHyphens/>
        <w:spacing w:after="0" w:line="240" w:lineRule="auto"/>
        <w:ind w:left="540"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ind w:left="540"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Младший дошкольный возраст</w:t>
      </w:r>
    </w:p>
    <w:p w:rsidR="001927D7" w:rsidRPr="001927D7" w:rsidRDefault="001927D7" w:rsidP="001927D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2 до 3 лет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Музыкальная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Воспитывать интерес к музыке, желание слушать музыку и подпевать, выполнять танцевальные движения под музыку и в соответствии со словами песен.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</w:t>
      </w: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Продуктивная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Продолжать учить ритмично наносить мазки, пятна, создавая простейшие цветовые композиции, выбирать самостоятельно цвет краски и фона листа бумаги. Познакомить со свойствами глины, помогать осваивать приемы лепки. Поощрять желание к экспериментированию с красками, карандашами, комом глины, готовыми аппликативными формами. Поддерживать активное желание к сотворчеству со взрослыми. 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Эстетическое восприятие окружающего</w:t>
      </w:r>
    </w:p>
    <w:p w:rsidR="001927D7" w:rsidRPr="001927D7" w:rsidRDefault="001927D7" w:rsidP="001927D7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интерес детей к окружающему: обращать их внимание на то, в какой чистой, красивой, светлой комнате они играют и занимаются, как много в ней ярких, нарядных игрушек, как красиво убраны кровати, на которых они спят.</w:t>
      </w:r>
    </w:p>
    <w:p w:rsidR="001927D7" w:rsidRPr="001927D7" w:rsidRDefault="001927D7" w:rsidP="001927D7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На прогулках рассматривать с детьми растения, оборудование участка детского сада.</w:t>
      </w:r>
    </w:p>
    <w:p w:rsidR="001927D7" w:rsidRPr="001927D7" w:rsidRDefault="001927D7" w:rsidP="001927D7">
      <w:pPr>
        <w:suppressAutoHyphens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3 до 4 лет</w:t>
      </w: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Музыкальная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Познакомить детей со звучанием новых инструментов.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Учить выполнять движения в соответствии с музыкальными жанрами: танцем, маршем, колыбельной. Способствовать развитию музыкальной памяти, формировать умение узнавать знакомые песни, пьесы, чувствовать характер музыки, эмоционально на неё реагировать. Учить детей играть на ударных инструментах, воспроизводить простейшие ритмические рисунки с помощью хлопков, притопов и других движений. Побуждать участвовать в музыкальных играх-драматизациях совместно со взрослыми.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Продуктивная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навыки рисования  предметов из нескольких частей круглой, прямоугольной и треугольной формы. Упражнять в формообразующих движениях руки. Учить детей объединять предметы в сюжет. Учить детей работать согласованно обеими руками во время лепки, аппликации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Эстетическое восприятие окружающего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эстетическое восприятие; обращать внимание детей на красоту окружающих предметов, объектов природы.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lastRenderedPageBreak/>
        <w:t>Формировать интерес к занятиям изобразительной деятельности. Учить видеть красоту основной формы, её частей, цвета. Включать в этот процесс движения обеих рук по предмету, охватывание предмета руками. Развивать умения видеть красоту цвета в объектах природы, картинках, народных игрушках, одежде самих детей. Вызывать положительный эмоциональный отклик на красоту природы произведения искусства. Учить создавать как индивидуальные, так и коллективные композиции в рисунках, лепке, аппликации.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ind w:left="540"/>
        <w:jc w:val="center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4 до 5 лет</w:t>
      </w: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Музыкальная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Поддерживать желание и развивать умение детей слушать музыку; побуждать их говорить о ее возможном содержании, делиться своими впечатлениями. Продолжать знакомить с музыкальными инструментами и их звучанием. Знакомить с языком танцевальных движений  как средством общения и выражения эмоций в различных танцах. Формировать певческие навыки, используя игровые приемы и известные детям образы. Учить детей играть в ударном оркестре, овладевать ритмическим рисунком.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Поддерживать элементы творчества и импровизации в музыкальном движении, речевом интонировании.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Изобразительная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интерес к изобразительной деятельности. Вызывать положительный эмоциональный отклик на предложение рисовать, лепить, вырезать и наклеивать.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самостоятельность, активность, творчество.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Продолжать формировать умение создавать коллективные произведения в рисовании, лепке, аппликации. Знакомить с декоративно-прикладным искусством.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Подводить детей к оценке созданных товарищами работ. Учить проявлять дружелюбие при оценке работ других детей. Учить проявлять дружелюбие при оценке работ других детей. Учить выделять средства выразительности.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Эстетическое восприятие окружающего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Продолжать развивать эстетическое восприятие, воображение, эстетические чувства, художественно – творческие способности, умение рассматривать и обследовать предметы, в том числе с помощью рук формировать образные представления. Обогащать представления детей об искусстве как основы развития творчества детей.</w:t>
      </w:r>
    </w:p>
    <w:p w:rsidR="001927D7" w:rsidRPr="001927D7" w:rsidRDefault="001927D7" w:rsidP="001927D7">
      <w:pPr>
        <w:suppressAutoHyphens/>
        <w:spacing w:after="0" w:line="240" w:lineRule="auto"/>
        <w:ind w:left="54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Старший дошкольный возраст</w:t>
      </w:r>
    </w:p>
    <w:p w:rsidR="001927D7" w:rsidRPr="001927D7" w:rsidRDefault="001927D7" w:rsidP="001927D7">
      <w:pPr>
        <w:suppressAutoHyphens/>
        <w:spacing w:after="0" w:line="240" w:lineRule="auto"/>
        <w:ind w:left="54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5 до 6 лет</w:t>
      </w: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Музыкальная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Продолжать развивать эстетическое восприятие, интерес, любовь к музыке, формировать музыкальную культуру на основе знакомства с композиторами, с классической, народной и современной музыкой. Продолжать развивать музыкальные способности детей: звуковысотный, ритмический, тембровый, динамический слух; эмоциональную отзывчивость и творческую активность.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умение детей разбираться в особенностях персонажей игры и самостоятельно находить для них выразительные пантомимические, мимические и интонационные характеристики; развивать творческие способности.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Продуктивная деятельность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Продолжать развивать интерес к изобразительной деятельности. Учить передавать в изображении не только основные свойства предметов, но и характерные детали, соотношение предметов и их частей по величине, высоте, расположению относительно друг друга. Совершенствовать изобразительные навыки и умения, формировать художественно- творческие способности. Развивать чувства цвета, формы, пропорций; художественный вкус. Поощрять детей воплощать в художественной форме свои представления, переживания, чувства, мысли, поддерживать личностное творческое начало. Поддерживать стремление самостоятельно комбинировать знакомые техники изобразительной деятельности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Продолжать знакомить детей с национальным декоративно – прикладным искусством; с другими видами декоративно – прикладного искусства. Приобщать детей к дизайнерской деятельности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умение организовывать свое рабочее место, готовить всё для занятия материалы,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Продолжать совершенствовать умение детей рассматривать работы (рисунки, лепку, аппликацию), радоваться достигнутому результату.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numPr>
          <w:ilvl w:val="0"/>
          <w:numId w:val="1"/>
        </w:num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Эстетическое восприятие окружающего</w:t>
      </w:r>
    </w:p>
    <w:p w:rsidR="001927D7" w:rsidRPr="001927D7" w:rsidRDefault="001927D7" w:rsidP="001927D7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1927D7">
        <w:rPr>
          <w:rFonts w:ascii="Times New Roman" w:eastAsia="Calibri" w:hAnsi="Times New Roman" w:cs="Times New Roman"/>
          <w:sz w:val="18"/>
          <w:szCs w:val="18"/>
          <w:lang w:eastAsia="ar-SA"/>
        </w:rPr>
        <w:t>Обогащать сенсорный опыт детей. Развивать эстетическое восприятие, учить созерцать красоту окружающего мира. Развивать способность наблюдать, всматриваться в явления и объекты природы, замечать их изменения в природе. Прививать навыки общения с предметами искусства.</w:t>
      </w:r>
    </w:p>
    <w:p w:rsidR="001927D7" w:rsidRPr="001927D7" w:rsidRDefault="001927D7" w:rsidP="001927D7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1927D7" w:rsidRPr="001927D7" w:rsidRDefault="001927D7" w:rsidP="001927D7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  <w:sectPr w:rsidR="001927D7" w:rsidRPr="001927D7" w:rsidSect="008135C4">
          <w:footerReference w:type="default" r:id="rId6"/>
          <w:footnotePr>
            <w:pos w:val="beneathText"/>
          </w:footnotePr>
          <w:pgSz w:w="11907" w:h="16840" w:code="9"/>
          <w:pgMar w:top="851" w:right="1134" w:bottom="851" w:left="1134" w:header="720" w:footer="709" w:gutter="0"/>
          <w:cols w:space="720"/>
          <w:docGrid w:linePitch="360"/>
        </w:sectPr>
      </w:pPr>
    </w:p>
    <w:tbl>
      <w:tblPr>
        <w:tblW w:w="15508" w:type="dxa"/>
        <w:tblLayout w:type="fixed"/>
        <w:tblLook w:val="0000" w:firstRow="0" w:lastRow="0" w:firstColumn="0" w:lastColumn="0" w:noHBand="0" w:noVBand="0"/>
      </w:tblPr>
      <w:tblGrid>
        <w:gridCol w:w="1908"/>
        <w:gridCol w:w="2500"/>
        <w:gridCol w:w="2800"/>
        <w:gridCol w:w="2500"/>
        <w:gridCol w:w="2300"/>
        <w:gridCol w:w="3500"/>
      </w:tblGrid>
      <w:tr w:rsidR="001927D7" w:rsidRPr="001927D7" w:rsidTr="00B30C1F">
        <w:tc>
          <w:tcPr>
            <w:tcW w:w="15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Творческая компетентность</w:t>
            </w:r>
          </w:p>
        </w:tc>
      </w:tr>
      <w:tr w:rsidR="001927D7" w:rsidRPr="001927D7" w:rsidTr="00B30C1F">
        <w:tc>
          <w:tcPr>
            <w:tcW w:w="15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Стандарт: имеет чувственно-эмоциональную сферу и эстетический вкус, развитую культуру творческого мышления и воображения, проявляет интерес к основам знаний о музыке, искусстве</w:t>
            </w:r>
          </w:p>
        </w:tc>
      </w:tr>
      <w:tr w:rsidR="001927D7" w:rsidRPr="001927D7" w:rsidTr="00B30C1F">
        <w:trPr>
          <w:cantSplit/>
          <w:trHeight w:hRule="exact" w:val="378"/>
        </w:trPr>
        <w:tc>
          <w:tcPr>
            <w:tcW w:w="15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Продуктивная деятельность</w:t>
            </w:r>
          </w:p>
        </w:tc>
      </w:tr>
      <w:tr w:rsidR="001927D7" w:rsidRPr="001927D7" w:rsidTr="00B30C1F">
        <w:trPr>
          <w:cantSplit/>
          <w:trHeight w:hRule="exact" w:val="795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Подобласть «Рисование»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ранний возраст</w:t>
            </w:r>
          </w:p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от 1 до 3 лет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младший дошкольный возраст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от 3 до 5 лет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старший дошкольный возраст 5-6 лет</w:t>
            </w:r>
          </w:p>
        </w:tc>
      </w:tr>
      <w:tr w:rsidR="001927D7" w:rsidRPr="001927D7" w:rsidTr="00B30C1F">
        <w:trPr>
          <w:cantSplit/>
          <w:trHeight w:val="865"/>
        </w:trPr>
        <w:tc>
          <w:tcPr>
            <w:tcW w:w="1908" w:type="dxa"/>
            <w:vMerge/>
            <w:tcBorders>
              <w:lef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Стандарт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: Создает близкие образы с помощью карандаша, фломастера, гуаши, пластилина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Стандарт: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Владеет основными техническими навыками и умениями, необходимыми для изобразительной деятельности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Самостоятельно выбирает технические средства и способы изображения в соответствии с характером образа</w:t>
            </w:r>
          </w:p>
        </w:tc>
      </w:tr>
      <w:tr w:rsidR="001927D7" w:rsidRPr="001927D7" w:rsidTr="00B30C1F">
        <w:trPr>
          <w:trHeight w:val="422"/>
        </w:trPr>
        <w:tc>
          <w:tcPr>
            <w:tcW w:w="1908" w:type="dxa"/>
            <w:vMerge/>
            <w:tcBorders>
              <w:lef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1927D7" w:rsidRPr="001927D7" w:rsidTr="00B30C1F">
        <w:trPr>
          <w:trHeight w:val="4841"/>
        </w:trPr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Выполнение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ярких мазков гуашью, фломастерами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Выполнение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хлопков по бумаге ладошкой, на которой есть краска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3.Сопровождение процесса рисования речью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Создание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ярких образов из округлых форм, линий, штрихов, мазков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И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зображение на всей поверхности листа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3.Различие и передача на бумаге 5-6 цветов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Умение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аккуратно брать гуашь, промывать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кисточки, правильно держать карандаш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5.Проявление самостоятельности при выборе темы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Рисование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предметов круглой формы и в сочетании с прямыми линиями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Рисование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несложных сюжетных композиции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Выполнение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разных способов изображения характерных деталей (штрихи, линии)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Украшение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готовых форм по мотивам народного орнамента</w:t>
            </w:r>
          </w:p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6.Применение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технических навыков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27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Различение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основных цветов и их оттенков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Передача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рисунках красоты предметов и природы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Р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исование элементов узора по мотивам   народной игрушки, узоры из растительных форм и геометрических фигур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И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зображение нескольких 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предметов, связывая их единым содержанием, 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сюжетом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4. И</w:t>
            </w: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зображение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предметов прямоугольной, треугольной, округлой формы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Прорисовывание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характерных деталей образа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Смешивание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красок для получения новых цветов и их оттенков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Рисование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простым и цветными карандашами, углем, сангиной;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Рисование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 натуры и по представлению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Передача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пространственных отношений, используя для ориентира линию горизонта, движения фигур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Роспись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бумажных силуэтов и объемных фигур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Использование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 декоративном рисовании приемов изображения всем ворсом кисти или концом</w:t>
            </w:r>
          </w:p>
          <w:p w:rsidR="001927D7" w:rsidRPr="001927D7" w:rsidRDefault="001927D7" w:rsidP="001927D7">
            <w:pPr>
              <w:tabs>
                <w:tab w:val="left" w:pos="43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1927D7" w:rsidRPr="001927D7" w:rsidTr="00B30C1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Подобласть</w:t>
            </w:r>
          </w:p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«Лепка»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Проявление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интереса 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 новому изобразительному средству и приемам работы  с глиной, пластилином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Наблюдение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за изобразительной деятельностью взрослого,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сосредоточение на объяснении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3.Сопровождение процесса лепки речью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43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 xml:space="preserve">1. Умение лепить из глины, пластилина знакомые образы путем раскатывания шариков,  сплющивания, прощипывания, отрывания, 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2. Составление предметов путем соединения шариков, палочек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одинаковой и разной величины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1. Обследование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формы предметов, обводя их по контуру</w:t>
            </w:r>
          </w:p>
          <w:p w:rsidR="001927D7" w:rsidRPr="001927D7" w:rsidRDefault="001927D7" w:rsidP="001927D7">
            <w:pPr>
              <w:tabs>
                <w:tab w:val="left" w:pos="43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Преобразование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комка глины или пластилина, в различные  образы с помощью приемов: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Скатывания, сдавливания, соединения и др.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Понимание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свойств пластических материалов 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1.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Создание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коллективной композиции;</w:t>
            </w:r>
          </w:p>
          <w:p w:rsidR="001927D7" w:rsidRPr="001927D7" w:rsidRDefault="001927D7" w:rsidP="001927D7">
            <w:pPr>
              <w:tabs>
                <w:tab w:val="left" w:pos="43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композиции 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 Лепка фигурок из соленого теста, снега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3.Самостоятельность при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выборе темы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Различие </w:t>
            </w:r>
          </w:p>
          <w:p w:rsidR="001927D7" w:rsidRPr="001927D7" w:rsidRDefault="001927D7" w:rsidP="001927D7">
            <w:pPr>
              <w:tabs>
                <w:tab w:val="left" w:pos="1296"/>
              </w:tabs>
              <w:suppressAutoHyphens/>
              <w:spacing w:after="0" w:line="240" w:lineRule="auto"/>
              <w:ind w:left="72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приёмов  лепки предметов  округлой, конусообразной, цилиндрической, овальной формы</w:t>
            </w:r>
          </w:p>
          <w:p w:rsidR="001927D7" w:rsidRPr="001927D7" w:rsidRDefault="001927D7" w:rsidP="001927D7">
            <w:pPr>
              <w:tabs>
                <w:tab w:val="left" w:pos="272"/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5.Использование технических приемов:  прищипывание, оттягивание, вдавливание, сглаживание, загибание</w:t>
            </w:r>
          </w:p>
          <w:p w:rsidR="001927D7" w:rsidRPr="001927D7" w:rsidRDefault="001927D7" w:rsidP="001927D7">
            <w:pPr>
              <w:tabs>
                <w:tab w:val="left" w:pos="272"/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 Работа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уверенно  стекой для украшения изделий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43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1. Лепка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 натуры и по представлению 2</w:t>
            </w: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.Выполнение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сюжетной лепки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Выбор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способа лепки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Передача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характера образа через форму, пропорции, жесты, характерные позы</w:t>
            </w:r>
          </w:p>
          <w:p w:rsidR="001927D7" w:rsidRPr="001927D7" w:rsidRDefault="001927D7" w:rsidP="001927D7">
            <w:pPr>
              <w:tabs>
                <w:tab w:val="left" w:pos="57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Использование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приемов лепки птиц,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животных, человека по типу народных игрушек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У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крашение работы: налепами, углубленным рельефом, процарапывание, прорезывание стекой;</w:t>
            </w:r>
          </w:p>
          <w:p w:rsidR="001927D7" w:rsidRPr="001927D7" w:rsidRDefault="001927D7" w:rsidP="001927D7">
            <w:pPr>
              <w:tabs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дополнительными материалами (косточки, зернышки)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1927D7" w:rsidRPr="001927D7" w:rsidTr="00B30C1F">
        <w:trPr>
          <w:trHeight w:val="51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Подобласть</w:t>
            </w:r>
          </w:p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«Аппликация»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Р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аскладывание готовых аппликационных форм на полоске бумаги (чередуя цвет, размер, форму)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19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1.Раскладывание готовых аппликационных формы, используя пространство листа разной формы: круг, полоса, квадрат и т. д.</w:t>
            </w:r>
          </w:p>
          <w:p w:rsidR="001927D7" w:rsidRPr="001927D7" w:rsidRDefault="001927D7" w:rsidP="001927D7">
            <w:pPr>
              <w:tabs>
                <w:tab w:val="left" w:pos="0"/>
                <w:tab w:val="left" w:pos="192"/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Использование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простейших умений в работе с ножницами и природным материалом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Понимание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, как составить аппликационные композиции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что можно соединять приемы рисования и аппликации</w:t>
            </w:r>
          </w:p>
          <w:p w:rsidR="001927D7" w:rsidRPr="001927D7" w:rsidRDefault="001927D7" w:rsidP="001927D7">
            <w:pPr>
              <w:tabs>
                <w:tab w:val="left" w:pos="192"/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Составление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несложных предметов из готовых форм</w:t>
            </w:r>
          </w:p>
          <w:p w:rsidR="001927D7" w:rsidRPr="001927D7" w:rsidRDefault="001927D7" w:rsidP="001927D7">
            <w:pPr>
              <w:tabs>
                <w:tab w:val="left" w:pos="192"/>
                <w:tab w:val="left" w:pos="2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Умение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наклеивать и композиционно располагать изображения на полосе, круге, квадрате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</w:t>
            </w: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. Преобразование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одной формы в другую  путем разрезания по прямой и по диагонали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Соответствие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изображаемые образы и цвета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 Использует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краски для выразительности и  гармоничного сочетание цветов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Наклеивает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готовые формы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Освоение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новых способов  аппликации: симметричное вырезывание; накладная, коллаж, панно, фриз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Анализ и оценка своей работы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Использование 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разнообразных способов экономичного расходования материала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Применение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способов вырезания</w:t>
            </w:r>
          </w:p>
          <w:p w:rsidR="001927D7" w:rsidRPr="001927D7" w:rsidRDefault="001927D7" w:rsidP="001927D7">
            <w:pPr>
              <w:tabs>
                <w:tab w:val="left" w:pos="19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 также обрывания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Применение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разнообразных материалов в создании несложных композиций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927D7" w:rsidRPr="001927D7" w:rsidTr="00B30C1F"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Подобласть «Музыка</w:t>
            </w:r>
          </w:p>
        </w:tc>
        <w:tc>
          <w:tcPr>
            <w:tcW w:w="13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Музыкальная деятельность</w:t>
            </w:r>
          </w:p>
        </w:tc>
      </w:tr>
      <w:tr w:rsidR="001927D7" w:rsidRPr="001927D7" w:rsidTr="00B30C1F">
        <w:tc>
          <w:tcPr>
            <w:tcW w:w="1908" w:type="dxa"/>
            <w:vMerge/>
            <w:tcBorders>
              <w:lef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ранний возраст от 1 до 3 лет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младший дошкольный возраст от 3 до 5 лет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старший дошкольный возраст от 5 до 6 лет</w:t>
            </w:r>
          </w:p>
        </w:tc>
      </w:tr>
      <w:tr w:rsidR="001927D7" w:rsidRPr="001927D7" w:rsidTr="00B30C1F">
        <w:trPr>
          <w:trHeight w:val="1603"/>
        </w:trPr>
        <w:tc>
          <w:tcPr>
            <w:tcW w:w="1908" w:type="dxa"/>
            <w:vMerge/>
            <w:tcBorders>
              <w:lef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стандарт: Различает высокое и низкое звучание музыкальной фразы, проявляет желание петь совместно со взрослым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стандарт: Пользуется голосом, телом, приемами игры на инструментах для создания собственных образов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стандарт: Участвует в различных видах музыкально – творческой деятельности</w:t>
            </w:r>
          </w:p>
        </w:tc>
      </w:tr>
      <w:tr w:rsidR="001927D7" w:rsidRPr="001927D7" w:rsidTr="00B30C1F">
        <w:trPr>
          <w:trHeight w:hRule="exact" w:val="286"/>
        </w:trPr>
        <w:tc>
          <w:tcPr>
            <w:tcW w:w="1908" w:type="dxa"/>
            <w:vMerge/>
            <w:tcBorders>
              <w:lef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от 2 до 3 лет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1927D7" w:rsidRPr="001927D7" w:rsidTr="00B30C1F"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Воспроизве-дение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простейших интонаций песен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Подпевание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взрослому (бай-бай, ля-ля)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Выполнение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плясовых движений по показу взрослого</w:t>
            </w:r>
          </w:p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Проявление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интереса к музыке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</w:t>
            </w: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р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адостное настроение  при прослушивании произведения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Игровые действия в такт музыке (подпрыгивает, баюкает куклу, приседает, хлопает в ладоши)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Правильное интонирование 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отдельных мелодий, подпевая  взрослому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Выполнение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танцевальные движения в парах</w:t>
            </w:r>
          </w:p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Выполнение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движений по кругу, взявшись за руки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5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Называние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некоторых музыкальных инструментов</w:t>
            </w:r>
          </w:p>
          <w:p w:rsidR="001927D7" w:rsidRPr="001927D7" w:rsidRDefault="001927D7" w:rsidP="001927D7">
            <w:pPr>
              <w:tabs>
                <w:tab w:val="left" w:pos="5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Понимание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содержания песни,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характера музыкальной пьесы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 Понимание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звучания колокольчика, погремушки, барабана, бубна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Пение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индивидуально, группой, хором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Понимание 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музыкальных жанров  (песню, танец, марш),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характера мелодии (веселая, грустная)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Проявление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навыков чистого интонирования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4. Согласованное с музыкой выполнение танцевальных движений в парах, в хороводах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Различает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звучание музыкальных инструментов (домбра, колокольчик, барабан,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  <w:t>тұяқ)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</w:pPr>
          </w:p>
          <w:p w:rsidR="001927D7" w:rsidRPr="001927D7" w:rsidRDefault="001927D7" w:rsidP="001927D7">
            <w:pPr>
              <w:tabs>
                <w:tab w:val="left" w:pos="0"/>
                <w:tab w:val="left" w:pos="72"/>
                <w:tab w:val="left" w:pos="23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 Исполнение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песни хором в одном темпе со всеми</w:t>
            </w:r>
          </w:p>
          <w:p w:rsidR="001927D7" w:rsidRPr="001927D7" w:rsidRDefault="001927D7" w:rsidP="001927D7">
            <w:pPr>
              <w:tabs>
                <w:tab w:val="left" w:pos="0"/>
                <w:tab w:val="left" w:pos="72"/>
                <w:tab w:val="left" w:pos="23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Подыгрывание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 музыкальных инструментах (погремушки, барабан, колокольчик)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Выражение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своих чувств  в танцевально-игровых импровизациях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без музыкального сопровождения</w:t>
            </w:r>
          </w:p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 .Инсцениро-вание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совместно с воспитателем песен, хороводов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Четкое пропевание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слова, окончания, фразы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29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Различие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звуков по высоте и длительности</w:t>
            </w:r>
          </w:p>
          <w:p w:rsidR="001927D7" w:rsidRPr="001927D7" w:rsidRDefault="001927D7" w:rsidP="001927D7">
            <w:pPr>
              <w:tabs>
                <w:tab w:val="left" w:pos="29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Игра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  <w:t xml:space="preserve">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 музыкальных инструментах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7. Согласование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танцевальных движений с музыкой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8. Различие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музыкальные инструменты (домбра,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  <w:t>тұяқ, фортепиано, металлофон)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Узнавание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музыкальных произведений по вступлению, по музыкальной фразе</w:t>
            </w:r>
          </w:p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Знание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музыкальных  жанров, композиторов</w:t>
            </w:r>
          </w:p>
          <w:p w:rsidR="001927D7" w:rsidRPr="001927D7" w:rsidRDefault="001927D7" w:rsidP="001927D7">
            <w:pPr>
              <w:tabs>
                <w:tab w:val="left" w:pos="0"/>
                <w:tab w:val="left" w:pos="2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Импровизация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мелодий, танцев в связи с изменением характера, темпа мелодии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Понимание отличий 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классической, народной и современной музыки</w:t>
            </w:r>
          </w:p>
          <w:p w:rsidR="001927D7" w:rsidRPr="001927D7" w:rsidRDefault="001927D7" w:rsidP="001927D7">
            <w:pPr>
              <w:tabs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25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Знание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структуры музыкального произведения (вступление, запев, припев)</w:t>
            </w:r>
          </w:p>
          <w:p w:rsidR="001927D7" w:rsidRPr="001927D7" w:rsidRDefault="001927D7" w:rsidP="001927D7">
            <w:pPr>
              <w:tabs>
                <w:tab w:val="left" w:pos="25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0"/>
                <w:tab w:val="left" w:pos="29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 Пение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хором, дуэтом, соло, без музыкального сопровождения</w:t>
            </w:r>
          </w:p>
          <w:p w:rsidR="001927D7" w:rsidRPr="001927D7" w:rsidRDefault="001927D7" w:rsidP="001927D7">
            <w:pPr>
              <w:tabs>
                <w:tab w:val="left" w:pos="0"/>
                <w:tab w:val="left" w:pos="292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7. Различие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музыкальных инструментов (домбра,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  <w:t>тұяқ, қобыз, фортепиано, металлофон, скрипка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) по звучанию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927D7" w:rsidRPr="001927D7" w:rsidTr="00B30C1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Эстетическое восприятие окружающего</w:t>
            </w:r>
          </w:p>
        </w:tc>
      </w:tr>
      <w:tr w:rsidR="001927D7" w:rsidRPr="001927D7" w:rsidTr="00B30C1F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ранний возраст от 1 до 3 лет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младший дошкольный возраст от 3 до 5 лет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старший дошкольный возраст 5 – 6 лет</w:t>
            </w:r>
          </w:p>
        </w:tc>
      </w:tr>
      <w:tr w:rsidR="001927D7" w:rsidRPr="001927D7" w:rsidTr="00B30C1F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Стандарт: Проявляет радость, эмоциональный отклик при рассматривании народных игрушек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стандарт: Проявляет интерес к различным видам изобразительного искусства, изобразительной деятельности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Стандарт: Эмоционально откликается на красоту природы, одежду и убранство помещений, проявляет интерес к декоративному искусству, дизайну</w:t>
            </w:r>
          </w:p>
        </w:tc>
      </w:tr>
      <w:tr w:rsidR="001927D7" w:rsidRPr="001927D7" w:rsidTr="00B30C1F">
        <w:trPr>
          <w:trHeight w:hRule="exact" w:val="286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1 до 2 лет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1927D7" w:rsidRPr="001927D7" w:rsidTr="00B30C1F">
        <w:trPr>
          <w:trHeight w:hRule="exact" w:val="1723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 Проявление интереса  с помощью взрослого к природе, предметам ближайшего окружения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Проявление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эмоционального отклика при рассматривании книжных иллюстраций, народных игрушек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Рассматрива-ние и восхищение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предметами окружающего мира, произведениями искусства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Умение 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видеть красоту</w:t>
            </w: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сезонных изменений в природе</w:t>
            </w:r>
          </w:p>
          <w:p w:rsidR="001927D7" w:rsidRPr="001927D7" w:rsidRDefault="001927D7" w:rsidP="001927D7">
            <w:pPr>
              <w:tabs>
                <w:tab w:val="left" w:pos="17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Проявление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желания познакомиться с творческими профессиями (артист, художник, композитор)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Умение группировать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 видам искусства (фотография, картины, скульптура, архитектура, театр, цирк, балет)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Проявление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интереса к изображению природы в картинах художников, архитектуре</w:t>
            </w:r>
          </w:p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927D7" w:rsidRPr="001927D7" w:rsidTr="00B30C1F">
        <w:trPr>
          <w:trHeight w:hRule="exact" w:val="3283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D7" w:rsidRPr="001927D7" w:rsidRDefault="001927D7" w:rsidP="001927D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2.Проявление  п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оложительных эмоций при встрече с красивыми предметами и игрушками,  при рассматривании ярких картинок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Понимание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элементарного содержания искусства: красиво –не красиво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Проявляет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стремление к самовыражению через создание ярких образов в продуктивной деятельности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Использова-ние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элементарных средств выразительности в разных видах искусства (цвет, звук, форма, движение, жесты)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Понимание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значение красивой обстановки в группе, смены интерьера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Проявление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интереса к произведениям народного искусства, бережного  отношения к прекрасному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Умение различать 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жанры музыки, народного творчества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Проявление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интереса  к  содержанию театрализован-ных постановок, спектаклей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Применение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первоначальных художественных знаний  в творческой деятельности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6.Осуществление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поиска индивидуа-льных характеристик для описания образа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7D7" w:rsidRPr="001927D7" w:rsidRDefault="001927D7" w:rsidP="001927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Выражение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чувств, мыслей языком искусства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4.Знание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особенностей творческих профессий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Понимание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национального колорита в архитектуре, музыке, живописи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right="-9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У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частие в</w:t>
            </w: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изменении интерьера группы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Умение различать и называть </w:t>
            </w: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жанры живописи, музыки, народного творчества</w:t>
            </w:r>
          </w:p>
          <w:p w:rsidR="001927D7" w:rsidRPr="001927D7" w:rsidRDefault="001927D7" w:rsidP="001927D7">
            <w:pPr>
              <w:widowControl w:val="0"/>
              <w:tabs>
                <w:tab w:val="left" w:pos="36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8. Применение</w:t>
            </w:r>
          </w:p>
          <w:p w:rsidR="001927D7" w:rsidRPr="001927D7" w:rsidRDefault="001927D7" w:rsidP="001927D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7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средств выразительности в своей творческой деятельности</w:t>
            </w:r>
          </w:p>
        </w:tc>
      </w:tr>
    </w:tbl>
    <w:p w:rsidR="001927D7" w:rsidRPr="001927D7" w:rsidRDefault="001927D7" w:rsidP="001927D7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  <w:sectPr w:rsidR="001927D7" w:rsidRPr="001927D7" w:rsidSect="00437830">
          <w:footerReference w:type="default" r:id="rId7"/>
          <w:footnotePr>
            <w:pos w:val="beneathText"/>
          </w:footnotePr>
          <w:pgSz w:w="16840" w:h="11907" w:orient="landscape" w:code="9"/>
          <w:pgMar w:top="1134" w:right="851" w:bottom="1134" w:left="851" w:header="720" w:footer="720" w:gutter="0"/>
          <w:cols w:space="720"/>
          <w:docGrid w:linePitch="360"/>
        </w:sectPr>
      </w:pP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42" w:rsidRDefault="001927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42" w:rsidRDefault="001927D7">
    <w:pPr>
      <w:pStyle w:val="a3"/>
      <w:ind w:right="360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D7"/>
    <w:rsid w:val="000D5C50"/>
    <w:rsid w:val="000D6CFC"/>
    <w:rsid w:val="001927D7"/>
    <w:rsid w:val="002761F2"/>
    <w:rsid w:val="003127B5"/>
    <w:rsid w:val="004462D5"/>
    <w:rsid w:val="004A0CB6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B923CA"/>
    <w:rsid w:val="00D96888"/>
    <w:rsid w:val="00E029DE"/>
    <w:rsid w:val="00E401C8"/>
    <w:rsid w:val="00E54132"/>
    <w:rsid w:val="00E63295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927D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rsid w:val="001927D7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927D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rsid w:val="001927D7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2691</Words>
  <Characters>15344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2013-04-06T06:59:00Z</dcterms:created>
  <dcterms:modified xsi:type="dcterms:W3CDTF">2013-04-06T06:59:00Z</dcterms:modified>
</cp:coreProperties>
</file>