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85" w:rsidRDefault="00E56985" w:rsidP="00E56985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E56985" w:rsidRPr="00B747F4" w:rsidRDefault="00E56985" w:rsidP="00E56985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84–85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поэма анны ахматовой «реквием».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«Я голос ваш, жар вашего дыханья, я отраженье вашего лица…»</w:t>
      </w:r>
    </w:p>
    <w:bookmarkEnd w:id="0"/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познакомить с поэмой «Реквием». </w:t>
      </w:r>
    </w:p>
    <w:p w:rsidR="00E56985" w:rsidRPr="00B747F4" w:rsidRDefault="00E56985" w:rsidP="00E56985">
      <w:pPr>
        <w:autoSpaceDE w:val="0"/>
        <w:autoSpaceDN w:val="0"/>
        <w:adjustRightInd w:val="0"/>
        <w:spacing w:before="105" w:after="75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E56985" w:rsidRPr="00B747F4" w:rsidRDefault="00E56985" w:rsidP="00E56985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>1. Вступительное слово учителя.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Исследователь жизни и творчества А. А. Ахматовой М. Кралин попытался выделить в творческой жизни поэтессы три периода («пролог», «центральная часть» и «эпилог»). О «прологе» мы говорили на предыдущем уроке, а сегодня остановимся на «центральной части»: 1923–1935 гг. и 1946–1955 гг. Помогут понять суть поэтического завещания, сформулировать поэтическое кредо Анны Андреевны «исследователи жизни и творчества поэта» (подготовленные ученики).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Ваша задача – выслушать сообщения и сделать записи об основных событиях и фактах биографии А. Ахматовой. </w:t>
      </w:r>
    </w:p>
    <w:p w:rsidR="00E56985" w:rsidRPr="00B747F4" w:rsidRDefault="00E56985" w:rsidP="00E56985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B747F4">
        <w:t>2.</w:t>
      </w:r>
      <w:r w:rsidRPr="00B747F4">
        <w:rPr>
          <w:spacing w:val="45"/>
        </w:rPr>
        <w:t xml:space="preserve"> Сообщения учащихся</w:t>
      </w:r>
      <w:r w:rsidRPr="00B747F4">
        <w:t xml:space="preserve"> (в виде монтажа с чтением стихов).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Исследователь жизни</w:t>
      </w:r>
      <w:r w:rsidRPr="00B747F4">
        <w:t xml:space="preserve">. 8 декабря 1924 г. состоялось знакомство А. Ахматовой с Павлом </w:t>
      </w:r>
      <w:proofErr w:type="spellStart"/>
      <w:r w:rsidRPr="00B747F4">
        <w:t>Лукницким</w:t>
      </w:r>
      <w:proofErr w:type="spellEnd"/>
      <w:r w:rsidRPr="00B747F4">
        <w:t xml:space="preserve">, который начал работать над биографией Н. Гумилева, мужа поэтессы.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Исследователь творчества</w:t>
      </w:r>
      <w:r w:rsidRPr="00B747F4">
        <w:t>. А чуть раньше, в 1923 г., выходит вторым изданием сборник «</w:t>
      </w:r>
      <w:proofErr w:type="spellStart"/>
      <w:r w:rsidRPr="00B747F4">
        <w:t>Anno</w:t>
      </w:r>
      <w:proofErr w:type="spellEnd"/>
      <w:r w:rsidRPr="00B747F4">
        <w:t xml:space="preserve"> </w:t>
      </w:r>
      <w:proofErr w:type="spellStart"/>
      <w:r w:rsidRPr="00B747F4">
        <w:t>Domini</w:t>
      </w:r>
      <w:proofErr w:type="spellEnd"/>
      <w:r w:rsidRPr="00B747F4">
        <w:t xml:space="preserve">», который продолжил темы ее первых книг, указав гражданскую позицию поэта, не принявшего новых властей и порядков. </w:t>
      </w:r>
    </w:p>
    <w:p w:rsidR="00E56985" w:rsidRPr="00B747F4" w:rsidRDefault="00E56985" w:rsidP="00E56985">
      <w:pPr>
        <w:autoSpaceDE w:val="0"/>
        <w:autoSpaceDN w:val="0"/>
        <w:adjustRightInd w:val="0"/>
        <w:spacing w:after="120" w:line="264" w:lineRule="auto"/>
        <w:ind w:firstLine="360"/>
        <w:jc w:val="both"/>
      </w:pPr>
      <w:r w:rsidRPr="00B747F4">
        <w:rPr>
          <w:spacing w:val="45"/>
        </w:rPr>
        <w:t>Исследователь жизни</w:t>
      </w:r>
      <w:r w:rsidRPr="00B747F4">
        <w:t>. Страшный для Ахматовой 1921 г., год известия о самоубийстве любимого брата, год смерти А. А. Блока и расстрела Н. С. Гумилева, обвиненного в участии в белогвардейском заговоре, и 1922 г. были отмечены, вопреки тяжелому настроению, творческим подъемом. Именно тогда родились знаменитые строки: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Не с теми я, кто бросил землю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На растерзание врагам.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Их грубой лести я не внемлю,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Им песен я своих не дам… </w:t>
      </w:r>
    </w:p>
    <w:p w:rsidR="00E56985" w:rsidRPr="00B747F4" w:rsidRDefault="00E56985" w:rsidP="00E56985">
      <w:pPr>
        <w:autoSpaceDE w:val="0"/>
        <w:autoSpaceDN w:val="0"/>
        <w:adjustRightInd w:val="0"/>
        <w:spacing w:before="120" w:line="264" w:lineRule="auto"/>
        <w:ind w:firstLine="360"/>
        <w:jc w:val="both"/>
      </w:pPr>
      <w:r w:rsidRPr="00B747F4">
        <w:rPr>
          <w:spacing w:val="45"/>
        </w:rPr>
        <w:t>Исследователь творчества</w:t>
      </w:r>
      <w:r w:rsidRPr="00B747F4">
        <w:t>.</w:t>
      </w:r>
      <w:r w:rsidRPr="00B747F4">
        <w:rPr>
          <w:b/>
          <w:bCs/>
        </w:rPr>
        <w:t xml:space="preserve"> </w:t>
      </w:r>
      <w:r w:rsidRPr="00B747F4">
        <w:t xml:space="preserve">Противопоставляются в нем не только уехавшие («бросившие землю») и оставшиеся, но и «бросившие» и «изгнанники». Это люди разные. К первым сочувствия нет. Зато ко вторым: «Но вечно жалок мне изгнанник, / Как заключенный, как больной…». Мы явно слышим политический протест против высылки цвета русской интеллигенции из Советской России в 1922 г. в качестве враждебного элемента. Этот протест сочетается с величественным приятием собственного жребия. Исторически «оправдан будет каждый час» мученической жизни.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Исследователь жизни</w:t>
      </w:r>
      <w:r w:rsidRPr="00B747F4">
        <w:t>.</w:t>
      </w:r>
      <w:r w:rsidRPr="00B747F4">
        <w:rPr>
          <w:b/>
          <w:bCs/>
        </w:rPr>
        <w:t xml:space="preserve"> </w:t>
      </w:r>
      <w:r w:rsidRPr="00B747F4">
        <w:t xml:space="preserve">Апрель и май 1925 г. Ахматова провела в санатории в Детском Селе в связи с обострением туберкулеза. </w:t>
      </w:r>
    </w:p>
    <w:p w:rsidR="00E56985" w:rsidRPr="00B747F4" w:rsidRDefault="00E56985" w:rsidP="00E56985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Демонстрируется фотография Ахматовой 1925 г.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Исследователь творчества</w:t>
      </w:r>
      <w:r w:rsidRPr="00B747F4">
        <w:t>.</w:t>
      </w:r>
      <w:r w:rsidRPr="00B747F4">
        <w:rPr>
          <w:b/>
          <w:bCs/>
        </w:rPr>
        <w:t xml:space="preserve"> </w:t>
      </w:r>
      <w:r w:rsidRPr="00B747F4">
        <w:t>Здесь Анна Андреевна начинает изучать жизнь и творчество А. Пушкина и архитектуру старого Петергофа.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Исследователь жизни</w:t>
      </w:r>
      <w:r w:rsidRPr="00B747F4">
        <w:t>.</w:t>
      </w:r>
      <w:r w:rsidRPr="00B747F4">
        <w:rPr>
          <w:b/>
          <w:bCs/>
        </w:rPr>
        <w:t xml:space="preserve"> </w:t>
      </w:r>
      <w:r w:rsidRPr="00B747F4">
        <w:t xml:space="preserve">Решением Резолюции ЦК 1925 г. Ахматова, по ее словам, «была изъята из обращения до 1939 г.» за «Новогоднюю балладу», не понравившуюся кому-то «в верхах». А потом были не менее страшные, ужасные годы: с </w:t>
      </w:r>
      <w:r w:rsidRPr="00B747F4">
        <w:lastRenderedPageBreak/>
        <w:t xml:space="preserve">1927 г. заведенное на нее в ОГПУ «дело»; арест в 1928 г. Л. Гумилева, ее единственного сына; 1934 г. – арест Мандельштама, с которым Ахматову связывала многолетняя дружба; 27 октября 1935 г. – арест Н. Пунина и Льва Гумилева, мужа и сына Ахматовой (30 октября М. Булгаков помог Анне Андреевне составить письмо Сталину об облегчении участи этих двух близких ей людей; 3 ноября Н. Пунин и Л. Гумилев были освобождены).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Исследователь творчества</w:t>
      </w:r>
      <w:r w:rsidRPr="00B747F4">
        <w:t xml:space="preserve">. 3 ноября 1935 г. Ахматова начала работать над циклом стихотворений «Реквием».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Исследователь жизни</w:t>
      </w:r>
      <w:r w:rsidRPr="00B747F4">
        <w:t>.</w:t>
      </w:r>
      <w:r w:rsidRPr="00B747F4">
        <w:rPr>
          <w:b/>
          <w:bCs/>
        </w:rPr>
        <w:t xml:space="preserve"> </w:t>
      </w:r>
      <w:r w:rsidRPr="00B747F4">
        <w:t xml:space="preserve">10 марта 1938 г. – третий арест сына, за участие в молодежной террористической организации </w:t>
      </w:r>
      <w:proofErr w:type="gramStart"/>
      <w:r w:rsidRPr="00B747F4">
        <w:t>в</w:t>
      </w:r>
      <w:proofErr w:type="gramEnd"/>
      <w:r w:rsidRPr="00B747F4">
        <w:t xml:space="preserve"> ЛГУ. </w:t>
      </w:r>
      <w:proofErr w:type="gramStart"/>
      <w:r w:rsidRPr="00B747F4">
        <w:t>Приговорен</w:t>
      </w:r>
      <w:proofErr w:type="gramEnd"/>
      <w:r w:rsidRPr="00B747F4">
        <w:t xml:space="preserve"> сначала к 10 годам исправительно-трудовых лагерей, а затем, после пересмотра дела, к пяти. В мае этого же года второй арест Мандельштама и его смерть в пересыльном лагере (декабрь 1938 г.).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Исследователь творчества</w:t>
      </w:r>
      <w:r w:rsidRPr="00B747F4">
        <w:t xml:space="preserve">. В ноябре 1940 г. Анна Ахматова вступает в Союз писателей СССР.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июне 1941 г., за несколько дней до начала войны, в Москве произошла личная встреча двух выдающихся поэтов-женщин – А. Ахматовой и М. Цветаевой.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Исследователь жизни.</w:t>
      </w:r>
      <w:r w:rsidRPr="00B747F4">
        <w:rPr>
          <w:b/>
          <w:bCs/>
        </w:rPr>
        <w:t xml:space="preserve"> </w:t>
      </w:r>
      <w:r w:rsidRPr="00B747F4">
        <w:t xml:space="preserve">В конце сентября 1941 г. Ахматову в тяжелом состоянии эвакуировали самолетом из осажденного Ленинграда в Москву. 14 октября на поезде вместе с другими деятелями культуры и искусства она была вывезена из прифронтовой Москвы в Казань, а через некоторое время – в Ташкент, где и прожила до 15 мая 1944 г.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 июня 1944 г. поездом она вернулась в Ленинград.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В 1944–1946 гг. много выступает в Ленинграде и Москве, выезжает на фронт.</w:t>
      </w:r>
    </w:p>
    <w:p w:rsidR="00E56985" w:rsidRPr="00B747F4" w:rsidRDefault="00E56985" w:rsidP="00E56985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Фото: Ахматова и Пастернак, 1946 г., Москва; Ахматова выступает в Большом драматическом театре на вечере памяти А. Блока, 1946 г., Ленинград.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Исследователь творчества</w:t>
      </w:r>
      <w:r w:rsidRPr="00B747F4">
        <w:t>.</w:t>
      </w:r>
      <w:r w:rsidRPr="00B747F4">
        <w:rPr>
          <w:b/>
          <w:bCs/>
        </w:rPr>
        <w:t xml:space="preserve"> </w:t>
      </w:r>
      <w:r w:rsidRPr="00B747F4">
        <w:t xml:space="preserve">4 сентября 1946 г. президиум правления СП СССР постановил «…исключить М. Зощенко и А. Ахматову из Союза советских писателей как не соответствующих в своем творчестве требованиям параграфа 2 Устава Союза, гласящего, что членами СП могут быть писатели, «стоящие на платформе советской власти и участвующие в социалистическом строительстве». </w:t>
      </w:r>
    </w:p>
    <w:p w:rsidR="00E56985" w:rsidRPr="00B747F4" w:rsidRDefault="00E56985" w:rsidP="00E56985">
      <w:pPr>
        <w:autoSpaceDE w:val="0"/>
        <w:autoSpaceDN w:val="0"/>
        <w:adjustRightInd w:val="0"/>
        <w:spacing w:before="75" w:line="264" w:lineRule="auto"/>
        <w:ind w:firstLine="360"/>
        <w:jc w:val="both"/>
      </w:pPr>
      <w:r w:rsidRPr="00B747F4">
        <w:rPr>
          <w:spacing w:val="45"/>
        </w:rPr>
        <w:t>Исследователь жизни</w:t>
      </w:r>
      <w:r w:rsidRPr="00B747F4">
        <w:t>.</w:t>
      </w:r>
      <w:r w:rsidRPr="00B747F4">
        <w:rPr>
          <w:b/>
          <w:bCs/>
        </w:rPr>
        <w:t xml:space="preserve"> </w:t>
      </w:r>
      <w:r w:rsidRPr="00B747F4">
        <w:t>26 августа 1949 г. вновь арестовали Н. Пунина. 6 ноября – обы</w:t>
      </w:r>
      <w:proofErr w:type="gramStart"/>
      <w:r w:rsidRPr="00B747F4">
        <w:t>ск в кв</w:t>
      </w:r>
      <w:proofErr w:type="gramEnd"/>
      <w:r w:rsidRPr="00B747F4">
        <w:t xml:space="preserve">артире Ахматовой и арест Л. Гумилева. Он осужден на 10 лет лагерей. В мае 1951 г. – инфаркт миокарда у Ахматовой. 21 августа 1953 г. умер в воркутинском лагере Н. Пунин. </w:t>
      </w:r>
    </w:p>
    <w:p w:rsidR="00E56985" w:rsidRPr="00B747F4" w:rsidRDefault="00E56985" w:rsidP="00E56985">
      <w:pPr>
        <w:autoSpaceDE w:val="0"/>
        <w:autoSpaceDN w:val="0"/>
        <w:adjustRightInd w:val="0"/>
        <w:spacing w:before="75" w:line="264" w:lineRule="auto"/>
        <w:ind w:firstLine="360"/>
        <w:jc w:val="both"/>
      </w:pPr>
      <w:r w:rsidRPr="00B747F4">
        <w:rPr>
          <w:spacing w:val="45"/>
        </w:rPr>
        <w:t>Исследователь творчества</w:t>
      </w:r>
      <w:r w:rsidRPr="00B747F4">
        <w:t xml:space="preserve">. В этом же году Ахматова восстановлена в СП СССР. В мае 1955 г. Ленинградский литфонд выделил Ахматовой дачу в Комарове, которая известна в литературе под названием «Будка». </w:t>
      </w:r>
    </w:p>
    <w:p w:rsidR="00E56985" w:rsidRPr="00B747F4" w:rsidRDefault="00E56985" w:rsidP="00E56985">
      <w:pPr>
        <w:autoSpaceDE w:val="0"/>
        <w:autoSpaceDN w:val="0"/>
        <w:adjustRightInd w:val="0"/>
        <w:spacing w:before="75" w:line="264" w:lineRule="auto"/>
        <w:ind w:firstLine="360"/>
        <w:jc w:val="both"/>
      </w:pPr>
      <w:r w:rsidRPr="00B747F4">
        <w:rPr>
          <w:spacing w:val="45"/>
        </w:rPr>
        <w:t>Исследователь жизни</w:t>
      </w:r>
      <w:r w:rsidRPr="00B747F4">
        <w:t>.</w:t>
      </w:r>
      <w:r w:rsidRPr="00B747F4">
        <w:rPr>
          <w:b/>
          <w:bCs/>
        </w:rPr>
        <w:t xml:space="preserve"> </w:t>
      </w:r>
      <w:r w:rsidRPr="00B747F4">
        <w:t xml:space="preserve">15 мая 1956 г. возвращается из лагерей Л. Гумилев.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Учитель.</w:t>
      </w:r>
      <w:r w:rsidRPr="00B747F4">
        <w:t xml:space="preserve"> Но гражданское мужество поэтессы неизменно. Тема родины становится ведущей в поздней лирике Ахматовой.</w:t>
      </w:r>
    </w:p>
    <w:p w:rsidR="00E56985" w:rsidRPr="00B747F4" w:rsidRDefault="00E56985" w:rsidP="00E56985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proofErr w:type="gramStart"/>
      <w:r w:rsidRPr="00B747F4">
        <w:rPr>
          <w:spacing w:val="45"/>
        </w:rPr>
        <w:t>Чтение стихотворений</w:t>
      </w:r>
      <w:r w:rsidRPr="00B747F4">
        <w:t xml:space="preserve"> «Клятва» (июль 1941 г.), «Мужество» (было напечатано в «Правде» 8 марта 1942 г.), «Родная земля» (1961 г.).</w:t>
      </w:r>
      <w:proofErr w:type="gramEnd"/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вы считаете, почему Ахматова, в разные годы критически относясь к тому, что происходило на ее родине, все же никогда не могла ее покинуть?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соотносятся для нее личное и общее? </w:t>
      </w:r>
    </w:p>
    <w:p w:rsidR="00E56985" w:rsidRPr="00B747F4" w:rsidRDefault="00E56985" w:rsidP="00E56985">
      <w:pPr>
        <w:autoSpaceDE w:val="0"/>
        <w:autoSpaceDN w:val="0"/>
        <w:adjustRightInd w:val="0"/>
        <w:spacing w:before="75" w:line="264" w:lineRule="auto"/>
        <w:ind w:firstLine="360"/>
        <w:jc w:val="both"/>
        <w:rPr>
          <w:spacing w:val="45"/>
        </w:rPr>
      </w:pPr>
      <w:r w:rsidRPr="00B747F4">
        <w:t>3.</w:t>
      </w:r>
      <w:r w:rsidRPr="00B747F4">
        <w:rPr>
          <w:spacing w:val="45"/>
        </w:rPr>
        <w:t xml:space="preserve"> Знакомство с поэмой «Реквием».</w:t>
      </w:r>
    </w:p>
    <w:p w:rsidR="00E56985" w:rsidRPr="00B747F4" w:rsidRDefault="00E56985" w:rsidP="00E56985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lastRenderedPageBreak/>
        <w:t xml:space="preserve">В предисловии к поэме «Реквием», которую А. А. Ахматова создает в 1935–1943 гг. и посвящает жертвам сталинских репрессий, она писала: «В страшные годы </w:t>
      </w:r>
      <w:proofErr w:type="spellStart"/>
      <w:r w:rsidRPr="00B747F4">
        <w:t>ежовщины</w:t>
      </w:r>
      <w:proofErr w:type="spellEnd"/>
      <w:r w:rsidRPr="00B747F4">
        <w:t xml:space="preserve"> я провела семнадцать месяцев в тюремных очередях в Ленинграде». Свою драму и судьбу Ахматова умещает в лаконичные строки: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Эта женщина больна,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Эта женщина одна.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Муж в могиле, сын в тюрьме, </w:t>
      </w:r>
    </w:p>
    <w:p w:rsidR="00E56985" w:rsidRPr="00B747F4" w:rsidRDefault="00E56985" w:rsidP="00E56985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 xml:space="preserve">Помолитесь обо мне.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Первый смысловой пласт «Реквиема» </w:t>
      </w:r>
      <w:proofErr w:type="spellStart"/>
      <w:r w:rsidRPr="00B747F4">
        <w:t>автобиографичен</w:t>
      </w:r>
      <w:proofErr w:type="spellEnd"/>
      <w:r w:rsidRPr="00B747F4">
        <w:t xml:space="preserve"> (арест в 1935 г. Н. Пунина, затем, в 1938 г., – арест и заключение сына). Но за автобиографическим пластом вырисовывается второй, обобщенно-содержательный. </w:t>
      </w:r>
    </w:p>
    <w:p w:rsidR="00E56985" w:rsidRPr="00B747F4" w:rsidRDefault="00E56985" w:rsidP="00E56985">
      <w:pPr>
        <w:autoSpaceDE w:val="0"/>
        <w:autoSpaceDN w:val="0"/>
        <w:adjustRightInd w:val="0"/>
        <w:spacing w:before="75" w:after="120" w:line="264" w:lineRule="auto"/>
        <w:ind w:firstLine="360"/>
        <w:jc w:val="both"/>
      </w:pPr>
      <w:r w:rsidRPr="00B747F4">
        <w:t>Композиция «Реквиема» уникальна: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55"/>
        <w:gridCol w:w="570"/>
        <w:gridCol w:w="587"/>
        <w:gridCol w:w="523"/>
        <w:gridCol w:w="525"/>
        <w:gridCol w:w="523"/>
        <w:gridCol w:w="619"/>
        <w:gridCol w:w="802"/>
        <w:gridCol w:w="663"/>
        <w:gridCol w:w="570"/>
        <w:gridCol w:w="556"/>
        <w:gridCol w:w="570"/>
        <w:gridCol w:w="603"/>
        <w:gridCol w:w="570"/>
        <w:gridCol w:w="564"/>
      </w:tblGrid>
      <w:tr w:rsidR="00E56985" w:rsidRPr="00B747F4" w:rsidTr="00361006">
        <w:trPr>
          <w:tblCellSpacing w:w="0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 xml:space="preserve">Пролог </w:t>
            </w:r>
          </w:p>
        </w:tc>
        <w:tc>
          <w:tcPr>
            <w:tcW w:w="21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Сюжетный центр</w:t>
            </w:r>
          </w:p>
        </w:tc>
        <w:tc>
          <w:tcPr>
            <w:tcW w:w="2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Эпилог</w:t>
            </w:r>
          </w:p>
        </w:tc>
      </w:tr>
      <w:tr w:rsidR="00E56985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B747F4">
              <w:t>№ стих.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II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2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4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7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I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II</w:t>
            </w:r>
          </w:p>
        </w:tc>
      </w:tr>
      <w:tr w:rsidR="00E56985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B747F4">
              <w:t>число строк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25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12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8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8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20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6985" w:rsidRPr="00B747F4" w:rsidRDefault="00E56985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34</w:t>
            </w:r>
          </w:p>
        </w:tc>
      </w:tr>
    </w:tbl>
    <w:p w:rsidR="00E56985" w:rsidRPr="00B747F4" w:rsidRDefault="00E56985" w:rsidP="00E56985">
      <w:pPr>
        <w:autoSpaceDE w:val="0"/>
        <w:autoSpaceDN w:val="0"/>
        <w:adjustRightInd w:val="0"/>
        <w:spacing w:before="120" w:line="264" w:lineRule="auto"/>
        <w:ind w:firstLine="360"/>
        <w:jc w:val="both"/>
      </w:pPr>
      <w:r w:rsidRPr="00B747F4">
        <w:t>Сюжетный центр поэмы – главки 5 и 6: обе посвящены сыну и движению Времени – времени его заключения</w:t>
      </w:r>
      <w:proofErr w:type="gramStart"/>
      <w:r w:rsidRPr="00B747F4">
        <w:t>… О</w:t>
      </w:r>
      <w:proofErr w:type="gramEnd"/>
      <w:r w:rsidRPr="00B747F4">
        <w:t xml:space="preserve">днако в поэме больше говорится об общем, чем о своем, личном: героиня (она же автор) словно никак не может перейти к собственному горю, ее устами «…кричит </w:t>
      </w:r>
      <w:proofErr w:type="spellStart"/>
      <w:r w:rsidRPr="00B747F4">
        <w:t>стомильонный</w:t>
      </w:r>
      <w:proofErr w:type="spellEnd"/>
      <w:r w:rsidRPr="00B747F4">
        <w:t xml:space="preserve"> народ».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Лирический сюжет наряду с эпическими элементами и позволяет говорить о «Реквиеме» как о поэме. По родовому принципу она в основном лирическая, по проблематике и основному тону – эпическая. В ней преобладает высокий стиль. Прозаизмы и разговорные слова его не разрушают.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Над лирическим циклом Ахматова работала и </w:t>
      </w:r>
      <w:proofErr w:type="gramStart"/>
      <w:r w:rsidRPr="00B747F4">
        <w:t>в начале</w:t>
      </w:r>
      <w:proofErr w:type="gramEnd"/>
      <w:r w:rsidRPr="00B747F4">
        <w:t xml:space="preserve"> 60-х гг. По словам Л. К. Чуковской, «Реквием» заучивался наизусть людьми, которым Ахматова полностью доверяла, а таких было не более десятка. Рукописи, как правило, сжигались. Только в 1962 г., в годы «оттепели», Ахматова решилась передать «Реквием» в редакцию «Нового мира», но там его не приняли. К этому времени поэма имела уже широкое хождение среди читателей в «самиздатовских» списках. Один из списков попал за границу, и впервые (без </w:t>
      </w:r>
      <w:proofErr w:type="gramStart"/>
      <w:r w:rsidRPr="00B747F4">
        <w:t>ведома</w:t>
      </w:r>
      <w:proofErr w:type="gramEnd"/>
      <w:r w:rsidRPr="00B747F4">
        <w:t xml:space="preserve"> автора) был опубликован отдельной книгой в Мюнхене (1963 г.). В нашей стране поэма была впервые опубликована в журнале «Октябрь» (1987 г., № 3).</w:t>
      </w:r>
    </w:p>
    <w:p w:rsidR="00E56985" w:rsidRPr="00B747F4" w:rsidRDefault="00E56985" w:rsidP="00E56985">
      <w:pPr>
        <w:autoSpaceDE w:val="0"/>
        <w:autoSpaceDN w:val="0"/>
        <w:adjustRightInd w:val="0"/>
        <w:spacing w:before="75"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 xml:space="preserve">II. </w:t>
      </w:r>
      <w:r w:rsidRPr="00B747F4">
        <w:rPr>
          <w:b/>
          <w:bCs/>
          <w:caps/>
        </w:rPr>
        <w:t>и</w:t>
      </w:r>
      <w:r w:rsidRPr="00B747F4">
        <w:rPr>
          <w:b/>
          <w:bCs/>
        </w:rPr>
        <w:t xml:space="preserve">тог урока. </w:t>
      </w:r>
    </w:p>
    <w:p w:rsidR="00E56985" w:rsidRPr="00B747F4" w:rsidRDefault="00E56985" w:rsidP="00E56985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Наши уроки по творчеству А. Ахматовой – это лишь первое приобщение к ее стихам, которое продолжится в 11 классе. А пока мне очень хотелось бы, чтобы вы прочитали самостоятельно «Реквием» и подумали, прав ли был критик Ю. Ф. Карякин, когда писал: «Если бы я был учителем сейчас, я бы выпустил детишек с одним, хотя бы с одним прекрасным впечатлением. Я бы их выпустил с глубоким, прекрасным и трагическим впечатлением от «Реквиема». Чтобы полюбили они «Реквием» навсегда, как судьбу России и судьбу женщины, которая оказалась мужественнее миллионов мужчин. И это был бы заряд и сострадания, и мужества». </w:t>
      </w:r>
    </w:p>
    <w:p w:rsidR="00E56985" w:rsidRPr="00B747F4" w:rsidRDefault="00E56985" w:rsidP="00E5698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caps/>
        </w:rPr>
        <w:lastRenderedPageBreak/>
        <w:t>д</w:t>
      </w:r>
      <w:r w:rsidRPr="00B747F4">
        <w:rPr>
          <w:b/>
          <w:bCs/>
        </w:rPr>
        <w:t xml:space="preserve">омашнее задание: </w:t>
      </w:r>
      <w:r w:rsidRPr="00B747F4">
        <w:t>индивидуальное задание:</w:t>
      </w:r>
      <w:r w:rsidRPr="00B747F4">
        <w:rPr>
          <w:b/>
          <w:bCs/>
        </w:rPr>
        <w:t xml:space="preserve"> </w:t>
      </w:r>
      <w:r w:rsidRPr="00B747F4">
        <w:rPr>
          <w:spacing w:val="45"/>
        </w:rPr>
        <w:t>сообщение</w:t>
      </w:r>
      <w:r w:rsidRPr="00B747F4">
        <w:t xml:space="preserve"> «Шолохов: жизнь и творчество».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85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56985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9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69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69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9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69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69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1258</Words>
  <Characters>7176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2013-03-28T16:43:00Z</dcterms:created>
  <dcterms:modified xsi:type="dcterms:W3CDTF">2013-03-28T16:49:00Z</dcterms:modified>
</cp:coreProperties>
</file>