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B3" w:rsidRDefault="001201B3" w:rsidP="001201B3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1201B3" w:rsidRPr="00B747F4" w:rsidRDefault="001201B3" w:rsidP="001201B3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Уроки 78–79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>«Я тоже была, прохожий!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>прохожий, остановись!..»</w:t>
      </w:r>
    </w:p>
    <w:bookmarkEnd w:id="0"/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>познакомить с основными вехами жизни и творчества М. Цветаевой; определить основные черты личности поэта; создать атмосферу «погружения» в творчество мастера.</w:t>
      </w:r>
    </w:p>
    <w:p w:rsidR="001201B3" w:rsidRPr="00B747F4" w:rsidRDefault="001201B3" w:rsidP="001201B3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уроков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урока.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1.</w:t>
      </w:r>
      <w:r w:rsidRPr="00B747F4">
        <w:rPr>
          <w:spacing w:val="45"/>
        </w:rPr>
        <w:t xml:space="preserve"> Объявление темы и целей урока.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t>2.</w:t>
      </w:r>
      <w:r w:rsidRPr="00B747F4">
        <w:rPr>
          <w:spacing w:val="30"/>
        </w:rPr>
        <w:t xml:space="preserve"> Чтение стихотворения</w:t>
      </w:r>
      <w:r w:rsidRPr="00B747F4">
        <w:t xml:space="preserve"> «Идешь, на меня </w:t>
      </w:r>
      <w:proofErr w:type="gramStart"/>
      <w:r w:rsidRPr="00B747F4">
        <w:t>похожий</w:t>
      </w:r>
      <w:proofErr w:type="gramEnd"/>
      <w:r w:rsidRPr="00B747F4">
        <w:t>…».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 xml:space="preserve">Литературный монтаж.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Идешь, на меня </w:t>
      </w:r>
      <w:proofErr w:type="gramStart"/>
      <w:r w:rsidRPr="00B747F4">
        <w:t>похожий</w:t>
      </w:r>
      <w:proofErr w:type="gramEnd"/>
      <w:r w:rsidRPr="00B747F4">
        <w:t xml:space="preserve">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Глаза устремляя вниз.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Я их опускала – тоже!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 xml:space="preserve">Прохожий, остановись!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Прочти – слепоты куриной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И маков набрав букет –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Что звали меня </w:t>
      </w:r>
      <w:r w:rsidRPr="00B747F4">
        <w:rPr>
          <w:caps/>
        </w:rPr>
        <w:t>м</w:t>
      </w:r>
      <w:r w:rsidRPr="00B747F4">
        <w:t>ариной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И сколько мне было лет.</w:t>
      </w:r>
    </w:p>
    <w:p w:rsidR="001201B3" w:rsidRPr="00B747F4" w:rsidRDefault="001201B3" w:rsidP="001201B3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Демонстрируется портрет М. Цветаевой.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Не думай, что здесь – могила,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Что я появлюсь, грозя…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Я слишком сама любила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 xml:space="preserve">Смеяться, когда нельзя!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И кровь приливала к коже,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И кудри мои вились…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Я тоже была, прохожий!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 xml:space="preserve">Прохожий, остановись!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Сорви себе стебель дикий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И ягоду ему вслед: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Кладбищенской земляники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>Крупнее и слаще нет.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Но только не стой угрюмо,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</w:r>
      <w:proofErr w:type="gramStart"/>
      <w:r w:rsidRPr="00B747F4">
        <w:t>Главу</w:t>
      </w:r>
      <w:proofErr w:type="gramEnd"/>
      <w:r w:rsidRPr="00B747F4">
        <w:t xml:space="preserve"> опустив на грудь.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Легко обо мне подумай,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>Легко обо мне забудь.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Как луч тебя освещает!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Ты весь в золотой пыли…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– И пусть тебя не смущает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Мой голос из-под земли.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>Коктебель, 3 мая 1913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>. 26 сентября 1882 г., с субботы на воскресенье, в ночь на праздник святог</w:t>
      </w:r>
      <w:proofErr w:type="gramStart"/>
      <w:r w:rsidRPr="00B747F4">
        <w:t>о Иоа</w:t>
      </w:r>
      <w:proofErr w:type="gramEnd"/>
      <w:r w:rsidRPr="00B747F4">
        <w:t>нна Богослова родилась Марина Цветаева.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</w:r>
      <w:r w:rsidRPr="00B747F4">
        <w:tab/>
        <w:t>Красною кистью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</w:r>
      <w:r w:rsidRPr="00B747F4">
        <w:tab/>
        <w:t>Рябина зажглась.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lastRenderedPageBreak/>
        <w:tab/>
      </w:r>
      <w:r w:rsidRPr="00B747F4">
        <w:tab/>
      </w:r>
      <w:r w:rsidRPr="00B747F4">
        <w:tab/>
        <w:t>Падали листья,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</w:r>
      <w:r w:rsidRPr="00B747F4">
        <w:tab/>
        <w:t xml:space="preserve">Я родилась.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</w:r>
      <w:r w:rsidRPr="00B747F4">
        <w:tab/>
        <w:t>Спорили сотни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</w:r>
      <w:r w:rsidRPr="00B747F4">
        <w:tab/>
        <w:t>Колоколов.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</w:r>
      <w:r w:rsidRPr="00B747F4">
        <w:tab/>
        <w:t xml:space="preserve">День был субботний: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</w:r>
      <w:r w:rsidRPr="00B747F4">
        <w:tab/>
        <w:t>Иоанн Богослов.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</w:r>
      <w:r w:rsidRPr="00B747F4">
        <w:tab/>
        <w:t>Мне и доныне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</w:r>
      <w:r w:rsidRPr="00B747F4">
        <w:tab/>
        <w:t>Хочется грызть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</w:r>
      <w:r w:rsidRPr="00B747F4">
        <w:tab/>
        <w:t>Жаркой рябины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</w:r>
      <w:r w:rsidRPr="00B747F4">
        <w:tab/>
        <w:t xml:space="preserve">Горькую кисть.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>16 августа 1916 г.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Демонстрируется портрет Марины с отцом.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Отец Марины, Иван Владимирович Цветаев, был человеком необыкновенно образованным. Он стал создателем и первым директором </w:t>
      </w:r>
      <w:r w:rsidRPr="00B747F4">
        <w:rPr>
          <w:caps/>
        </w:rPr>
        <w:t>м</w:t>
      </w:r>
      <w:r w:rsidRPr="00B747F4">
        <w:t xml:space="preserve">узея изящных искусств в Москве (ныне Музей изобразительных искусств им. А. С. Пушкина). Будучи известным филологом и искусствоведом, именно отец познакомил Марину с историей и культурой Эллады, с ее нравами и обычаями, мифами и легендами. Античный мир постепенно стал неотъемлемой частью духовного мира будущего поэта. Сюжеты и образы античности встречаются во многих цветаевских произведениях. </w:t>
      </w:r>
    </w:p>
    <w:p w:rsidR="001201B3" w:rsidRPr="00B747F4" w:rsidRDefault="001201B3" w:rsidP="001201B3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Звучит музыка Бетховена, на ее фоне демонстрируется портрет матери поэта.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Мария Александровна, мать </w:t>
      </w:r>
      <w:r w:rsidRPr="00B747F4">
        <w:rPr>
          <w:caps/>
        </w:rPr>
        <w:t>м</w:t>
      </w:r>
      <w:r w:rsidRPr="00B747F4">
        <w:t xml:space="preserve">арины, была музыкантом. Свою жизнь она посвятила детям и музыке. Она была человеком мятежным и страстным. Пылкую романтическую натуру она выплескивала в звуках. «После такой матери мне оставалось одно – стать поэтом», – говорила Марина. </w:t>
      </w:r>
    </w:p>
    <w:p w:rsidR="001201B3" w:rsidRPr="00B747F4" w:rsidRDefault="001201B3" w:rsidP="001201B3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Портрет Марины с Асей.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«Марина Цветаева родилась в семье, – писала ее дочь, – являвшей собой некий союз одиночеств». Еще одним «одиночеством» была Маринина младшая сестра Ася, человек необычайно тонкий, в ком и смогла найти Марина своего первого слушателя, родственную душу.</w:t>
      </w:r>
    </w:p>
    <w:p w:rsidR="001201B3" w:rsidRPr="00B747F4" w:rsidRDefault="001201B3" w:rsidP="001201B3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Портрет Марины за роялем.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t xml:space="preserve">Марина росла среди музыки и книг. Любимыми стали для нее немецкие сказки, образ Наполеона, музыка Бетховена; она любила родной </w:t>
      </w:r>
      <w:proofErr w:type="spellStart"/>
      <w:r w:rsidRPr="00B747F4">
        <w:t>Трехпрудный</w:t>
      </w:r>
      <w:proofErr w:type="spellEnd"/>
      <w:r w:rsidRPr="00B747F4">
        <w:t xml:space="preserve"> переулок, Москву и воображаемый ею Париж. Таким было ее детство. </w:t>
      </w:r>
    </w:p>
    <w:p w:rsidR="001201B3" w:rsidRPr="00B747F4" w:rsidRDefault="001201B3" w:rsidP="001201B3">
      <w:pPr>
        <w:autoSpaceDE w:val="0"/>
        <w:autoSpaceDN w:val="0"/>
        <w:adjustRightInd w:val="0"/>
        <w:spacing w:before="180" w:after="120" w:line="264" w:lineRule="auto"/>
        <w:jc w:val="center"/>
        <w:rPr>
          <w:caps/>
        </w:rPr>
      </w:pPr>
      <w:r w:rsidRPr="00B747F4">
        <w:rPr>
          <w:caps/>
        </w:rPr>
        <w:t>В зале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Над миром вечерних видений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Мы, дети, сегодня цари.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Спускаются длинные тени,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Горят за окном фонари,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Темнеет высокая зала,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Уходят в себя зеркала…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Не медлим! Минута настала!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Уж кто-то идет из угла.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Нас двое над темной </w:t>
      </w:r>
      <w:proofErr w:type="spellStart"/>
      <w:r w:rsidRPr="00B747F4">
        <w:t>роялью</w:t>
      </w:r>
      <w:proofErr w:type="spellEnd"/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Склонилось, и крадется жуть.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</w:r>
      <w:proofErr w:type="gramStart"/>
      <w:r w:rsidRPr="00B747F4">
        <w:t>Укутаны</w:t>
      </w:r>
      <w:proofErr w:type="gramEnd"/>
      <w:r w:rsidRPr="00B747F4">
        <w:t xml:space="preserve"> маминой шалью,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lastRenderedPageBreak/>
        <w:tab/>
      </w:r>
      <w:r w:rsidRPr="00B747F4">
        <w:tab/>
        <w:t>Бледнеем, не смеем вздохнуть.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Посмотрим, что в мире творится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Под пологом вражеской тьмы?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Темнее, чем прежде, их лица, –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Опять победители мы!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Мы цепи таинственной звенья,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Нам духом в борьбе не упасть,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Последнее близко сраженье,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И темных окончится власть.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Мы старших за то презираем,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Что скучны и </w:t>
      </w:r>
      <w:proofErr w:type="gramStart"/>
      <w:r w:rsidRPr="00B747F4">
        <w:t>про</w:t>
      </w:r>
      <w:r w:rsidRPr="00B747F4">
        <w:rPr>
          <w:lang w:val="vi-VN"/>
        </w:rPr>
        <w:t>́</w:t>
      </w:r>
      <w:proofErr w:type="spellStart"/>
      <w:r w:rsidRPr="00B747F4">
        <w:t>сты</w:t>
      </w:r>
      <w:proofErr w:type="spellEnd"/>
      <w:proofErr w:type="gramEnd"/>
      <w:r w:rsidRPr="00B747F4">
        <w:t xml:space="preserve"> их дни…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Мы знаем, что многое знаем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Того, что не знают они!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>1908–1910 гг.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t xml:space="preserve">Взрослела Марина, а вместе с нею креп и ее талант. В 1910 г., тайком от родителей, она выпустила свой первый поэтический сборник «Вечерний альбом». Он стал историей ее законченного детства. </w:t>
      </w:r>
    </w:p>
    <w:p w:rsidR="001201B3" w:rsidRPr="00B747F4" w:rsidRDefault="001201B3" w:rsidP="001201B3">
      <w:pPr>
        <w:autoSpaceDE w:val="0"/>
        <w:autoSpaceDN w:val="0"/>
        <w:adjustRightInd w:val="0"/>
        <w:spacing w:before="210" w:after="120" w:line="264" w:lineRule="auto"/>
        <w:jc w:val="center"/>
        <w:rPr>
          <w:caps/>
        </w:rPr>
      </w:pPr>
      <w:r w:rsidRPr="00B747F4">
        <w:rPr>
          <w:caps/>
        </w:rPr>
        <w:t>Молитва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Христос и Бог! Я жажду чуда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Теперь, сейчас, в начале дня!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О, дай мне умереть, </w:t>
      </w:r>
      <w:proofErr w:type="gramStart"/>
      <w:r w:rsidRPr="00B747F4">
        <w:t>покуда</w:t>
      </w:r>
      <w:proofErr w:type="gramEnd"/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>Вся жизнь как книга для меня.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Ты мудрый, ты не скажешь строго: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«Терпи, еще не кончен срок!»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rPr>
          <w:caps/>
        </w:rPr>
        <w:tab/>
      </w:r>
      <w:r w:rsidRPr="00B747F4">
        <w:rPr>
          <w:caps/>
        </w:rPr>
        <w:tab/>
        <w:t>т</w:t>
      </w:r>
      <w:r w:rsidRPr="00B747F4">
        <w:t xml:space="preserve">ы сам мне подал – слишком много!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 xml:space="preserve">Я жажду сразу – всех дорог!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Всего хочу: с душой цыгана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Идти под песни на разбой,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За всех страдать под звук органа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>И амазонкой мчаться в бой;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Гадать по звездам в черной башне,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Вести детей вперед, сквозь тень…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Чтоб был легендой – день вчерашний,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 xml:space="preserve">Чтоб был безумьем – каждый день!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Люблю и крест, и шелк, и каски,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Моя душа мгновений след…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Ты дал мне детство – лучше сказки,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И дай мне смерть – в семнадцать лет!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>Таруса, 26 сент. 1909 г.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Марина была человеком, не любившим своей внешности. Не любила </w:t>
      </w:r>
      <w:proofErr w:type="gramStart"/>
      <w:r w:rsidRPr="00B747F4">
        <w:t>она</w:t>
      </w:r>
      <w:proofErr w:type="gramEnd"/>
      <w:r w:rsidRPr="00B747F4">
        <w:t xml:space="preserve"> и говорить о ней. Но мы изменим этому правилу и посмотрим, что пишет о Марине ее дочь в своих воспоминаниях. </w:t>
      </w:r>
    </w:p>
    <w:p w:rsidR="001201B3" w:rsidRPr="00B747F4" w:rsidRDefault="001201B3" w:rsidP="001201B3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Портрет Марины 1925 г.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«Моя мать была невелика ростом – 163 см, с фигурой египетского мальчика. Строгая осанка была у нее: даже склоняясь над письменным столом, она хранила «стальную </w:t>
      </w:r>
      <w:r w:rsidRPr="00B747F4">
        <w:lastRenderedPageBreak/>
        <w:t xml:space="preserve">выправку хребта». Волосы ее, золотисто-каштановые, рано начали седеть. Светлы и </w:t>
      </w:r>
      <w:proofErr w:type="spellStart"/>
      <w:r w:rsidRPr="00B747F4">
        <w:t>немеркнущи</w:t>
      </w:r>
      <w:proofErr w:type="spellEnd"/>
      <w:r w:rsidRPr="00B747F4">
        <w:t xml:space="preserve"> были глаза – зеленые, цвета винограда. Лицо было полно постоянного внутреннего напряжения, движения, потаенной выразительности, изменчиво и насыщено оттенками, как небо и вода…» Такой была Марина. </w:t>
      </w:r>
    </w:p>
    <w:p w:rsidR="001201B3" w:rsidRPr="00B747F4" w:rsidRDefault="001201B3" w:rsidP="001201B3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Марина с </w:t>
      </w:r>
      <w:proofErr w:type="spellStart"/>
      <w:r w:rsidRPr="00B747F4">
        <w:rPr>
          <w:i/>
          <w:iCs/>
        </w:rPr>
        <w:t>С</w:t>
      </w:r>
      <w:proofErr w:type="spellEnd"/>
      <w:r w:rsidRPr="00B747F4">
        <w:rPr>
          <w:i/>
          <w:iCs/>
        </w:rPr>
        <w:t>. Эфроном. Коктебель.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Они встретились 5 мая 1911 г. на пустынном коктебельском побережье, куда Марина приехала вместе с Асей по приглашению Максимилиана Волошина. Здесь решилась ее судьба</w:t>
      </w:r>
      <w:proofErr w:type="gramStart"/>
      <w:r w:rsidRPr="00B747F4">
        <w:t>… Э</w:t>
      </w:r>
      <w:proofErr w:type="gramEnd"/>
      <w:r w:rsidRPr="00B747F4">
        <w:t xml:space="preserve">то произошло в самом начале мая… Она собирала камешки на морском берегу. Он стал помогать ей – красивый грустный юноша с поразительно огромными глазами. Взглянув в них, </w:t>
      </w:r>
      <w:r w:rsidRPr="00B747F4">
        <w:rPr>
          <w:caps/>
        </w:rPr>
        <w:t>м</w:t>
      </w:r>
      <w:r w:rsidRPr="00B747F4">
        <w:t>арина загадала: «</w:t>
      </w:r>
      <w:r w:rsidRPr="00B747F4">
        <w:rPr>
          <w:caps/>
        </w:rPr>
        <w:t>е</w:t>
      </w:r>
      <w:r w:rsidRPr="00B747F4">
        <w:t xml:space="preserve">сли он найдет и подарит мне сердолик, я выйду за него замуж». Конечно же, сердолик этот он нашел сразу, на ощупь, ибо не отрывал своих серых глаз от ее зеленых. Вложил ей в ладонь розовый крупный камень, который Марина хранила всю жизнь, который чудом уцелел и по сей день.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Марина Цветаева обвенчалась с Сергеем Эфроном в январе 1912 г. в </w:t>
      </w:r>
      <w:proofErr w:type="spellStart"/>
      <w:r w:rsidRPr="00B747F4">
        <w:t>Палашевской</w:t>
      </w:r>
      <w:proofErr w:type="spellEnd"/>
      <w:r w:rsidRPr="00B747F4">
        <w:t xml:space="preserve"> церкви Рождества Христова перед иконой «Взыскание погибших». Затем их ожидало свадебное путешествие в Париж и Италию. </w:t>
      </w:r>
    </w:p>
    <w:p w:rsidR="001201B3" w:rsidRPr="00B747F4" w:rsidRDefault="001201B3" w:rsidP="001201B3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Портрет Ариадны, дочери </w:t>
      </w:r>
      <w:r w:rsidRPr="00B747F4">
        <w:rPr>
          <w:i/>
          <w:iCs/>
          <w:caps/>
        </w:rPr>
        <w:t>м</w:t>
      </w:r>
      <w:r w:rsidRPr="00B747F4">
        <w:rPr>
          <w:i/>
          <w:iCs/>
        </w:rPr>
        <w:t xml:space="preserve">арины и Сергея.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 октябре этого же года у Марины и Сергея родилась дочь, ее назвали Ариадной (Алей), в честь героини греческой легенды о Минотавре.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t>Дочь стала центром внимания и любви Марины: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Ты будешь невинной, тонкой,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Прелестной – и всем чужой.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Стремительной амазонкой,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 xml:space="preserve">Пленительной госпожой.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И косы свои, пожалуй,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Ты будешь носить, как шлем,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Ты будешь царицей бала –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>И всех молодых поэм.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И многих пронзит, царица,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Насмешливый твой клинок,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И все, что мне – только снится,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>Ты будешь иметь у ног.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Все будет тебе покорно,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И все при тебе – тихи.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Ты будешь, как я – бесспорно –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>И лучше писать стихи…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Но будешь ли ты – кто знает –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Смертельно виски сжимать,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>Как их вот сейчас сжимает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Твоя молодая мать.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 xml:space="preserve">5 июня 1914 г.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Позже у них родилась вторая дочь, Ирина, а вскоре началась революция и Гражданская война, и муж Марины оказался за границей.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Судьба распорядилась так, что М. Цветаева провела в России годы Первой мировой войны, революции и Гражданской войны. Этот человек, обладавший даром письма и </w:t>
      </w:r>
      <w:r w:rsidRPr="00B747F4">
        <w:lastRenderedPageBreak/>
        <w:t xml:space="preserve">чувств, наделенный безграничным талантом, любовью к жизни, вынужден был, как и миллионы сограждан, жить среди голода и нищеты, холода и смерти.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Домашний быт был каторжным. Не было денег. Все, что можно было продать, было продано. Все, что можно было сжечь, чтобы не замерзнуть, – сожжено. Ее томила разлука, полная неизвестность о судьбе Сергея. Она отдала дочерей в приют, чтобы хоть как-нибудь спасти от голода. Но голод был и в приюте. Ирина, младшая, умерла. При одной мысли о гибели Сергея Марину пронизывал ужас. Так жила она, каждый </w:t>
      </w:r>
      <w:proofErr w:type="gramStart"/>
      <w:r w:rsidRPr="00B747F4">
        <w:t>день</w:t>
      </w:r>
      <w:proofErr w:type="gramEnd"/>
      <w:r w:rsidRPr="00B747F4">
        <w:t xml:space="preserve"> ожидая развязки.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…Марина получила письмо от Сергея только 1 июля 1921 г. «Мой милый друг, Мариночка, получил письмо от Ильи Эренбурга, что Вы живы и здоровы. Прочитав письмо, я обезумел от радости. Наша встреча с Вами была величайшим чудом, еще большим чудом будет наша встреча грядущая…»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Марина записала в дневник: «С сегодняшнего дня – жизнь… Я верю в чудо, Сережа!»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t xml:space="preserve">Она еще не знала, что должен пройти год, чтобы в июне 1922 г. </w:t>
      </w:r>
      <w:proofErr w:type="gramStart"/>
      <w:r w:rsidRPr="00B747F4">
        <w:t>они</w:t>
      </w:r>
      <w:proofErr w:type="gramEnd"/>
      <w:r w:rsidRPr="00B747F4">
        <w:t xml:space="preserve"> наконец встретились. С июля 1921 г. до мая 1922 г., до приезда в Берлин, </w:t>
      </w:r>
      <w:r w:rsidRPr="00B747F4">
        <w:rPr>
          <w:caps/>
        </w:rPr>
        <w:t>м</w:t>
      </w:r>
      <w:r w:rsidRPr="00B747F4">
        <w:t xml:space="preserve">арина написала больше 100 стихотворений, поэм.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 Гордость и робость – родные сестры,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  <w:t xml:space="preserve">       Над колыбелью, </w:t>
      </w:r>
      <w:proofErr w:type="gramStart"/>
      <w:r w:rsidRPr="00B747F4">
        <w:t>дружные</w:t>
      </w:r>
      <w:proofErr w:type="gramEnd"/>
      <w:r w:rsidRPr="00B747F4">
        <w:t>, встали.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  «Лоб запрокинув!» – гордость велела.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  <w:t xml:space="preserve">        «Очи потупив!» – робость шепнула.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  Так прохожу я – очи потупив –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  Лоб запрокинув – Гордость и Робость.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695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>20 сентября 1921 г.</w:t>
      </w:r>
    </w:p>
    <w:p w:rsidR="001201B3" w:rsidRPr="00B747F4" w:rsidRDefault="001201B3" w:rsidP="001201B3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B747F4">
        <w:t xml:space="preserve">Берлин, Прага, Париж – по этим дорогам прошла вся судьба Марины. Весь сложный путь она была рядом с необыкновенным человеком – Алей, посвятив ей много замечательных стихов.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 Когда-нибудь, прелестное </w:t>
      </w:r>
      <w:proofErr w:type="spellStart"/>
      <w:r w:rsidRPr="00B747F4">
        <w:t>созданье</w:t>
      </w:r>
      <w:proofErr w:type="spellEnd"/>
      <w:r w:rsidRPr="00B747F4">
        <w:t xml:space="preserve">,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  <w:t xml:space="preserve">       Я стану для тебя воспоминаньем.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 Там, в памяти твоей голубоокой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  <w:t xml:space="preserve">       Затерянным – так далеко-далеко.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 Забудешь ты мой профиль горбоносый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  <w:t xml:space="preserve">       И лоб в апофеозе папиросы,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 И вечный смех мой, коим всех морочу,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  <w:t xml:space="preserve">       И сотню – на руке моей рабочей –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 Серебряных перстней, – чердак-каюту,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B747F4">
        <w:tab/>
        <w:t xml:space="preserve">       Моих бумаг божественную смуту…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 Как в страшный год, </w:t>
      </w:r>
      <w:proofErr w:type="gramStart"/>
      <w:r w:rsidRPr="00B747F4">
        <w:t>возвышены</w:t>
      </w:r>
      <w:proofErr w:type="gramEnd"/>
      <w:r w:rsidRPr="00B747F4">
        <w:t xml:space="preserve"> Бедою,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B747F4">
        <w:tab/>
        <w:t xml:space="preserve">       Ты – маленькой была, я молодою.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695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 xml:space="preserve">Ноябрь 1919 г. </w:t>
      </w:r>
    </w:p>
    <w:p w:rsidR="001201B3" w:rsidRPr="00B747F4" w:rsidRDefault="001201B3" w:rsidP="001201B3">
      <w:pPr>
        <w:autoSpaceDE w:val="0"/>
        <w:autoSpaceDN w:val="0"/>
        <w:adjustRightInd w:val="0"/>
        <w:spacing w:before="120" w:line="264" w:lineRule="auto"/>
        <w:ind w:firstLine="360"/>
        <w:jc w:val="both"/>
      </w:pPr>
      <w:r w:rsidRPr="00B747F4">
        <w:t>1 февраля 1925 г. у Марины родился «</w:t>
      </w:r>
      <w:proofErr w:type="spellStart"/>
      <w:r w:rsidRPr="00B747F4">
        <w:t>вымечтанный</w:t>
      </w:r>
      <w:proofErr w:type="spellEnd"/>
      <w:r w:rsidRPr="00B747F4">
        <w:t xml:space="preserve"> сын», – Георгий, </w:t>
      </w:r>
      <w:proofErr w:type="spellStart"/>
      <w:r w:rsidRPr="00B747F4">
        <w:t>Мур</w:t>
      </w:r>
      <w:proofErr w:type="spellEnd"/>
      <w:r w:rsidRPr="00B747F4">
        <w:t xml:space="preserve"> (так звали его дома). </w:t>
      </w:r>
    </w:p>
    <w:p w:rsidR="001201B3" w:rsidRPr="00B747F4" w:rsidRDefault="001201B3" w:rsidP="001201B3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Портрет Марины и Георгия.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«Если бы мне пришлось сейчас умереть, я бы дико жалела мальчика, которого люблю какой-то тоскливою, умиленною, благодарною любовью. Алю бы я жалела за </w:t>
      </w:r>
      <w:proofErr w:type="gramStart"/>
      <w:r w:rsidRPr="00B747F4">
        <w:t>другое</w:t>
      </w:r>
      <w:proofErr w:type="gramEnd"/>
      <w:r w:rsidRPr="00B747F4">
        <w:t xml:space="preserve"> и по-</w:t>
      </w:r>
      <w:r w:rsidRPr="00B747F4">
        <w:lastRenderedPageBreak/>
        <w:t xml:space="preserve">другому. Аля бы меня никогда не забыла, мальчик бы меня никогда не вспомнил», – писала Марина.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caps/>
        </w:rPr>
        <w:t>в</w:t>
      </w:r>
      <w:r w:rsidRPr="00B747F4">
        <w:t xml:space="preserve"> последние годы эмиграции М. Цветаева чувствовала особенно сильную тягу к истинно русскому.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t xml:space="preserve">Именно тогда, в 30-е годы, она обращается к Пушкинской теме.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B747F4">
        <w:tab/>
      </w:r>
      <w:r w:rsidRPr="00B747F4">
        <w:tab/>
        <w:t xml:space="preserve">Нет, бил барабан перед смутным полком,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B747F4">
        <w:tab/>
      </w:r>
      <w:r w:rsidRPr="00B747F4">
        <w:tab/>
        <w:t xml:space="preserve">Когда мы вождя хоронили: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B747F4">
        <w:tab/>
      </w:r>
      <w:r w:rsidRPr="00B747F4">
        <w:tab/>
        <w:t>То зубы царевы над мертвым певцом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425"/>
        <w:jc w:val="both"/>
      </w:pPr>
      <w:r w:rsidRPr="00B747F4">
        <w:tab/>
      </w:r>
      <w:r w:rsidRPr="00B747F4">
        <w:tab/>
        <w:t>Почетную дробь выводили.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B747F4">
        <w:tab/>
      </w:r>
      <w:r w:rsidRPr="00B747F4">
        <w:tab/>
        <w:t>Такой уж почет, что ближайшим друзьям –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B747F4">
        <w:tab/>
      </w:r>
      <w:r w:rsidRPr="00B747F4">
        <w:tab/>
        <w:t xml:space="preserve">Нет места. В </w:t>
      </w:r>
      <w:proofErr w:type="spellStart"/>
      <w:r w:rsidRPr="00B747F4">
        <w:t>изглавьи</w:t>
      </w:r>
      <w:proofErr w:type="spellEnd"/>
      <w:r w:rsidRPr="00B747F4">
        <w:t xml:space="preserve">, в </w:t>
      </w:r>
      <w:proofErr w:type="spellStart"/>
      <w:r w:rsidRPr="00B747F4">
        <w:t>изножьи</w:t>
      </w:r>
      <w:proofErr w:type="spellEnd"/>
      <w:r w:rsidRPr="00B747F4">
        <w:t xml:space="preserve">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B747F4">
        <w:tab/>
      </w:r>
      <w:r w:rsidRPr="00B747F4">
        <w:tab/>
        <w:t>И справа, и слева – ручищи по швам –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425"/>
        <w:jc w:val="both"/>
      </w:pPr>
      <w:r w:rsidRPr="00B747F4">
        <w:tab/>
      </w:r>
      <w:r w:rsidRPr="00B747F4">
        <w:tab/>
        <w:t xml:space="preserve">Жандармские груди и </w:t>
      </w:r>
      <w:proofErr w:type="gramStart"/>
      <w:r w:rsidRPr="00B747F4">
        <w:t>рожи</w:t>
      </w:r>
      <w:proofErr w:type="gramEnd"/>
      <w:r w:rsidRPr="00B747F4">
        <w:t xml:space="preserve">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B747F4">
        <w:tab/>
      </w:r>
      <w:r w:rsidRPr="00B747F4">
        <w:tab/>
        <w:t>Не диво ли – и на тишайшем из лож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B747F4">
        <w:tab/>
      </w:r>
      <w:r w:rsidRPr="00B747F4">
        <w:tab/>
        <w:t xml:space="preserve">Пребыть поднадзорным мальчишкой?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B747F4">
        <w:tab/>
      </w:r>
      <w:r w:rsidRPr="00B747F4">
        <w:tab/>
        <w:t xml:space="preserve">На что-то, на что-то, на что-то </w:t>
      </w:r>
      <w:proofErr w:type="gramStart"/>
      <w:r w:rsidRPr="00B747F4">
        <w:t>похож</w:t>
      </w:r>
      <w:proofErr w:type="gramEnd"/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425"/>
        <w:jc w:val="both"/>
      </w:pPr>
      <w:r w:rsidRPr="00B747F4">
        <w:tab/>
      </w:r>
      <w:r w:rsidRPr="00B747F4">
        <w:tab/>
        <w:t xml:space="preserve">Почет сей, почетно – да слишком!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B747F4">
        <w:tab/>
      </w:r>
      <w:r w:rsidRPr="00B747F4">
        <w:tab/>
        <w:t xml:space="preserve">Гляди, мол, страна, как, молве </w:t>
      </w:r>
      <w:proofErr w:type="gramStart"/>
      <w:r w:rsidRPr="00B747F4">
        <w:t>вопреки</w:t>
      </w:r>
      <w:proofErr w:type="gramEnd"/>
      <w:r w:rsidRPr="00B747F4">
        <w:t xml:space="preserve">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B747F4">
        <w:tab/>
      </w:r>
      <w:r w:rsidRPr="00B747F4">
        <w:tab/>
        <w:t xml:space="preserve">Монарх о поэте печется!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B747F4">
        <w:tab/>
      </w:r>
      <w:r w:rsidRPr="00B747F4">
        <w:tab/>
        <w:t>Почетно-почетно-почетно – архи-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425"/>
        <w:jc w:val="both"/>
      </w:pPr>
      <w:r w:rsidRPr="00B747F4">
        <w:tab/>
      </w:r>
      <w:r w:rsidRPr="00B747F4">
        <w:tab/>
        <w:t xml:space="preserve">Почетно, – почетно – </w:t>
      </w:r>
      <w:proofErr w:type="gramStart"/>
      <w:r w:rsidRPr="00B747F4">
        <w:t>до</w:t>
      </w:r>
      <w:proofErr w:type="gramEnd"/>
      <w:r w:rsidRPr="00B747F4">
        <w:t xml:space="preserve"> черту!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  <w:rPr>
          <w:lang w:val="vi-VN"/>
        </w:rPr>
      </w:pPr>
      <w:r w:rsidRPr="00B747F4">
        <w:tab/>
      </w:r>
      <w:r w:rsidRPr="00B747F4">
        <w:tab/>
        <w:t>Кого ж это так – точно воры вора</w:t>
      </w:r>
      <w:r w:rsidRPr="00B747F4">
        <w:rPr>
          <w:lang w:val="vi-VN"/>
        </w:rPr>
        <w:t>?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B747F4">
        <w:tab/>
      </w:r>
      <w:r w:rsidRPr="00B747F4">
        <w:tab/>
        <w:t xml:space="preserve">Пристреленного – выносили?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B747F4">
        <w:tab/>
      </w:r>
      <w:r w:rsidRPr="00B747F4">
        <w:tab/>
        <w:t>Изменника? Нет. С проходного двора –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425"/>
        <w:jc w:val="both"/>
        <w:rPr>
          <w:i/>
          <w:iCs/>
        </w:rPr>
      </w:pPr>
      <w:r w:rsidRPr="00B747F4">
        <w:rPr>
          <w:i/>
          <w:iCs/>
        </w:rPr>
        <w:tab/>
      </w:r>
      <w:r w:rsidRPr="00B747F4">
        <w:rPr>
          <w:i/>
          <w:iCs/>
        </w:rPr>
        <w:tab/>
        <w:t>Умнейшего мужа России.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425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 xml:space="preserve">19 июля 1931 г., </w:t>
      </w:r>
      <w:proofErr w:type="spellStart"/>
      <w:r w:rsidRPr="00B747F4">
        <w:rPr>
          <w:i/>
          <w:iCs/>
        </w:rPr>
        <w:t>Медон</w:t>
      </w:r>
      <w:proofErr w:type="spellEnd"/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caps/>
        </w:rPr>
        <w:t>в</w:t>
      </w:r>
      <w:r w:rsidRPr="00B747F4">
        <w:t xml:space="preserve"> 1936–1937 гг. Цветаева уже готовилась к отъезду на Родину. Сначала уехала Ариадна, следом – Сергей Яковлевич. Летом 1939 г. Марина вместе с Георгием вернулась в Россию. </w:t>
      </w:r>
    </w:p>
    <w:p w:rsidR="001201B3" w:rsidRPr="00B747F4" w:rsidRDefault="001201B3" w:rsidP="001201B3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Портрет </w:t>
      </w:r>
      <w:r w:rsidRPr="00B747F4">
        <w:rPr>
          <w:i/>
          <w:iCs/>
          <w:caps/>
        </w:rPr>
        <w:t>м</w:t>
      </w:r>
      <w:r w:rsidRPr="00B747F4">
        <w:rPr>
          <w:i/>
          <w:iCs/>
        </w:rPr>
        <w:t xml:space="preserve">арины Цветаевой 1939 г.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Именно тогда в нашей стране наступило время жестокого и беспощадного террора. Сергей Яковлевич и Аля были обвинены в измене Родине и арестованы. </w:t>
      </w:r>
    </w:p>
    <w:p w:rsidR="001201B3" w:rsidRPr="00B747F4" w:rsidRDefault="001201B3" w:rsidP="001201B3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Портрет Ариадны и Сергея Эфронов.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Елабуга, куда волею судьбы во время войны была заброшена </w:t>
      </w:r>
      <w:proofErr w:type="gramStart"/>
      <w:r w:rsidRPr="00B747F4">
        <w:t>Марина</w:t>
      </w:r>
      <w:proofErr w:type="gramEnd"/>
      <w:r w:rsidRPr="00B747F4">
        <w:t xml:space="preserve"> Ивановна Цветаева, стала последним местом ее жительства.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Заявление в Литфонд.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>Чтение текста.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jc w:val="center"/>
      </w:pPr>
      <w:r w:rsidRPr="00B747F4">
        <w:t>В совет Литфонда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Прошу принять меня на работу в качестве судомойки в открывающуюся столовую Литфонда.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right"/>
      </w:pPr>
      <w:r w:rsidRPr="00B747F4">
        <w:t>М. Цветаева. 26 августа 1941 года</w:t>
      </w:r>
    </w:p>
    <w:p w:rsidR="001201B3" w:rsidRPr="00B747F4" w:rsidRDefault="001201B3" w:rsidP="001201B3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Фотография дома в Елабуге.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t>Отъединение сына, болезненно переживавшего страшные беды, выпавшие на его долю, резко усугубляло одиночество Марины. Она продолжала работать: готовила сборник, много переводила…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lastRenderedPageBreak/>
        <w:tab/>
      </w:r>
      <w:r w:rsidRPr="00B747F4">
        <w:tab/>
        <w:t xml:space="preserve">       …</w:t>
      </w:r>
      <w:proofErr w:type="gramStart"/>
      <w:r w:rsidRPr="00B747F4">
        <w:t>О</w:t>
      </w:r>
      <w:proofErr w:type="gramEnd"/>
      <w:r w:rsidRPr="00B747F4">
        <w:t xml:space="preserve"> черная гора,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       </w:t>
      </w:r>
      <w:proofErr w:type="gramStart"/>
      <w:r w:rsidRPr="00B747F4">
        <w:t>Затмившая</w:t>
      </w:r>
      <w:proofErr w:type="gramEnd"/>
      <w:r w:rsidRPr="00B747F4">
        <w:t xml:space="preserve"> весь свет! 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       Пора – пора – пора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 xml:space="preserve">       Творцу вернуть билет.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       Отказываюсь – быть.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       В Бедламе </w:t>
      </w:r>
      <w:proofErr w:type="gramStart"/>
      <w:r w:rsidRPr="00B747F4">
        <w:t>нелюдей</w:t>
      </w:r>
      <w:proofErr w:type="gramEnd"/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       Отказываюсь – жить.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 xml:space="preserve">       С волками площадей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       Отказываюсь – выть.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       С акулами равнин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       Отказываюсь плыть –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</w:pPr>
      <w:r w:rsidRPr="00B747F4">
        <w:tab/>
      </w:r>
      <w:r w:rsidRPr="00B747F4">
        <w:tab/>
        <w:t xml:space="preserve">       Вниз – по теченью спин.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       Не надо мне ни дыр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       Ушных, ни вещих глаз.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       На твой безумный мир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B747F4">
        <w:tab/>
      </w:r>
      <w:r w:rsidRPr="00B747F4">
        <w:tab/>
        <w:t xml:space="preserve">       Ответ один – отказ. </w:t>
      </w:r>
    </w:p>
    <w:p w:rsidR="001201B3" w:rsidRPr="00B747F4" w:rsidRDefault="001201B3" w:rsidP="001201B3">
      <w:pPr>
        <w:autoSpaceDE w:val="0"/>
        <w:autoSpaceDN w:val="0"/>
        <w:adjustRightInd w:val="0"/>
        <w:spacing w:after="60" w:line="264" w:lineRule="auto"/>
        <w:ind w:firstLine="1980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>Май 1939 г.</w:t>
      </w:r>
    </w:p>
    <w:p w:rsidR="001201B3" w:rsidRPr="00B747F4" w:rsidRDefault="001201B3" w:rsidP="001201B3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У </w:t>
      </w:r>
      <w:r w:rsidRPr="00B747F4">
        <w:rPr>
          <w:caps/>
        </w:rPr>
        <w:t>м</w:t>
      </w:r>
      <w:r w:rsidRPr="00B747F4">
        <w:t xml:space="preserve">арины не было больше Сергея. Она не знала, что с дочерью. Между нею и сыном вырастала полоса отчуждения. Встреча с читающей Россией не </w:t>
      </w:r>
      <w:proofErr w:type="gramStart"/>
      <w:r w:rsidRPr="00B747F4">
        <w:t>состоялась… 1941 год стал</w:t>
      </w:r>
      <w:proofErr w:type="gramEnd"/>
      <w:r w:rsidRPr="00B747F4">
        <w:t xml:space="preserve"> для нее роковым годом. Марина Ивановна Цветаева покончила жизнь самоубийством. </w:t>
      </w:r>
    </w:p>
    <w:p w:rsidR="001201B3" w:rsidRPr="00B747F4" w:rsidRDefault="001201B3" w:rsidP="001201B3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Снова звучит музыка Бетховена. </w:t>
      </w:r>
    </w:p>
    <w:p w:rsidR="001201B3" w:rsidRPr="00B747F4" w:rsidRDefault="001201B3" w:rsidP="001201B3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II. Итог уроков.</w:t>
      </w:r>
    </w:p>
    <w:p w:rsidR="001201B3" w:rsidRPr="00B747F4" w:rsidRDefault="001201B3" w:rsidP="001201B3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познакомиться со стихами М. И. Цветаевой; одно стихотворение подготовить на аналитическое чтение.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B3"/>
    <w:rsid w:val="000D5C50"/>
    <w:rsid w:val="000D6CFC"/>
    <w:rsid w:val="001201B3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1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201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1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20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1839</Words>
  <Characters>10487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2013-03-28T16:42:00Z</dcterms:created>
  <dcterms:modified xsi:type="dcterms:W3CDTF">2013-03-28T16:49:00Z</dcterms:modified>
</cp:coreProperties>
</file>