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12" w:rsidRDefault="00696D12" w:rsidP="00696D12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696D12" w:rsidRPr="00B747F4" w:rsidRDefault="00696D12" w:rsidP="00696D12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74–75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 xml:space="preserve">слово о маяковском. 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>«громада-любовь» и «громада-ненависть»</w:t>
      </w:r>
    </w:p>
    <w:bookmarkEnd w:id="0"/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 xml:space="preserve">познакомить с очерком жизни и творчества поэта, его любовной лирикой; работать над чтением «лесенки» поэта. </w:t>
      </w:r>
    </w:p>
    <w:p w:rsidR="00696D12" w:rsidRPr="00B747F4" w:rsidRDefault="00696D12" w:rsidP="00696D12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уроков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1.</w:t>
      </w:r>
      <w:r w:rsidRPr="00B747F4">
        <w:rPr>
          <w:spacing w:val="45"/>
        </w:rPr>
        <w:t xml:space="preserve"> Чтение учителем стихотворения</w:t>
      </w:r>
      <w:r w:rsidRPr="00B747F4">
        <w:t xml:space="preserve"> «А вы могли бы?» и е</w:t>
      </w:r>
      <w:r w:rsidRPr="00B747F4">
        <w:rPr>
          <w:spacing w:val="45"/>
        </w:rPr>
        <w:t>го анализ.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Догадались, кто автор этого стихотворения?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Конечно. Сегодня наш разговор – о В. В. Маяковском, с творчеством которого мы уже ранее знакомились с вами, отмечая и пристрастия поэта к гиперболам, и необычность тонической системы, и новаторство поэта в лексике (его неологизмы).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Не правда ли, очень необычно содержание этого стихотворения-вызова, использованы необычные метафоры, яркие контрасты.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В чем же состоит конфликт поэта с окружающим миром? Какова роль метафоры в оформлении этого конфликта?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Окружающий поэта-футуриста мир не соответствует его представлениям. Он, во-первых, будничный – метафора «карта </w:t>
      </w:r>
      <w:proofErr w:type="spellStart"/>
      <w:r w:rsidRPr="00B747F4">
        <w:t>будня</w:t>
      </w:r>
      <w:proofErr w:type="spellEnd"/>
      <w:r w:rsidRPr="00B747F4">
        <w:t xml:space="preserve">» и означает </w:t>
      </w:r>
      <w:proofErr w:type="gramStart"/>
      <w:r w:rsidRPr="00B747F4">
        <w:t>заведомую</w:t>
      </w:r>
      <w:proofErr w:type="gramEnd"/>
      <w:r w:rsidRPr="00B747F4">
        <w:t xml:space="preserve"> </w:t>
      </w:r>
      <w:proofErr w:type="spellStart"/>
      <w:r w:rsidRPr="00B747F4">
        <w:t>расчисленность</w:t>
      </w:r>
      <w:proofErr w:type="spellEnd"/>
      <w:r w:rsidRPr="00B747F4">
        <w:t xml:space="preserve"> будней, уподобленных географической карте, с отсутствием на ней таинственной, манящей неизвестности – такой, в общем, и была карта мира к 1913 году. Далее, героя окружают, оскорбляя его, пошлые предметы быта. «</w:t>
      </w:r>
      <w:r w:rsidRPr="00B747F4">
        <w:rPr>
          <w:caps/>
        </w:rPr>
        <w:t>б</w:t>
      </w:r>
      <w:r w:rsidRPr="00B747F4">
        <w:t xml:space="preserve">людо студня» из их числа, эта еда фигурирует как мещанская в поэзии Маяковского. Вывеска рыбного магазина («жестяная рыба») создает урбанистическую картину давящего, теснящего мегаполиса. Ну, а «водосточная труба» завершает картину противопоставленного человеку, угрожающего ему своей пошлостью мира вещей.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Поэт-футурист переделывает мир неудовлетворяющей его действительности. Он «сразу смазал» (обратите внимание на аллитерацию) «карту </w:t>
      </w:r>
      <w:proofErr w:type="spellStart"/>
      <w:r w:rsidRPr="00B747F4">
        <w:t>будня</w:t>
      </w:r>
      <w:proofErr w:type="spellEnd"/>
      <w:r w:rsidRPr="00B747F4">
        <w:t xml:space="preserve">», плеснув на нее краски, то есть праздник. Преображение мира продолжается: поэт видит «косые скулы океана» (еще одна метафора), преображается и «жестяная рыба», ведь по форме она напоминает губы (а этот образ – метафора любви в лирике Маяковского). И мелодия ноктюрна – музыка ночи, сыгранная «на флейте водосточных труб», инструментирует мир, созданный поэтом по своим меркам. Метафора в поэзии раннего Маяковского – основной способ пересоздания мира, постижения связи отдельных явлений, главная формула его поэтического открытия. </w:t>
      </w:r>
    </w:p>
    <w:p w:rsidR="00696D12" w:rsidRPr="00B747F4" w:rsidRDefault="00696D12" w:rsidP="00696D12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B747F4">
        <w:t>2.</w:t>
      </w:r>
      <w:r w:rsidRPr="00B747F4">
        <w:rPr>
          <w:spacing w:val="45"/>
        </w:rPr>
        <w:t xml:space="preserve"> Чтение и обсуждение статьи учебника</w:t>
      </w:r>
      <w:r w:rsidRPr="00B747F4">
        <w:t xml:space="preserve"> (с. 97–102, II ч.</w:t>
      </w:r>
      <w:proofErr w:type="gramStart"/>
      <w:r w:rsidRPr="00B747F4">
        <w:t xml:space="preserve"> )</w:t>
      </w:r>
      <w:proofErr w:type="gramEnd"/>
      <w:r w:rsidRPr="00B747F4">
        <w:t xml:space="preserve">.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Что поразило вас в личности Маяковского?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Какие факты личной и творческой жизни поэта привлекли ваше внимание?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3.</w:t>
      </w:r>
      <w:r w:rsidRPr="00B747F4">
        <w:rPr>
          <w:spacing w:val="45"/>
        </w:rPr>
        <w:t xml:space="preserve"> Анализ стихотворений.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Поэзия Маяковского – </w:t>
      </w:r>
      <w:proofErr w:type="gramStart"/>
      <w:r w:rsidRPr="00B747F4">
        <w:t>ораторская</w:t>
      </w:r>
      <w:proofErr w:type="gramEnd"/>
      <w:r w:rsidRPr="00B747F4">
        <w:t xml:space="preserve"> по сути и форме, она предполагает присутствие публики, причем вряд ли благосклонно расположенной к поэту, потому что поэт часто «заводит» ее дерзким вызовом. Уподобление грубо-прозаической водосточной трубы изысканно-поэтической флейте тоже должно шокировать публику, привыкшую отделять язык поэзии от языка «улицы». Своей задачей в поэзии Маяковский считал сближение литературы и жизни.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Послушаем еще один вызов Маяковского миру сытых и богатых. </w:t>
      </w:r>
    </w:p>
    <w:p w:rsidR="00696D12" w:rsidRPr="00B747F4" w:rsidRDefault="00696D12" w:rsidP="00696D12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t>1)</w:t>
      </w:r>
      <w:r w:rsidRPr="00B747F4">
        <w:rPr>
          <w:spacing w:val="30"/>
        </w:rPr>
        <w:t xml:space="preserve"> Чтение и анализ стихотворения</w:t>
      </w:r>
      <w:r w:rsidRPr="00B747F4">
        <w:t xml:space="preserve"> «Нате!» (с. 388–389).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lastRenderedPageBreak/>
        <w:t xml:space="preserve">– В чем вы видите конфликт поэта с миром? Каковы ценности поэта и ценности толпы?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Перед нами картина выступления поэта в артистическом кафе «Розовый фонарь» (это улично-дразнящее название, очевидно, было придумано по контрасту с салонно-манерным «Зеленая лампа», названием литературного общества пушкинского времени). Поэты-футуристы часто выступали перед столичной и провинциальной публикой, и одной из форм «привития» ими своих новаторских идей толпе был скандал, эпатаж. В стихотворении показано именно такое выступление – вряд ли понравятся публике дерзкие характеристики, портреты «пошлых» мужчин и женщин, собравшихся развлечься. Но задачу поэзии Маяковский видел совсем </w:t>
      </w:r>
      <w:proofErr w:type="gramStart"/>
      <w:r w:rsidRPr="00B747F4">
        <w:t>в</w:t>
      </w:r>
      <w:proofErr w:type="gramEnd"/>
      <w:r w:rsidRPr="00B747F4">
        <w:t xml:space="preserve"> другом.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Конфликт здесь возникает из резкого противопоставления «толпы» и поэта (традиционная тема русской поэзии: ее разрабатывали Пушкин, Лермонтов). </w:t>
      </w:r>
      <w:proofErr w:type="gramStart"/>
      <w:r w:rsidRPr="00B747F4">
        <w:t>Люди, перед которыми должен «кривляться» поэт, забавляя их, меряются поэтом своеобразной меркой – количеством «обрюзгшего жира».</w:t>
      </w:r>
      <w:proofErr w:type="gramEnd"/>
      <w:r w:rsidRPr="00B747F4">
        <w:t xml:space="preserve"> Не по литру или килограмму, а «по человеку» вытопит он через час, и «чистый переулок» станет грязным. Возникает характерный для молодого Маяковского контраст сильного, стройного поэта и жирных, старых его врагов.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Чтобы дать толпе представление о своих ценностях, поэт упоминает «шкатулки» своих стихов – ведь в шкатулках у этих буржуа драгоценности, и шкатулки эти не открываются перед людьми, поэт же «открыл» их. В «шкатулках стихов» лежат более ценные вещи – «бесценные слова», которые он, опять же в отличие от накопителей-мещан, мотает и транжирит.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«Стоглавая вошь» – метафора отвратительного паразитизма, тупого единства этой «толпы», которая хочет смять «бабочку </w:t>
      </w:r>
      <w:proofErr w:type="spellStart"/>
      <w:r w:rsidRPr="00B747F4">
        <w:t>поэтиного</w:t>
      </w:r>
      <w:proofErr w:type="spellEnd"/>
      <w:r w:rsidRPr="00B747F4">
        <w:t xml:space="preserve"> сердца». Но поэт может, если ему надоест «</w:t>
      </w:r>
      <w:proofErr w:type="gramStart"/>
      <w:r w:rsidRPr="00B747F4">
        <w:t>кривляться</w:t>
      </w:r>
      <w:proofErr w:type="gramEnd"/>
      <w:r w:rsidRPr="00B747F4">
        <w:t xml:space="preserve">», захохотать и «радостно плюнуть» в лицо лощеной публике. Этим неэстетическим жестом и завершается стихотворение, озаглавленное «Нате!». </w:t>
      </w:r>
    </w:p>
    <w:p w:rsidR="00696D12" w:rsidRPr="00B747F4" w:rsidRDefault="00696D12" w:rsidP="00696D12">
      <w:pPr>
        <w:autoSpaceDE w:val="0"/>
        <w:autoSpaceDN w:val="0"/>
        <w:adjustRightInd w:val="0"/>
        <w:spacing w:before="15" w:after="15" w:line="264" w:lineRule="auto"/>
        <w:ind w:firstLine="360"/>
        <w:jc w:val="both"/>
      </w:pPr>
      <w:r w:rsidRPr="00B747F4">
        <w:t>2)</w:t>
      </w:r>
      <w:r w:rsidRPr="00B747F4">
        <w:rPr>
          <w:spacing w:val="45"/>
        </w:rPr>
        <w:t xml:space="preserve"> Чтение и анализ стихотворения</w:t>
      </w:r>
      <w:r w:rsidRPr="00B747F4">
        <w:t xml:space="preserve"> «Послушайте!».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B747F4">
        <w:t xml:space="preserve">В сравнении с задорным выкриком «А вы могли бы?», с дерзким вызовом, бравадой стихотворения «Нате!», в «Послушайте!» совсем другая – проникновенная, исповедальная, даже просительная – интонация. </w:t>
      </w:r>
      <w:proofErr w:type="gramEnd"/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Мы впервые слышим поэта, который не боится показаться беззащитным; он обращается к людям, которые его понимают. Прихотливая строфика этого стихотворения доносит до читателя прерывающийся голос, волнение лирического героя. В просьбе «чтоб обязательно была звезда» – детская наивность, максимализм.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Пафос этого стихотворения передает страстную борьбу человека за идеал. Существование без идеала, без смысла названо здесь «беззвездной мукой», идеал – «звезда». Лирический герой Маяковского активен в отстаивании своих ценностей и поэтому, несогласный с бессмысленным существованием, отсутствием звезд на небе, «врывается к Богу» (</w:t>
      </w:r>
      <w:proofErr w:type="spellStart"/>
      <w:r w:rsidRPr="00B747F4">
        <w:t>гиперболизм</w:t>
      </w:r>
      <w:proofErr w:type="spellEnd"/>
      <w:r w:rsidRPr="00B747F4">
        <w:t xml:space="preserve">). Целуя «жилистую руку» </w:t>
      </w:r>
      <w:r w:rsidRPr="00B747F4">
        <w:rPr>
          <w:caps/>
        </w:rPr>
        <w:t>т</w:t>
      </w:r>
      <w:r w:rsidRPr="00B747F4">
        <w:t xml:space="preserve">ворца, он верит, что действительно «не перенесет эту беззвездную муку».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Бог внял его мольбам – на небе появилась звезда. И только после этого герой «наружно» успокоился, ему стало «не страшно», хотя он остался «тревожным» – это тревога за свой идеал. Герой стихотворения противопоставлен людям, для которых звезды – это «</w:t>
      </w:r>
      <w:proofErr w:type="spellStart"/>
      <w:r w:rsidRPr="00B747F4">
        <w:t>плевочки</w:t>
      </w:r>
      <w:proofErr w:type="spellEnd"/>
      <w:r w:rsidRPr="00B747F4">
        <w:t xml:space="preserve">», а не «жемчужины», для которых вовсе не обязательно, «чтобы они были». </w:t>
      </w:r>
    </w:p>
    <w:p w:rsidR="00696D12" w:rsidRPr="00B747F4" w:rsidRDefault="00696D12" w:rsidP="00696D12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caps/>
        </w:rPr>
        <w:t xml:space="preserve">4. </w:t>
      </w:r>
      <w:r w:rsidRPr="00B747F4">
        <w:rPr>
          <w:spacing w:val="45"/>
        </w:rPr>
        <w:t>Сообщения учащихся</w:t>
      </w:r>
      <w:r w:rsidRPr="00B747F4">
        <w:t>: «</w:t>
      </w:r>
      <w:r w:rsidRPr="00B747F4">
        <w:rPr>
          <w:caps/>
        </w:rPr>
        <w:t>а</w:t>
      </w:r>
      <w:r w:rsidRPr="00B747F4">
        <w:t>дресаты Маяковского»;</w:t>
      </w:r>
      <w:r w:rsidRPr="00B747F4">
        <w:rPr>
          <w:caps/>
        </w:rPr>
        <w:t xml:space="preserve"> «о</w:t>
      </w:r>
      <w:r w:rsidRPr="00B747F4">
        <w:t xml:space="preserve">собенности любовной лирики Маяковского». </w:t>
      </w:r>
    </w:p>
    <w:p w:rsidR="00696D12" w:rsidRPr="00B747F4" w:rsidRDefault="00696D12" w:rsidP="00696D12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t>5.</w:t>
      </w:r>
      <w:r w:rsidRPr="00B747F4">
        <w:rPr>
          <w:spacing w:val="45"/>
        </w:rPr>
        <w:t xml:space="preserve"> Выступление учащегося</w:t>
      </w:r>
      <w:r w:rsidRPr="00B747F4">
        <w:t xml:space="preserve"> «Громада-любовь». </w:t>
      </w:r>
    </w:p>
    <w:p w:rsidR="00696D12" w:rsidRPr="00B747F4" w:rsidRDefault="00696D12" w:rsidP="00696D12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lastRenderedPageBreak/>
        <w:t>II. Итог уроков.</w:t>
      </w:r>
    </w:p>
    <w:p w:rsidR="00696D12" w:rsidRPr="00B747F4" w:rsidRDefault="00696D12" w:rsidP="00696D12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подготовиться к уроку по творчеству Н. А. Заболоцкого (с. 148–151, II ч.); индивидуальные сообщения о жизни и творчестве.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12"/>
    <w:rsid w:val="000D5C50"/>
    <w:rsid w:val="000D6CFC"/>
    <w:rsid w:val="002761F2"/>
    <w:rsid w:val="004462D5"/>
    <w:rsid w:val="004A7AEA"/>
    <w:rsid w:val="004B7EAE"/>
    <w:rsid w:val="00696D12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D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96D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D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96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5433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2013-03-28T16:42:00Z</dcterms:created>
  <dcterms:modified xsi:type="dcterms:W3CDTF">2013-03-28T16:48:00Z</dcterms:modified>
</cp:coreProperties>
</file>