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61B" w:rsidRDefault="00DE361B" w:rsidP="00DE361B">
      <w:pPr>
        <w:pStyle w:val="a3"/>
        <w:jc w:val="right"/>
        <w:rPr>
          <w:b/>
          <w:bCs/>
        </w:rPr>
      </w:pPr>
      <w:r>
        <w:fldChar w:fldCharType="begin"/>
      </w:r>
      <w:r>
        <w:instrText xml:space="preserve"> HYPERLINK "http://tak-to-ent.net/" </w:instrText>
      </w:r>
      <w:r>
        <w:fldChar w:fldCharType="separate"/>
      </w:r>
      <w:r w:rsidRPr="004126A7">
        <w:rPr>
          <w:rStyle w:val="a5"/>
        </w:rPr>
        <w:t>Методическая копилка так то ЕНТ</w:t>
      </w:r>
      <w:r>
        <w:fldChar w:fldCharType="end"/>
      </w:r>
    </w:p>
    <w:p w:rsidR="00DE361B" w:rsidRPr="00FB53B8" w:rsidRDefault="00DE361B" w:rsidP="00DE361B">
      <w:pPr>
        <w:keepNext/>
        <w:autoSpaceDE w:val="0"/>
        <w:autoSpaceDN w:val="0"/>
        <w:adjustRightInd w:val="0"/>
        <w:spacing w:before="240" w:line="264" w:lineRule="auto"/>
        <w:jc w:val="center"/>
        <w:rPr>
          <w:b/>
          <w:bCs/>
          <w:caps/>
        </w:rPr>
      </w:pPr>
      <w:bookmarkStart w:id="0" w:name="_GoBack"/>
      <w:r w:rsidRPr="00FB53B8">
        <w:rPr>
          <w:b/>
          <w:bCs/>
        </w:rPr>
        <w:t>Урок 44</w:t>
      </w:r>
      <w:r>
        <w:rPr>
          <w:b/>
          <w:bCs/>
        </w:rPr>
        <w:t xml:space="preserve"> </w:t>
      </w:r>
      <w:r w:rsidRPr="00FB53B8">
        <w:rPr>
          <w:b/>
          <w:bCs/>
          <w:caps/>
        </w:rPr>
        <w:t xml:space="preserve">«ГЕРОЙ нашего времени»: первые впечатления. своеобразие поэтики </w:t>
      </w:r>
    </w:p>
    <w:bookmarkEnd w:id="0"/>
    <w:p w:rsidR="00DE361B" w:rsidRPr="00FB53B8" w:rsidRDefault="00DE361B" w:rsidP="00DE361B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rPr>
          <w:b/>
          <w:bCs/>
          <w:spacing w:val="45"/>
        </w:rPr>
        <w:t>Цели:</w:t>
      </w:r>
      <w:r w:rsidRPr="00FB53B8">
        <w:t xml:space="preserve"> начать обзор и обсуждение романа Лермонтова; развивать навыки монологической речи; отметить своеобразие поэтики романа. </w:t>
      </w:r>
    </w:p>
    <w:p w:rsidR="00DE361B" w:rsidRPr="00FB53B8" w:rsidRDefault="00DE361B" w:rsidP="00DE361B">
      <w:pPr>
        <w:keepNext/>
        <w:autoSpaceDE w:val="0"/>
        <w:autoSpaceDN w:val="0"/>
        <w:adjustRightInd w:val="0"/>
        <w:spacing w:before="120" w:after="120" w:line="264" w:lineRule="auto"/>
        <w:jc w:val="center"/>
        <w:rPr>
          <w:b/>
          <w:bCs/>
          <w:spacing w:val="45"/>
        </w:rPr>
      </w:pPr>
      <w:r w:rsidRPr="00FB53B8">
        <w:rPr>
          <w:b/>
          <w:bCs/>
          <w:spacing w:val="45"/>
        </w:rPr>
        <w:t>Ход урока</w:t>
      </w:r>
    </w:p>
    <w:p w:rsidR="00DE361B" w:rsidRPr="00FB53B8" w:rsidRDefault="00DE361B" w:rsidP="00DE361B">
      <w:pPr>
        <w:autoSpaceDE w:val="0"/>
        <w:autoSpaceDN w:val="0"/>
        <w:adjustRightInd w:val="0"/>
        <w:spacing w:line="264" w:lineRule="auto"/>
        <w:ind w:firstLine="360"/>
        <w:jc w:val="both"/>
        <w:rPr>
          <w:b/>
          <w:bCs/>
        </w:rPr>
      </w:pPr>
      <w:r w:rsidRPr="00FB53B8">
        <w:rPr>
          <w:b/>
          <w:bCs/>
        </w:rPr>
        <w:t xml:space="preserve">I. Работа по теме урока. </w:t>
      </w:r>
    </w:p>
    <w:p w:rsidR="00DE361B" w:rsidRPr="00FB53B8" w:rsidRDefault="00DE361B" w:rsidP="00DE361B">
      <w:pPr>
        <w:autoSpaceDE w:val="0"/>
        <w:autoSpaceDN w:val="0"/>
        <w:adjustRightInd w:val="0"/>
        <w:spacing w:line="264" w:lineRule="auto"/>
        <w:ind w:firstLine="360"/>
        <w:jc w:val="both"/>
        <w:rPr>
          <w:spacing w:val="45"/>
        </w:rPr>
      </w:pPr>
      <w:r w:rsidRPr="00FB53B8">
        <w:t>1.</w:t>
      </w:r>
      <w:r w:rsidRPr="00FB53B8">
        <w:rPr>
          <w:spacing w:val="45"/>
        </w:rPr>
        <w:t xml:space="preserve"> </w:t>
      </w:r>
      <w:r w:rsidRPr="00FB53B8">
        <w:rPr>
          <w:caps/>
          <w:spacing w:val="45"/>
        </w:rPr>
        <w:t>б</w:t>
      </w:r>
      <w:r w:rsidRPr="00FB53B8">
        <w:rPr>
          <w:spacing w:val="45"/>
        </w:rPr>
        <w:t xml:space="preserve">еседа: от лирики – к роману. </w:t>
      </w:r>
    </w:p>
    <w:p w:rsidR="00DE361B" w:rsidRPr="00FB53B8" w:rsidRDefault="00DE361B" w:rsidP="00DE361B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– В каких стихотворениях Лермонтова таится возможность романа? </w:t>
      </w:r>
    </w:p>
    <w:p w:rsidR="00DE361B" w:rsidRPr="00FB53B8" w:rsidRDefault="00DE361B" w:rsidP="00DE361B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– Почему лирические страницы Лермонтова так явно таят в себе роман? </w:t>
      </w:r>
    </w:p>
    <w:p w:rsidR="00DE361B" w:rsidRPr="00FB53B8" w:rsidRDefault="00DE361B" w:rsidP="00DE361B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– Какими строками вы бы открыли встречу с </w:t>
      </w:r>
      <w:proofErr w:type="spellStart"/>
      <w:r w:rsidRPr="00FB53B8">
        <w:t>лермонтовским</w:t>
      </w:r>
      <w:proofErr w:type="spellEnd"/>
      <w:r w:rsidRPr="00FB53B8">
        <w:t xml:space="preserve"> романом? И какого романа вы ждете от автора «Думы»? </w:t>
      </w:r>
    </w:p>
    <w:p w:rsidR="00DE361B" w:rsidRPr="00FB53B8" w:rsidRDefault="00DE361B" w:rsidP="00DE361B">
      <w:pPr>
        <w:autoSpaceDE w:val="0"/>
        <w:autoSpaceDN w:val="0"/>
        <w:adjustRightInd w:val="0"/>
        <w:spacing w:line="264" w:lineRule="auto"/>
        <w:ind w:firstLine="360"/>
        <w:jc w:val="both"/>
        <w:rPr>
          <w:spacing w:val="45"/>
        </w:rPr>
      </w:pPr>
      <w:r w:rsidRPr="00FB53B8">
        <w:t>2.</w:t>
      </w:r>
      <w:r w:rsidRPr="00FB53B8">
        <w:rPr>
          <w:spacing w:val="45"/>
        </w:rPr>
        <w:t xml:space="preserve"> Поиск авторского «ключа» к роману. </w:t>
      </w:r>
    </w:p>
    <w:p w:rsidR="00DE361B" w:rsidRPr="00FB53B8" w:rsidRDefault="00DE361B" w:rsidP="00DE361B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>1)</w:t>
      </w:r>
      <w:r w:rsidRPr="00FB53B8">
        <w:rPr>
          <w:spacing w:val="45"/>
        </w:rPr>
        <w:t xml:space="preserve"> Чтение и обсуждение</w:t>
      </w:r>
      <w:r w:rsidRPr="00FB53B8">
        <w:t xml:space="preserve"> «</w:t>
      </w:r>
      <w:r w:rsidRPr="00FB53B8">
        <w:rPr>
          <w:caps/>
        </w:rPr>
        <w:t>п</w:t>
      </w:r>
      <w:r w:rsidRPr="00FB53B8">
        <w:t xml:space="preserve">редисловия» к «Герою нашего времени». </w:t>
      </w:r>
    </w:p>
    <w:p w:rsidR="00DE361B" w:rsidRPr="00FB53B8" w:rsidRDefault="00DE361B" w:rsidP="00DE361B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– Ваше впечатление от </w:t>
      </w:r>
      <w:proofErr w:type="spellStart"/>
      <w:r w:rsidRPr="00FB53B8">
        <w:t>лермонтовского</w:t>
      </w:r>
      <w:proofErr w:type="spellEnd"/>
      <w:r w:rsidRPr="00FB53B8">
        <w:t xml:space="preserve"> «Предисловия»? Почему оно столь </w:t>
      </w:r>
      <w:r w:rsidRPr="00FB53B8">
        <w:rPr>
          <w:i/>
          <w:iCs/>
        </w:rPr>
        <w:t>иронично</w:t>
      </w:r>
      <w:r w:rsidRPr="00FB53B8">
        <w:t xml:space="preserve">? Как создает автор </w:t>
      </w:r>
      <w:r w:rsidRPr="00FB53B8">
        <w:rPr>
          <w:i/>
          <w:iCs/>
        </w:rPr>
        <w:t>ироничность</w:t>
      </w:r>
      <w:r w:rsidRPr="00FB53B8">
        <w:t xml:space="preserve">, даже </w:t>
      </w:r>
      <w:r w:rsidRPr="00FB53B8">
        <w:rPr>
          <w:i/>
          <w:iCs/>
        </w:rPr>
        <w:t>язвительность</w:t>
      </w:r>
      <w:r w:rsidRPr="00FB53B8">
        <w:t xml:space="preserve"> «предисловия»? </w:t>
      </w:r>
      <w:r w:rsidRPr="00FB53B8">
        <w:rPr>
          <w:caps/>
        </w:rPr>
        <w:t>к</w:t>
      </w:r>
      <w:r w:rsidRPr="00FB53B8">
        <w:t xml:space="preserve">то его адресат? Что таит в </w:t>
      </w:r>
      <w:proofErr w:type="spellStart"/>
      <w:r w:rsidRPr="00FB53B8">
        <w:t>лермонтовском</w:t>
      </w:r>
      <w:proofErr w:type="spellEnd"/>
      <w:r w:rsidRPr="00FB53B8">
        <w:t xml:space="preserve"> контексте слово «публика»? </w:t>
      </w:r>
    </w:p>
    <w:p w:rsidR="00DE361B" w:rsidRPr="00FB53B8" w:rsidRDefault="00DE361B" w:rsidP="00DE361B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Но в дальнейшем Лермонтов озадачит нас еще больше: вторую часть романа – «Журнал Печорина» – он вновь откроет «Предисловием». Вслушайтесь еще раз в разговор автора с читателем. </w:t>
      </w:r>
    </w:p>
    <w:p w:rsidR="00DE361B" w:rsidRPr="00FB53B8" w:rsidRDefault="00DE361B" w:rsidP="00DE361B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>2)</w:t>
      </w:r>
      <w:r w:rsidRPr="00FB53B8">
        <w:rPr>
          <w:spacing w:val="45"/>
        </w:rPr>
        <w:t xml:space="preserve"> Чтение и обсуждение «</w:t>
      </w:r>
      <w:r w:rsidRPr="00FB53B8">
        <w:t xml:space="preserve">Предисловия к "Журналу Печорина"». </w:t>
      </w:r>
    </w:p>
    <w:p w:rsidR="00DE361B" w:rsidRPr="00FB53B8" w:rsidRDefault="00DE361B" w:rsidP="00DE361B">
      <w:pPr>
        <w:autoSpaceDE w:val="0"/>
        <w:autoSpaceDN w:val="0"/>
        <w:adjustRightInd w:val="0"/>
        <w:spacing w:line="264" w:lineRule="auto"/>
        <w:ind w:firstLine="360"/>
        <w:jc w:val="both"/>
      </w:pPr>
      <w:proofErr w:type="gramStart"/>
      <w:r w:rsidRPr="00FB53B8">
        <w:t>– Вас не удивил такой поворот в романе: он ведь «закончен», поскольку «Печорин… умер», но, оказывается, роман-то, по сути, только начинается, к тому же с нового предисловия.</w:t>
      </w:r>
      <w:proofErr w:type="gramEnd"/>
      <w:r w:rsidRPr="00FB53B8">
        <w:t xml:space="preserve"> Как вы это объясните? И нужно ли еще одно предисловие? </w:t>
      </w:r>
    </w:p>
    <w:p w:rsidR="00DE361B" w:rsidRPr="00FB53B8" w:rsidRDefault="00DE361B" w:rsidP="00DE361B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>– Сравните два «</w:t>
      </w:r>
      <w:r w:rsidRPr="00FB53B8">
        <w:rPr>
          <w:caps/>
        </w:rPr>
        <w:t>п</w:t>
      </w:r>
      <w:r w:rsidRPr="00FB53B8">
        <w:t xml:space="preserve">редисловия». Почему они столь различны по интонации и смыслу? В какой авторской формуле заключен </w:t>
      </w:r>
      <w:proofErr w:type="spellStart"/>
      <w:r w:rsidRPr="00FB53B8">
        <w:t>лермонтовский</w:t>
      </w:r>
      <w:proofErr w:type="spellEnd"/>
      <w:r w:rsidRPr="00FB53B8">
        <w:t xml:space="preserve"> замысел? Как вы отнеслись к этим «вызывающим» словам автора? </w:t>
      </w:r>
    </w:p>
    <w:p w:rsidR="00DE361B" w:rsidRPr="00FB53B8" w:rsidRDefault="00DE361B" w:rsidP="00DE361B">
      <w:pPr>
        <w:autoSpaceDE w:val="0"/>
        <w:autoSpaceDN w:val="0"/>
        <w:adjustRightInd w:val="0"/>
        <w:spacing w:line="264" w:lineRule="auto"/>
        <w:ind w:firstLine="360"/>
        <w:jc w:val="both"/>
        <w:rPr>
          <w:spacing w:val="30"/>
        </w:rPr>
      </w:pPr>
      <w:r w:rsidRPr="00FB53B8">
        <w:t>3)</w:t>
      </w:r>
      <w:r w:rsidRPr="00FB53B8">
        <w:rPr>
          <w:spacing w:val="30"/>
        </w:rPr>
        <w:t xml:space="preserve"> </w:t>
      </w:r>
      <w:r w:rsidRPr="00FB53B8">
        <w:rPr>
          <w:caps/>
          <w:spacing w:val="30"/>
        </w:rPr>
        <w:t>ч</w:t>
      </w:r>
      <w:r w:rsidRPr="00FB53B8">
        <w:rPr>
          <w:spacing w:val="30"/>
        </w:rPr>
        <w:t xml:space="preserve">тение и обсуждение первых страниц «Бэлы». </w:t>
      </w:r>
    </w:p>
    <w:p w:rsidR="00DE361B" w:rsidRPr="00FB53B8" w:rsidRDefault="00DE361B" w:rsidP="00DE361B">
      <w:pPr>
        <w:autoSpaceDE w:val="0"/>
        <w:autoSpaceDN w:val="0"/>
        <w:adjustRightInd w:val="0"/>
        <w:spacing w:line="264" w:lineRule="auto"/>
        <w:ind w:firstLine="360"/>
        <w:jc w:val="both"/>
      </w:pPr>
      <w:proofErr w:type="gramStart"/>
      <w:r w:rsidRPr="00FB53B8">
        <w:t>– Вернемся к началу: мы ведь позволили себе неточность (может быть, оправданную), сказав, что роман «начинается» со второго «</w:t>
      </w:r>
      <w:r w:rsidRPr="00FB53B8">
        <w:rPr>
          <w:caps/>
        </w:rPr>
        <w:t>п</w:t>
      </w:r>
      <w:r w:rsidRPr="00FB53B8">
        <w:t xml:space="preserve">редисловия»; нет, он, конечно же, начинается с первых страниц первой части, открывающейся повестью «Бэла». </w:t>
      </w:r>
      <w:proofErr w:type="gramEnd"/>
    </w:p>
    <w:p w:rsidR="00DE361B" w:rsidRPr="00FB53B8" w:rsidRDefault="00DE361B" w:rsidP="00DE361B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Вслушайтесь в прозу Лермонтова. Как пишет Лермонтов-прозаик? Сравните его стихи и прозаические страницы. </w:t>
      </w:r>
    </w:p>
    <w:p w:rsidR="00DE361B" w:rsidRPr="00FB53B8" w:rsidRDefault="00DE361B" w:rsidP="00DE361B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– Что означает «я» в предисловии и в повести? </w:t>
      </w:r>
    </w:p>
    <w:p w:rsidR="00DE361B" w:rsidRPr="00FB53B8" w:rsidRDefault="00DE361B" w:rsidP="00DE361B">
      <w:pPr>
        <w:autoSpaceDE w:val="0"/>
        <w:autoSpaceDN w:val="0"/>
        <w:adjustRightInd w:val="0"/>
        <w:spacing w:line="264" w:lineRule="auto"/>
        <w:ind w:firstLine="360"/>
        <w:jc w:val="both"/>
      </w:pPr>
      <w:proofErr w:type="gramStart"/>
      <w:r w:rsidRPr="00FB53B8">
        <w:rPr>
          <w:spacing w:val="45"/>
        </w:rPr>
        <w:t>Чтение со слов</w:t>
      </w:r>
      <w:r w:rsidRPr="00FB53B8">
        <w:t xml:space="preserve"> «Я ехал на перекладных из Тифлиса…» </w:t>
      </w:r>
      <w:r w:rsidRPr="00FB53B8">
        <w:rPr>
          <w:spacing w:val="45"/>
        </w:rPr>
        <w:t>до</w:t>
      </w:r>
      <w:r w:rsidRPr="00FB53B8">
        <w:t xml:space="preserve"> «…а внизу </w:t>
      </w:r>
      <w:proofErr w:type="spellStart"/>
      <w:r w:rsidRPr="00FB53B8">
        <w:t>Арагва</w:t>
      </w:r>
      <w:proofErr w:type="spellEnd"/>
      <w:r w:rsidRPr="00FB53B8">
        <w:t xml:space="preserve">, обнявшись с другой безымянной речкой, шумно вырывающейся из черного, полного мглою ущелья, тянется серебряною нитью и сверкает, как змея своею </w:t>
      </w:r>
      <w:proofErr w:type="spellStart"/>
      <w:r w:rsidRPr="00FB53B8">
        <w:t>чешуею</w:t>
      </w:r>
      <w:proofErr w:type="spellEnd"/>
      <w:r w:rsidRPr="00FB53B8">
        <w:t>».</w:t>
      </w:r>
      <w:proofErr w:type="gramEnd"/>
    </w:p>
    <w:p w:rsidR="00DE361B" w:rsidRPr="00FB53B8" w:rsidRDefault="00DE361B" w:rsidP="00DE361B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– Меняется ли тон повествования рассказчика? </w:t>
      </w:r>
    </w:p>
    <w:p w:rsidR="00DE361B" w:rsidRPr="00FB53B8" w:rsidRDefault="00DE361B" w:rsidP="00DE361B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Обратите внимание на неожиданный стилистический «взлом»: вслед за спокойной, короткой хроникальной фразой «я ехал на перекладных…» – пространный, в долгих, усложненных фразах, пейзаж: «Уж солнце начинало прятаться за снеговой хребет…» </w:t>
      </w:r>
    </w:p>
    <w:p w:rsidR="00DE361B" w:rsidRPr="00FB53B8" w:rsidRDefault="00DE361B" w:rsidP="00DE361B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Что же произошло в пределах одной </w:t>
      </w:r>
      <w:proofErr w:type="spellStart"/>
      <w:r w:rsidRPr="00FB53B8">
        <w:t>лермонтовской</w:t>
      </w:r>
      <w:proofErr w:type="spellEnd"/>
      <w:r w:rsidRPr="00FB53B8">
        <w:t xml:space="preserve"> страницы? В чем тайна пейзажа, прерывающего повествование? Оправдан ли пейзаж, причем именно такой – яркий, романтически таинственный и тревожный? </w:t>
      </w:r>
    </w:p>
    <w:p w:rsidR="00DE361B" w:rsidRPr="00FB53B8" w:rsidRDefault="00DE361B" w:rsidP="00DE361B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lastRenderedPageBreak/>
        <w:t>(</w:t>
      </w:r>
      <w:r w:rsidRPr="00FB53B8">
        <w:rPr>
          <w:i/>
          <w:iCs/>
        </w:rPr>
        <w:t>Отмечаем художественное единство романа и контрастность его поэтики в смене сдержанной, «реалистической» стилистики повествования романтическим пейзажем, предвещающим романтический мир прозаического творения Лермонтова</w:t>
      </w:r>
      <w:r w:rsidRPr="00FB53B8">
        <w:t>.)</w:t>
      </w:r>
    </w:p>
    <w:p w:rsidR="00DE361B" w:rsidRPr="00FB53B8" w:rsidRDefault="00DE361B" w:rsidP="00DE361B">
      <w:pPr>
        <w:autoSpaceDE w:val="0"/>
        <w:autoSpaceDN w:val="0"/>
        <w:adjustRightInd w:val="0"/>
        <w:spacing w:before="105" w:after="45" w:line="264" w:lineRule="auto"/>
        <w:ind w:firstLine="360"/>
        <w:jc w:val="both"/>
        <w:rPr>
          <w:b/>
          <w:bCs/>
        </w:rPr>
      </w:pPr>
      <w:r w:rsidRPr="00FB53B8">
        <w:rPr>
          <w:b/>
          <w:bCs/>
        </w:rPr>
        <w:t>II. Реализация домашнего задания.</w:t>
      </w:r>
    </w:p>
    <w:p w:rsidR="00DE361B" w:rsidRPr="00FB53B8" w:rsidRDefault="00DE361B" w:rsidP="00DE361B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>1.</w:t>
      </w:r>
      <w:r w:rsidRPr="00FB53B8">
        <w:rPr>
          <w:spacing w:val="45"/>
        </w:rPr>
        <w:t xml:space="preserve"> Выступление учащихся I группы:</w:t>
      </w:r>
      <w:r w:rsidRPr="00FB53B8">
        <w:t xml:space="preserve"> выборочный пересказ «Бэлы».</w:t>
      </w:r>
    </w:p>
    <w:p w:rsidR="00DE361B" w:rsidRPr="00FB53B8" w:rsidRDefault="00DE361B" w:rsidP="00DE361B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– Почему рассказ об истории любви Печорина автор вложил в уста Максима </w:t>
      </w:r>
      <w:proofErr w:type="spellStart"/>
      <w:r w:rsidRPr="00FB53B8">
        <w:t>Максимыча</w:t>
      </w:r>
      <w:proofErr w:type="spellEnd"/>
      <w:r w:rsidRPr="00FB53B8">
        <w:t xml:space="preserve">? </w:t>
      </w:r>
    </w:p>
    <w:p w:rsidR="00DE361B" w:rsidRPr="00FB53B8" w:rsidRDefault="00DE361B" w:rsidP="00DE361B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– Какие страницы повести поставили вас в тупик, вызвали недоумение? </w:t>
      </w:r>
      <w:proofErr w:type="gramStart"/>
      <w:r w:rsidRPr="00FB53B8">
        <w:t xml:space="preserve">Вспомните, например, контрастные эпизоды: незабываемую охоту Печорина – и его испуг, смятение, едва «ставнем стукнет». </w:t>
      </w:r>
      <w:proofErr w:type="gramEnd"/>
    </w:p>
    <w:p w:rsidR="00DE361B" w:rsidRPr="00FB53B8" w:rsidRDefault="00DE361B" w:rsidP="00DE361B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– Как встретили в крепости похищение Бэлы и «роман» Печорина? А его жуткий смех, когда Максим </w:t>
      </w:r>
      <w:proofErr w:type="spellStart"/>
      <w:r w:rsidRPr="00FB53B8">
        <w:t>Максимыч</w:t>
      </w:r>
      <w:proofErr w:type="spellEnd"/>
      <w:r w:rsidRPr="00FB53B8">
        <w:t xml:space="preserve"> вспомнил смерть «несчастной Бэлы»? Какие слова Печорина, может быть, объяснят историю с Бэлой, прольют свет на эту загадочную страницу его жизни?</w:t>
      </w:r>
    </w:p>
    <w:p w:rsidR="00DE361B" w:rsidRPr="00FB53B8" w:rsidRDefault="00DE361B" w:rsidP="00DE361B">
      <w:pPr>
        <w:autoSpaceDE w:val="0"/>
        <w:autoSpaceDN w:val="0"/>
        <w:adjustRightInd w:val="0"/>
        <w:spacing w:before="45" w:line="264" w:lineRule="auto"/>
        <w:ind w:firstLine="360"/>
        <w:jc w:val="both"/>
      </w:pPr>
      <w:r w:rsidRPr="00FB53B8">
        <w:t>2.</w:t>
      </w:r>
      <w:r w:rsidRPr="00FB53B8">
        <w:rPr>
          <w:spacing w:val="45"/>
        </w:rPr>
        <w:t xml:space="preserve"> Выступление учащихся II группы</w:t>
      </w:r>
      <w:r w:rsidRPr="00FB53B8">
        <w:t xml:space="preserve"> по повествованию «Максим </w:t>
      </w:r>
      <w:proofErr w:type="spellStart"/>
      <w:r w:rsidRPr="00FB53B8">
        <w:t>Максимыч</w:t>
      </w:r>
      <w:proofErr w:type="spellEnd"/>
      <w:r w:rsidRPr="00FB53B8">
        <w:t>». Художественный пересказ: портрет Печорина.</w:t>
      </w:r>
    </w:p>
    <w:p w:rsidR="00DE361B" w:rsidRPr="00FB53B8" w:rsidRDefault="00DE361B" w:rsidP="00DE361B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– Кто из героев дает портрет Печорина? Почему? </w:t>
      </w:r>
    </w:p>
    <w:p w:rsidR="00DE361B" w:rsidRPr="00FB53B8" w:rsidRDefault="00DE361B" w:rsidP="00DE361B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– Почему сцена встречи Печорина с Максимом </w:t>
      </w:r>
      <w:proofErr w:type="spellStart"/>
      <w:r w:rsidRPr="00FB53B8">
        <w:t>Максимычем</w:t>
      </w:r>
      <w:proofErr w:type="spellEnd"/>
      <w:r w:rsidRPr="00FB53B8">
        <w:t xml:space="preserve"> заставляет сочувствовать и Печорину тоже? </w:t>
      </w:r>
    </w:p>
    <w:p w:rsidR="00DE361B" w:rsidRPr="00FB53B8" w:rsidRDefault="00DE361B" w:rsidP="00DE361B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– В романе есть признание Печорина, которое, казалось бы, могло объяснить его характер, помогло бы понять героя, которому так не везло во мнении окружающих: «Я был готов любить весь </w:t>
      </w:r>
      <w:proofErr w:type="gramStart"/>
      <w:r w:rsidRPr="00FB53B8">
        <w:t>мир</w:t>
      </w:r>
      <w:proofErr w:type="gramEnd"/>
      <w:r w:rsidRPr="00FB53B8">
        <w:t xml:space="preserve">…» Какие страницы, однако, могут посеять в этом сомнение? Почему, например, он так холоден, безразличен к Максиму </w:t>
      </w:r>
      <w:proofErr w:type="spellStart"/>
      <w:r w:rsidRPr="00FB53B8">
        <w:t>Максимычу</w:t>
      </w:r>
      <w:proofErr w:type="spellEnd"/>
      <w:r w:rsidRPr="00FB53B8">
        <w:t xml:space="preserve"> при их последней встрече? </w:t>
      </w:r>
    </w:p>
    <w:p w:rsidR="00DE361B" w:rsidRPr="00FB53B8" w:rsidRDefault="00DE361B" w:rsidP="00DE361B">
      <w:pPr>
        <w:autoSpaceDE w:val="0"/>
        <w:autoSpaceDN w:val="0"/>
        <w:adjustRightInd w:val="0"/>
        <w:spacing w:line="264" w:lineRule="auto"/>
        <w:ind w:firstLine="360"/>
        <w:jc w:val="both"/>
      </w:pPr>
      <w:r w:rsidRPr="00FB53B8">
        <w:t xml:space="preserve">– В чем тайны художественной выразительности портрета Печорина? </w:t>
      </w:r>
    </w:p>
    <w:p w:rsidR="00DE361B" w:rsidRPr="00FB53B8" w:rsidRDefault="00DE361B" w:rsidP="00DE361B">
      <w:pPr>
        <w:autoSpaceDE w:val="0"/>
        <w:autoSpaceDN w:val="0"/>
        <w:adjustRightInd w:val="0"/>
        <w:spacing w:before="45" w:line="264" w:lineRule="auto"/>
        <w:ind w:firstLine="360"/>
        <w:jc w:val="both"/>
        <w:rPr>
          <w:b/>
          <w:bCs/>
        </w:rPr>
      </w:pPr>
      <w:r w:rsidRPr="00FB53B8">
        <w:rPr>
          <w:b/>
          <w:bCs/>
        </w:rPr>
        <w:t>III. Итог урока.</w:t>
      </w:r>
    </w:p>
    <w:p w:rsidR="00DE361B" w:rsidRPr="00FB53B8" w:rsidRDefault="00DE361B" w:rsidP="00DE361B">
      <w:pPr>
        <w:autoSpaceDE w:val="0"/>
        <w:autoSpaceDN w:val="0"/>
        <w:adjustRightInd w:val="0"/>
        <w:spacing w:before="45" w:line="264" w:lineRule="auto"/>
        <w:ind w:firstLine="360"/>
        <w:jc w:val="both"/>
      </w:pPr>
      <w:r w:rsidRPr="00FB53B8">
        <w:rPr>
          <w:b/>
          <w:bCs/>
        </w:rPr>
        <w:t>Домашнее задание:</w:t>
      </w:r>
      <w:r w:rsidRPr="00FB53B8">
        <w:t xml:space="preserve"> подготовиться к комментированному чтению повести «Княжна Мери»; выбрать эпизоды, характеризующие «век Лермонтова». </w:t>
      </w:r>
    </w:p>
    <w:p w:rsidR="008975D3" w:rsidRDefault="008975D3"/>
    <w:sectPr w:rsidR="008975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61B"/>
    <w:rsid w:val="000D6CFC"/>
    <w:rsid w:val="002761F2"/>
    <w:rsid w:val="004462D5"/>
    <w:rsid w:val="004A7AEA"/>
    <w:rsid w:val="004B7EAE"/>
    <w:rsid w:val="00786163"/>
    <w:rsid w:val="007F07C4"/>
    <w:rsid w:val="00861977"/>
    <w:rsid w:val="008975D3"/>
    <w:rsid w:val="009A1274"/>
    <w:rsid w:val="009F1025"/>
    <w:rsid w:val="00AB6AFF"/>
    <w:rsid w:val="00DE361B"/>
    <w:rsid w:val="00E029DE"/>
    <w:rsid w:val="00E54132"/>
    <w:rsid w:val="00E901E0"/>
    <w:rsid w:val="00EC3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6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361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E361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DE361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6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361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E361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DE361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648</Words>
  <Characters>3696</Characters>
  <Application>Microsoft Office Word</Application>
  <DocSecurity>0</DocSecurity>
  <Lines>30</Lines>
  <Paragraphs>8</Paragraphs>
  <ScaleCrop>false</ScaleCrop>
  <Company>SPecialiST RePack</Company>
  <LinksUpToDate>false</LinksUpToDate>
  <CharactersWithSpaces>4336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Windows 7</cp:lastModifiedBy>
  <cp:revision>1</cp:revision>
  <dcterms:created xsi:type="dcterms:W3CDTF">2013-03-25T15:23:00Z</dcterms:created>
  <dcterms:modified xsi:type="dcterms:W3CDTF">2013-03-25T15:28:00Z</dcterms:modified>
</cp:coreProperties>
</file>