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26" w:rsidRDefault="00593426" w:rsidP="0059342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593426" w:rsidRPr="00FB53B8" w:rsidRDefault="00593426" w:rsidP="00593426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 24</w:t>
      </w:r>
      <w:r>
        <w:rPr>
          <w:b/>
          <w:bCs/>
        </w:rPr>
        <w:t xml:space="preserve"> </w:t>
      </w:r>
      <w:r w:rsidRPr="00FB53B8">
        <w:rPr>
          <w:b/>
          <w:bCs/>
        </w:rPr>
        <w:t>«</w:t>
      </w:r>
      <w:r w:rsidRPr="00FB53B8">
        <w:rPr>
          <w:b/>
          <w:bCs/>
          <w:caps/>
        </w:rPr>
        <w:t xml:space="preserve">пойду искать по свету,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 xml:space="preserve">где оскорбленному есть чувству уголок…» </w:t>
      </w:r>
      <w:r w:rsidRPr="00FB53B8">
        <w:rPr>
          <w:b/>
          <w:bCs/>
          <w:caps/>
        </w:rPr>
        <w:br/>
      </w:r>
      <w:bookmarkEnd w:id="0"/>
      <w:r w:rsidRPr="00FB53B8">
        <w:rPr>
          <w:b/>
          <w:bCs/>
        </w:rPr>
        <w:t>(анализ IV действия)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совершенствовать навыки анализа произведения; определить черты новаторства Грибоедова в создании комедии нового типа; показать значение пьесы для русской литературы.  </w:t>
      </w:r>
    </w:p>
    <w:p w:rsidR="00593426" w:rsidRPr="00FB53B8" w:rsidRDefault="00593426" w:rsidP="00593426">
      <w:pPr>
        <w:autoSpaceDE w:val="0"/>
        <w:autoSpaceDN w:val="0"/>
        <w:adjustRightInd w:val="0"/>
        <w:spacing w:before="120" w:after="6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593426" w:rsidRPr="00FB53B8" w:rsidRDefault="00593426" w:rsidP="00593426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Проверка домашнего задания.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caps/>
          <w:spacing w:val="45"/>
        </w:rPr>
        <w:t>ч</w:t>
      </w:r>
      <w:r w:rsidRPr="00FB53B8">
        <w:rPr>
          <w:spacing w:val="45"/>
        </w:rPr>
        <w:t>тение крылатых выражений.</w:t>
      </w:r>
    </w:p>
    <w:p w:rsidR="00593426" w:rsidRPr="00FB53B8" w:rsidRDefault="00593426" w:rsidP="00593426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Работа по теме урока.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Слово учителя.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Действие III было кульминационным. В IV действии наступает развязка. В ходе урока подумайте: имеет ли завершение социальный конфликт? </w:t>
      </w:r>
    </w:p>
    <w:p w:rsidR="00593426" w:rsidRPr="00FB53B8" w:rsidRDefault="00593426" w:rsidP="00593426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Итак, IV действие: гости разъезжаются по домам, Фамусова бранят за скучный бал: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Ну, бал! Ну, Фамусов! Умел гостей назвать! </w:t>
      </w:r>
    </w:p>
    <w:p w:rsidR="00593426" w:rsidRPr="00FB53B8" w:rsidRDefault="00593426" w:rsidP="00593426">
      <w:pPr>
        <w:autoSpaceDE w:val="0"/>
        <w:autoSpaceDN w:val="0"/>
        <w:adjustRightInd w:val="0"/>
        <w:spacing w:after="60" w:line="264" w:lineRule="auto"/>
        <w:ind w:firstLine="1425"/>
        <w:jc w:val="both"/>
      </w:pPr>
      <w:r w:rsidRPr="00FB53B8">
        <w:tab/>
      </w:r>
      <w:r w:rsidRPr="00FB53B8">
        <w:tab/>
        <w:t>…И не с кем говорить, и не с кем танцевать.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Но тут появляется запоздавший гость – Репетилов. Что вы можете сказать о нем? Какие мысли «бродят» в его голове? Кем его считают окружающие? </w:t>
      </w:r>
      <w:proofErr w:type="gramStart"/>
      <w:r w:rsidRPr="00FB53B8">
        <w:rPr>
          <w:i/>
          <w:iCs/>
        </w:rPr>
        <w:t>(Он болтун и пустомеля, говорит о таких вещах, в которых ничего не смыслит.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В его речи сочетаются разговорный и высокий стили, что создает комический эффект.) </w:t>
      </w:r>
      <w:proofErr w:type="gramEnd"/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Гости, разъезжаясь, все еще обсуждают безумие «бедного» Чацкого. «Приговор» ему вынесен окончательный, и отмене не подлежит.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Теперь проследим за развязкой любовного конфликта.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Чтение по ролям </w:t>
      </w:r>
      <w:r w:rsidRPr="00FB53B8">
        <w:t>10–13-го</w:t>
      </w:r>
      <w:r w:rsidRPr="00FB53B8">
        <w:rPr>
          <w:spacing w:val="45"/>
        </w:rPr>
        <w:t xml:space="preserve"> явлений.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вы думаете, может ли Софья со временем простить Молчалина и даже выйти за него замуж?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</w:t>
      </w:r>
      <w:r w:rsidRPr="00FB53B8">
        <w:rPr>
          <w:spacing w:val="45"/>
        </w:rPr>
        <w:t xml:space="preserve"> Комментированное чтение </w:t>
      </w:r>
      <w:r w:rsidRPr="00FB53B8">
        <w:t xml:space="preserve">14, 15-го </w:t>
      </w:r>
      <w:r w:rsidRPr="00FB53B8">
        <w:rPr>
          <w:spacing w:val="45"/>
        </w:rPr>
        <w:t>явлений</w:t>
      </w:r>
      <w:r w:rsidRPr="00FB53B8">
        <w:t>.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 вы считаете, имеет ли развязку конфликт общественный? </w:t>
      </w:r>
      <w:r w:rsidRPr="00FB53B8">
        <w:rPr>
          <w:i/>
          <w:iCs/>
        </w:rPr>
        <w:t xml:space="preserve">(Нет, он слишком глубок, выходит за рамки произведения.)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Кого и за что обличает в последнем монологе Чацкий?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Справедлив ли он, бросая Софье обвинения в том, что она его «надеждой завлекла»?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больше беспокоит московское общество: судьба Чацкого или мнение о происшедшем княгини Марьи </w:t>
      </w:r>
      <w:proofErr w:type="spellStart"/>
      <w:r w:rsidRPr="00FB53B8">
        <w:t>Алексевны</w:t>
      </w:r>
      <w:proofErr w:type="spellEnd"/>
      <w:r w:rsidRPr="00FB53B8">
        <w:t xml:space="preserve">?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вы думаете, есть ли победившие в споре между «веком нынешним» и «веком минувшим»?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4.</w:t>
      </w:r>
      <w:r w:rsidRPr="00FB53B8">
        <w:rPr>
          <w:spacing w:val="45"/>
        </w:rPr>
        <w:t xml:space="preserve"> Слово учителя.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Многими исследователями отмечалось, что образ Чацкого близок самому автору. Он равнодушен к чинам, карьерам, стремится к личной независимости; в нем отмечаются черты «политического вольнодумца», он критически относится к свету. Автор подчеркивает полную несовместимость взглядов, мировоззрений героя и патриархальной </w:t>
      </w:r>
      <w:proofErr w:type="spellStart"/>
      <w:r w:rsidRPr="00FB53B8">
        <w:t>фамусовской</w:t>
      </w:r>
      <w:proofErr w:type="spellEnd"/>
      <w:r w:rsidRPr="00FB53B8">
        <w:t xml:space="preserve"> Москвы. В сознании Чацкого произошло смешение двух мировоззрений – «французского» и «петербургского». За время отсутствия герой набрался «вольных мыслей», но совершенно утратил способность понимать окружающую действительность.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Долгое время критика единодушно уверяла, что Чацкий – будущий декабрист (если не явный, то, по крайней мере, по убеждениям). Но разве Чацкий похож на декабриста? Да, </w:t>
      </w:r>
      <w:r w:rsidRPr="00FB53B8">
        <w:lastRenderedPageBreak/>
        <w:t xml:space="preserve">его «вольные размышления» в чем-то совпадают с идеями декабристов. Но так чувствовали многие образованные люди того времени. К тому же, разве можно назвать Чацкого героем, борцом? Ведь его приезд в Москву вовсе не имел цели обличать кого-то или пропагандировать свои взгляды. Так получилось невольно. Появление Чацкого ничего не изменило, наоборот, навредило лишь ему самому.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Итак, Чацкий не герой, да, кажется, вовсе и не стремится им стать. Он страдает от своего одиночества, чувствует </w:t>
      </w:r>
      <w:proofErr w:type="gramStart"/>
      <w:r w:rsidRPr="00FB53B8">
        <w:t>свою</w:t>
      </w:r>
      <w:proofErr w:type="gramEnd"/>
      <w:r w:rsidRPr="00FB53B8">
        <w:t xml:space="preserve"> общественную </w:t>
      </w:r>
      <w:proofErr w:type="spellStart"/>
      <w:r w:rsidRPr="00FB53B8">
        <w:t>невостребованность</w:t>
      </w:r>
      <w:proofErr w:type="spellEnd"/>
      <w:r w:rsidRPr="00FB53B8">
        <w:t xml:space="preserve">, ведь он – человек активный, деятельный по натуре, преисполненный романтических чувств и порывов.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Чацкий не побеждает в споре. Но и </w:t>
      </w:r>
      <w:proofErr w:type="spellStart"/>
      <w:r w:rsidRPr="00FB53B8">
        <w:t>фамусовское</w:t>
      </w:r>
      <w:proofErr w:type="spellEnd"/>
      <w:r w:rsidRPr="00FB53B8">
        <w:t xml:space="preserve"> общество не берет верх: оно не имеет будущего.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Какова, на ваш взгляд, дальнейшая судьба Чацкого? </w:t>
      </w:r>
    </w:p>
    <w:p w:rsidR="00593426" w:rsidRPr="00FB53B8" w:rsidRDefault="00593426" w:rsidP="00593426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III. </w:t>
      </w:r>
      <w:r w:rsidRPr="00FB53B8">
        <w:rPr>
          <w:b/>
          <w:bCs/>
          <w:caps/>
        </w:rPr>
        <w:t>и</w:t>
      </w:r>
      <w:r w:rsidRPr="00FB53B8">
        <w:rPr>
          <w:b/>
          <w:bCs/>
        </w:rPr>
        <w:t>тог урока. Подведение итогов изучения комедии.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Слово учителя.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Вот мы и закончили изучение комедии Грибоедова «Горе от ума». Несмотря на традиционные классицистические черты, о которых мы говорили ранее, комедия эта – первое реалистическое произведение русской литературы. Прежде всего, для реализма характерно изображение общественно-политических конфликтов. Пьесу отличает историзм в изображении действительности. Характеры героев раскрыты глубоко и многосторонне, индивидуализированы с помощью речевых портретов. В пьесе нет развязки общественного конфликта – это свидетельство новаторства Грибоедова в создании социально-политической комедии нового типа.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Комедия написана в стихотворной форме прекрасным русским народным языком. Еще в 1825 г. Пушкин предрекал, говоря о комедии: «О стихах я не говорю: половина – должны войти в пословицу…» И он оказался совершенно прав. Вы уже зачитывали афоризмы, выписанные дома.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Попытайтесь определить размер стиха комедии. </w:t>
      </w:r>
      <w:r w:rsidRPr="00FB53B8">
        <w:rPr>
          <w:i/>
          <w:iCs/>
        </w:rPr>
        <w:t xml:space="preserve">(Вольный ямб.) </w:t>
      </w:r>
    </w:p>
    <w:p w:rsidR="00593426" w:rsidRPr="00FB53B8" w:rsidRDefault="00593426" w:rsidP="00593426">
      <w:pPr>
        <w:autoSpaceDE w:val="0"/>
        <w:autoSpaceDN w:val="0"/>
        <w:adjustRightInd w:val="0"/>
        <w:spacing w:before="15" w:after="15"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Выступление учащегося</w:t>
      </w:r>
      <w:r w:rsidRPr="00FB53B8">
        <w:t xml:space="preserve"> «Сценическая история «Горя от ума».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«Комедии пишутся лишь для того, чтобы их играли». Это высказывание Ж.-Б. Мольера вполне справедливо. Специфика драматических произведений состоит именно в их предназначении для исполнения на сцене, в действии. Поэтому прежде чем поставить окончательную точку, интересно будет проследить сценическую историю комедии «Горе от ума».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Пока ученик делает сообщение, учитель обращает внимание учащихся на фотографии знаменитых артистов: Качалова, Миронова, Юрского – в роли Чацкого. </w:t>
      </w:r>
    </w:p>
    <w:p w:rsidR="00593426" w:rsidRPr="00FB53B8" w:rsidRDefault="00593426" w:rsidP="00593426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 подготовиться к зачету по произведению (знание текста);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сбор материала к сочинению: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«Век нынешний и век минувший»;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«А судьи кто?»;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Чацкий и Молчалин; </w:t>
      </w:r>
    </w:p>
    <w:p w:rsidR="00593426" w:rsidRPr="00FB53B8" w:rsidRDefault="00593426" w:rsidP="0059342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Образ Софьи Фамусовой.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26"/>
    <w:rsid w:val="000D6CFC"/>
    <w:rsid w:val="002761F2"/>
    <w:rsid w:val="004462D5"/>
    <w:rsid w:val="004A7AEA"/>
    <w:rsid w:val="004B7EAE"/>
    <w:rsid w:val="00593426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34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93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4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34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93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4368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2013-03-25T15:12:00Z</dcterms:created>
  <dcterms:modified xsi:type="dcterms:W3CDTF">2013-03-25T15:16:00Z</dcterms:modified>
</cp:coreProperties>
</file>