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D9" w:rsidRDefault="00A713D9" w:rsidP="00A713D9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A713D9" w:rsidRPr="00FB53B8" w:rsidRDefault="00A713D9" w:rsidP="00A713D9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</w:rPr>
      </w:pPr>
      <w:bookmarkStart w:id="0" w:name="_GoBack"/>
      <w:r w:rsidRPr="00FB53B8">
        <w:rPr>
          <w:b/>
          <w:bCs/>
        </w:rPr>
        <w:t>Урок 21</w:t>
      </w:r>
      <w:r>
        <w:rPr>
          <w:b/>
          <w:bCs/>
        </w:rPr>
        <w:t xml:space="preserve"> </w:t>
      </w:r>
      <w:r w:rsidRPr="00FB53B8">
        <w:rPr>
          <w:b/>
          <w:bCs/>
        </w:rPr>
        <w:t>«</w:t>
      </w:r>
      <w:r w:rsidRPr="00FB53B8">
        <w:rPr>
          <w:b/>
          <w:bCs/>
          <w:caps/>
        </w:rPr>
        <w:t>к вам александр андреич чацкий…»</w:t>
      </w:r>
      <w:r>
        <w:rPr>
          <w:b/>
          <w:bCs/>
          <w:caps/>
        </w:rPr>
        <w:t xml:space="preserve"> </w:t>
      </w:r>
      <w:r w:rsidRPr="00FB53B8">
        <w:rPr>
          <w:b/>
          <w:bCs/>
        </w:rPr>
        <w:t>(анализ I действия)</w:t>
      </w:r>
    </w:p>
    <w:bookmarkEnd w:id="0"/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 xml:space="preserve">понять своеобразие комедии Грибоедова в сравнении с традициями классицизма; приступить к анализу комедии по действиям. </w:t>
      </w:r>
    </w:p>
    <w:p w:rsidR="00A713D9" w:rsidRPr="00FB53B8" w:rsidRDefault="00A713D9" w:rsidP="00A713D9">
      <w:pPr>
        <w:autoSpaceDE w:val="0"/>
        <w:autoSpaceDN w:val="0"/>
        <w:adjustRightInd w:val="0"/>
        <w:spacing w:after="45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A713D9" w:rsidRPr="00FB53B8" w:rsidRDefault="00A713D9" w:rsidP="00A713D9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Проверка домашнего задания.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1. Игра-беседа.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Задание</w:t>
      </w:r>
      <w:r w:rsidRPr="00FB53B8">
        <w:t>: подтвердите или опровергните предлагаемую информацию: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1) Грибоедов родился в Москве, в обедневшей дворянской семье.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В 13 лет поступил в университет.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Закончил за 6,5 лет два факультета.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Знал 3 языка: английский, французский, немецкий.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5) Грибоедов – замечательный композитор.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6) Грибоедов – известный дипломат.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7) Участвовал в войне 1812 г.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8) В Персию </w:t>
      </w:r>
      <w:proofErr w:type="gramStart"/>
      <w:r w:rsidRPr="00FB53B8">
        <w:t>сослан</w:t>
      </w:r>
      <w:proofErr w:type="gramEnd"/>
      <w:r w:rsidRPr="00FB53B8">
        <w:t xml:space="preserve"> за участие в восстании декабристов.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9) «Горе от ума» – трагедия, была написана в 1826 г.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10) Был щедро награжден правительством за подписание мирного договора с Персией.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11) Гибель его была случайной.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12) Погиб в Тифлисе.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13) </w:t>
      </w:r>
      <w:proofErr w:type="gramStart"/>
      <w:r w:rsidRPr="00FB53B8">
        <w:t>Похоронен</w:t>
      </w:r>
      <w:proofErr w:type="gramEnd"/>
      <w:r w:rsidRPr="00FB53B8">
        <w:t xml:space="preserve"> в Тифлисе, в монастыре Давида. </w:t>
      </w:r>
    </w:p>
    <w:p w:rsidR="00A713D9" w:rsidRPr="00FB53B8" w:rsidRDefault="00A713D9" w:rsidP="00A713D9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2. Индивидуальные ответы.</w:t>
      </w:r>
    </w:p>
    <w:p w:rsidR="00A713D9" w:rsidRPr="00FB53B8" w:rsidRDefault="00A713D9" w:rsidP="00A713D9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Два ученика выбирают карточки-билеты.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1) Рассказать об истории создания комедии.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Рассказать о правилах классицизма. </w:t>
      </w:r>
    </w:p>
    <w:p w:rsidR="00A713D9" w:rsidRPr="00FB53B8" w:rsidRDefault="00A713D9" w:rsidP="00A713D9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Изучение нового материала.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1. Беседа о композиции комедии.</w:t>
      </w:r>
    </w:p>
    <w:p w:rsidR="00A713D9" w:rsidRPr="00FB53B8" w:rsidRDefault="00A713D9" w:rsidP="00A713D9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FB53B8">
        <w:t xml:space="preserve">– Проследим, какие из законов классицизма сохранены в пьесе, а какие – нарушены.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Правило «трех единств»: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единство времени (1 день);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единство места (дом Фамусова);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единство действия (нет, в пьесе уже не один конфликт).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Автор касается множества серьезных вопросов общественного быта, морали, культуры. Он говорит о положении народа, о крепостничестве, о дальнейшей судьбе России, о свободе и независимости человеческой личности, о призвании человека, о долге, о задачах и путях просвещения и воспитания и т. д.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В комедии соблюдается композиционный принцип: 4 действия, в </w:t>
      </w:r>
      <w:r w:rsidRPr="00FB53B8">
        <w:rPr>
          <w:spacing w:val="45"/>
        </w:rPr>
        <w:t>III</w:t>
      </w:r>
      <w:r w:rsidRPr="00FB53B8">
        <w:t xml:space="preserve">– кульминация, в </w:t>
      </w:r>
      <w:r w:rsidRPr="00FB53B8">
        <w:rPr>
          <w:spacing w:val="45"/>
        </w:rPr>
        <w:t>IV</w:t>
      </w:r>
      <w:r w:rsidRPr="00FB53B8">
        <w:t xml:space="preserve"> – развязка.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3) Наличие любовного треугольника.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4) Присутствие резонера (Чацкий и Лиза).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5) «Говорящие» фамилии (читаем афишу: </w:t>
      </w:r>
      <w:proofErr w:type="gramStart"/>
      <w:r w:rsidRPr="00FB53B8">
        <w:t xml:space="preserve">Молчалин, Фамусов, Репетилов, </w:t>
      </w:r>
      <w:proofErr w:type="spellStart"/>
      <w:r w:rsidRPr="00FB53B8">
        <w:t>Тугоуховские</w:t>
      </w:r>
      <w:proofErr w:type="spellEnd"/>
      <w:r w:rsidRPr="00FB53B8">
        <w:t xml:space="preserve">, </w:t>
      </w:r>
      <w:proofErr w:type="spellStart"/>
      <w:r w:rsidRPr="00FB53B8">
        <w:t>Хлестова</w:t>
      </w:r>
      <w:proofErr w:type="spellEnd"/>
      <w:r w:rsidRPr="00FB53B8">
        <w:t xml:space="preserve">, Скалозуб, </w:t>
      </w:r>
      <w:proofErr w:type="spellStart"/>
      <w:r w:rsidRPr="00FB53B8">
        <w:t>Хрюмины</w:t>
      </w:r>
      <w:proofErr w:type="spellEnd"/>
      <w:r w:rsidRPr="00FB53B8">
        <w:t>).</w:t>
      </w:r>
      <w:proofErr w:type="gramEnd"/>
    </w:p>
    <w:p w:rsidR="00A713D9" w:rsidRPr="00FB53B8" w:rsidRDefault="00A713D9" w:rsidP="00A713D9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Работа над текстом комедии.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Учитель.</w:t>
      </w:r>
      <w:r w:rsidRPr="00FB53B8">
        <w:t xml:space="preserve"> Итак, действие комедии разворачивается в доме Фамусовых, в Москве, но в разговорах и репликах персонажей возникают и столичные министерства Петербурга, и </w:t>
      </w:r>
      <w:r w:rsidRPr="00FB53B8">
        <w:lastRenderedPageBreak/>
        <w:t xml:space="preserve">саратовская «глушь», где живет тетка Софьи. В комедии выступают люди разного общественного положения: от Фамусова и </w:t>
      </w:r>
      <w:proofErr w:type="spellStart"/>
      <w:r w:rsidRPr="00FB53B8">
        <w:t>Хлестовой</w:t>
      </w:r>
      <w:proofErr w:type="spellEnd"/>
      <w:r w:rsidRPr="00FB53B8">
        <w:t xml:space="preserve"> до крепостных слуг.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Представьте себе дом богатого московского барина первой половины XIX в. Мы входим в гостиную.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1)</w:t>
      </w:r>
      <w:r w:rsidRPr="00FB53B8">
        <w:rPr>
          <w:spacing w:val="45"/>
        </w:rPr>
        <w:t xml:space="preserve"> Чтение по ролям 1-го и 2-го явлений I действия.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2)</w:t>
      </w:r>
      <w:r w:rsidRPr="00FB53B8">
        <w:rPr>
          <w:spacing w:val="45"/>
        </w:rPr>
        <w:t xml:space="preserve"> Беседа по содержанию </w:t>
      </w:r>
      <w:proofErr w:type="gramStart"/>
      <w:r w:rsidRPr="00FB53B8">
        <w:rPr>
          <w:spacing w:val="45"/>
        </w:rPr>
        <w:t>прочитанного</w:t>
      </w:r>
      <w:proofErr w:type="gramEnd"/>
      <w:r w:rsidRPr="00FB53B8">
        <w:rPr>
          <w:spacing w:val="45"/>
        </w:rPr>
        <w:t xml:space="preserve">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Можем ли мы представить индивидуальный облик каждого героя? Что мы узнали об увлечениях, занятиях персонажей?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за человек Фамусов? Как он относится к окружающим?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Павел Афанасьевич делает вид, что не замечает свиданий дочери и Молчалина?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С какого явления начинается завязка действия? </w:t>
      </w:r>
      <w:r w:rsidRPr="00FB53B8">
        <w:rPr>
          <w:i/>
          <w:iCs/>
        </w:rPr>
        <w:t xml:space="preserve">(С 7-го, когда появляется Чацкий.)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3)</w:t>
      </w:r>
      <w:r w:rsidRPr="00FB53B8">
        <w:rPr>
          <w:spacing w:val="45"/>
        </w:rPr>
        <w:t xml:space="preserve"> Прослушивание магнитофонной записи 7-го явления (или чтение по ролям).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4) Беседа по содержанию 7-го явления.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появляется Чацкий? Где он был? Какие черты его характера сразу же бросаются в глаза?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встречает его Софья?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Каким образом Чацкий пытается вернуть «тон прежних отношений» с возлюбленной?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Когда Софья начинает относиться к Чацкому с неприкрытой враждебностью? Почему?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Чем обеспокоен Фамусов с приездом Чацкого? Почему он не видит достойных претендентов на руку своей дочери ни в Молчалине, ни в Чацком? </w:t>
      </w:r>
    </w:p>
    <w:p w:rsidR="00A713D9" w:rsidRPr="00FB53B8" w:rsidRDefault="00A713D9" w:rsidP="00A71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Вывод.</w:t>
      </w:r>
      <w:r w:rsidRPr="00FB53B8">
        <w:t xml:space="preserve"> Анализируя I действие, мы познакомились с действующими лицами и отметили два основных конфликта: «любовный», с которого начинается пьеса, и социальный, когда противопоставляются «век нынешний» и «век минувший». Социальный конфликт не укладывается в рамки любовного сюжета, он шире. В I действии развивается в основном любовная линия, социальная же только намечена мелкими замечаниями Чацкого в адрес старой Москвы. </w:t>
      </w:r>
    </w:p>
    <w:p w:rsidR="00A713D9" w:rsidRPr="00FB53B8" w:rsidRDefault="00A713D9" w:rsidP="00A713D9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Итог урока.</w:t>
      </w:r>
    </w:p>
    <w:p w:rsidR="00A713D9" w:rsidRPr="00FB53B8" w:rsidRDefault="00A713D9" w:rsidP="00A713D9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дочитать пьесу; начать составление таблицы (выписать цитаты).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74"/>
        <w:gridCol w:w="2516"/>
        <w:gridCol w:w="2510"/>
      </w:tblGrid>
      <w:tr w:rsidR="00A713D9" w:rsidRPr="00FB53B8" w:rsidTr="000F10DD">
        <w:trPr>
          <w:tblCellSpacing w:w="0" w:type="dxa"/>
          <w:jc w:val="center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Чацкий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 xml:space="preserve">Фамусов, </w:t>
            </w:r>
            <w:proofErr w:type="spellStart"/>
            <w:r w:rsidRPr="00FB53B8">
              <w:t>фамусовское</w:t>
            </w:r>
            <w:proofErr w:type="spellEnd"/>
            <w:r w:rsidRPr="00FB53B8">
              <w:t xml:space="preserve"> </w:t>
            </w:r>
            <w:r w:rsidRPr="00FB53B8">
              <w:br/>
              <w:t>общество</w:t>
            </w:r>
          </w:p>
        </w:tc>
      </w:tr>
      <w:tr w:rsidR="00A713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1. Отношение к народу, крепостному праву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</w:tr>
      <w:tr w:rsidR="00A713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2. Отношение к идеалам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</w:tr>
      <w:tr w:rsidR="00A713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3. Отношение к просвещению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</w:tr>
      <w:tr w:rsidR="00A713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4. Отношение к службе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</w:tr>
      <w:tr w:rsidR="00A713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5. Отношение к </w:t>
            </w:r>
            <w:proofErr w:type="gramStart"/>
            <w:r w:rsidRPr="00FB53B8">
              <w:t>иностранному</w:t>
            </w:r>
            <w:proofErr w:type="gramEnd"/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</w:tr>
      <w:tr w:rsidR="00A713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6. Отношение к богатству и чинам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</w:tr>
      <w:tr w:rsidR="00A713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7. Отношение к любви, браку, семейному счастью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</w:tr>
      <w:tr w:rsidR="00A713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lastRenderedPageBreak/>
              <w:t>8. Понимание слова «ум»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D9" w:rsidRPr="00FB53B8" w:rsidRDefault="00A713D9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</w:tr>
    </w:tbl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D9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713D9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3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1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713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3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1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713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2013-03-25T15:11:00Z</dcterms:created>
  <dcterms:modified xsi:type="dcterms:W3CDTF">2013-03-25T15:17:00Z</dcterms:modified>
</cp:coreProperties>
</file>