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95987369"/>
    <w:bookmarkEnd w:id="0"/>
    <w:p w:rsidR="00D604F8" w:rsidRDefault="00D604F8" w:rsidP="00D604F8">
      <w:pPr>
        <w:pStyle w:val="a5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7"/>
        </w:rPr>
        <w:t>Методическая копилка так то ЕНТ</w:t>
      </w:r>
      <w:r>
        <w:fldChar w:fldCharType="end"/>
      </w:r>
    </w:p>
    <w:p w:rsidR="00D604F8" w:rsidRPr="00FB53B8" w:rsidRDefault="00D604F8" w:rsidP="00D604F8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1" w:name="_GoBack"/>
      <w:r w:rsidRPr="00FB53B8">
        <w:rPr>
          <w:b/>
          <w:bCs/>
        </w:rPr>
        <w:t>Урок 1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>вводный</w:t>
      </w:r>
    </w:p>
    <w:bookmarkEnd w:id="1"/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ь: </w:t>
      </w:r>
      <w:r w:rsidRPr="00FB53B8">
        <w:t>углубить представление учащихся о литературе как искусстве слова, о ее роли в духовной жизни человека.</w:t>
      </w:r>
    </w:p>
    <w:p w:rsidR="00D604F8" w:rsidRPr="00FB53B8" w:rsidRDefault="00D604F8" w:rsidP="00D604F8">
      <w:pPr>
        <w:keepNext/>
        <w:autoSpaceDE w:val="0"/>
        <w:autoSpaceDN w:val="0"/>
        <w:adjustRightInd w:val="0"/>
        <w:spacing w:before="120" w:after="75" w:line="264" w:lineRule="auto"/>
        <w:jc w:val="center"/>
        <w:rPr>
          <w:b/>
          <w:bCs/>
          <w:spacing w:val="45"/>
        </w:rPr>
      </w:pPr>
      <w:bookmarkStart w:id="2" w:name="_Toc95987370"/>
      <w:bookmarkEnd w:id="2"/>
      <w:r w:rsidRPr="00FB53B8">
        <w:rPr>
          <w:b/>
          <w:bCs/>
          <w:spacing w:val="45"/>
        </w:rPr>
        <w:t>Ход урока</w:t>
      </w:r>
    </w:p>
    <w:p w:rsidR="00D604F8" w:rsidRPr="00FB53B8" w:rsidRDefault="00D604F8" w:rsidP="00D604F8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Обмен мнениями о личном читательском опыте.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1. Какие книги, прочитанные летом, заинтересовали вас?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2. Какие из них было трудно читать? Почему?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3. Как знания, умения и навыки, полученные на уроках литературы в предшествующие годы, помогали вам читать и понимать книги?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4. Какие литературоведческие, энциклопедические, лингвистические словари и справочники есть в вашей домашней библиотеке? Какие из них вы порекомендовали бы своим одноклассникам? </w:t>
      </w:r>
    </w:p>
    <w:p w:rsidR="00D604F8" w:rsidRPr="00FB53B8" w:rsidRDefault="00D604F8" w:rsidP="00D604F8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rPr>
          <w:b/>
          <w:bCs/>
        </w:rPr>
        <w:t xml:space="preserve">II. Чтение вступительной статьи «Слово к девятиклассникам» </w:t>
      </w:r>
      <w:r w:rsidRPr="00FB53B8">
        <w:t>(с. 3).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Беседа по статье.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вы понимаете выражение «основное базисное образование»?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именно в программу 9 класса включены, хотя бы в отрывках, наиболее значительные произведения русской литературы?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освоение данной программы требует от учеников самостоятельности, инициативы и творчества?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Какого чтения потребуют изучаемые произведения? Готовы ли вы к такому чтению? </w:t>
      </w:r>
    </w:p>
    <w:p w:rsidR="00D604F8" w:rsidRPr="00FB53B8" w:rsidRDefault="00D604F8" w:rsidP="00D604F8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Обзор курса литературы 9 класса.</w:t>
      </w:r>
    </w:p>
    <w:p w:rsidR="00D604F8" w:rsidRPr="00FB53B8" w:rsidRDefault="00D604F8" w:rsidP="00D604F8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spacing w:val="45"/>
        </w:rPr>
        <w:t>Учитель.</w:t>
      </w:r>
      <w:r w:rsidRPr="00FB53B8">
        <w:t xml:space="preserve"> Основная задача курса литературы 9 класса – познакомить вас с богатством русской литературы, с бесконечным многообразием ее форм. Перелистаем страницы учебника, чтобы познакомиться с составляющими нашего курса.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  <w:spacing w:val="45"/>
        </w:rPr>
        <w:t>На доске</w:t>
      </w:r>
      <w:r w:rsidRPr="00FB53B8">
        <w:rPr>
          <w:i/>
          <w:iCs/>
        </w:rPr>
        <w:t xml:space="preserve"> открывается первая страница перекидного календаря с красочной надписью: «Древнерусская литература» (составляющие курса конспектируются в тетради). </w:t>
      </w:r>
    </w:p>
    <w:p w:rsidR="00D604F8" w:rsidRPr="00FB53B8" w:rsidRDefault="00D604F8" w:rsidP="00D604F8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spacing w:val="45"/>
        </w:rPr>
        <w:t>1-й ученик-ассистент</w:t>
      </w:r>
      <w:r w:rsidRPr="00FB53B8">
        <w:t xml:space="preserve"> </w:t>
      </w:r>
      <w:r w:rsidRPr="00FB53B8">
        <w:rPr>
          <w:i/>
          <w:iCs/>
        </w:rPr>
        <w:t>(разворачивая «грамотку»).</w:t>
      </w:r>
    </w:p>
    <w:p w:rsidR="00D604F8" w:rsidRPr="00FB53B8" w:rsidRDefault="00D604F8" w:rsidP="00D604F8">
      <w:pPr>
        <w:autoSpaceDE w:val="0"/>
        <w:autoSpaceDN w:val="0"/>
        <w:adjustRightInd w:val="0"/>
        <w:spacing w:before="75"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Не пора ль нам, братия, начать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О походе </w:t>
      </w:r>
      <w:proofErr w:type="spellStart"/>
      <w:r w:rsidRPr="00FB53B8">
        <w:t>Игоревом</w:t>
      </w:r>
      <w:proofErr w:type="spellEnd"/>
      <w:r w:rsidRPr="00FB53B8">
        <w:t xml:space="preserve"> слово,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Чтоб старинной речью рассказать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Про деянья князя удалого?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А воспеть нам, братия, его –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В похвалу трудам его и ранам –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По былинам времени сего, </w:t>
      </w:r>
    </w:p>
    <w:p w:rsidR="00D604F8" w:rsidRPr="00FB53B8" w:rsidRDefault="00D604F8" w:rsidP="00D604F8">
      <w:pPr>
        <w:autoSpaceDE w:val="0"/>
        <w:autoSpaceDN w:val="0"/>
        <w:adjustRightInd w:val="0"/>
        <w:spacing w:after="60"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Не гоняясь мыслью за </w:t>
      </w:r>
      <w:proofErr w:type="spellStart"/>
      <w:r w:rsidRPr="00FB53B8">
        <w:t>Бояном</w:t>
      </w:r>
      <w:proofErr w:type="spellEnd"/>
      <w:r w:rsidRPr="00FB53B8">
        <w:t xml:space="preserve">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</w:t>
      </w:r>
      <w:r w:rsidRPr="00FB53B8">
        <w:t>. Временем возникновения древнерусской литературы ученые склонны считать конец Х века. И программу 9 класса мы начинаем со знакомства с древнейшим творением, сохранившим и поныне живую прелесть художественности, созданным в конце XII столетия.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Судьба древнерусской поэмы «Слово о полку Игореве» неповторима. Поэма влечет к себе людей с неодолимой силой, как загадочный магнит.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Вникая в это творение, ты узнаешь, что такое доблесть и мужество, отвага и верность</w:t>
      </w:r>
      <w:proofErr w:type="gramStart"/>
      <w:r w:rsidRPr="00FB53B8">
        <w:t>… Е</w:t>
      </w:r>
      <w:proofErr w:type="gramEnd"/>
      <w:r w:rsidRPr="00FB53B8">
        <w:t xml:space="preserve">ще долго после прочтения перед глазами будут стоять миражи отшумевшего, </w:t>
      </w:r>
      <w:r w:rsidRPr="00FB53B8">
        <w:lastRenderedPageBreak/>
        <w:t xml:space="preserve">но такого близкого былого. Ты будешь видеть бескрайнюю южную степь, в которой, как цветущие дикие маки, алеют воинские щиты, встают кровавые зори, снуют в небесах синие молнии, ветер раздувает шитые золотом стяги. Ты будешь слышать, как в ночи скрипят повозки, как лают встревоженные лисицы, как не умолкает соловьиное щелканье, как звенят, скрещиваясь, мечи, как раздается конский топ, как звучат похоронные плачи и как гусли рокочут славу воинам, возвратившимся из похода.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>«Слово…» – драгоценная жемчужина, добытая из глубин времени, пощаженная веками, таинственный блеск которой обладает волшебным свойством притягивать взоры и сердца.</w:t>
      </w:r>
      <w:proofErr w:type="gramEnd"/>
      <w:r w:rsidRPr="00FB53B8">
        <w:t xml:space="preserve"> Игореву песнь будут читать и через много лет дети ваших детей, внуки ваших внуков. </w:t>
      </w:r>
    </w:p>
    <w:p w:rsidR="00D604F8" w:rsidRPr="00FB53B8" w:rsidRDefault="00D604F8" w:rsidP="00D604F8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Открывается вторая страница «календаря»: «Литература XVIII века. Классицизм. Сентиментализм» (запись в тетради).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2-й ученик-ассистент.</w:t>
      </w:r>
    </w:p>
    <w:p w:rsidR="00D604F8" w:rsidRPr="00FB53B8" w:rsidRDefault="00D604F8" w:rsidP="00D604F8">
      <w:pPr>
        <w:autoSpaceDE w:val="0"/>
        <w:autoSpaceDN w:val="0"/>
        <w:adjustRightInd w:val="0"/>
        <w:spacing w:before="60" w:line="264" w:lineRule="auto"/>
        <w:ind w:firstLine="1980"/>
        <w:jc w:val="both"/>
      </w:pPr>
      <w:r w:rsidRPr="00FB53B8">
        <w:tab/>
      </w:r>
      <w:r w:rsidRPr="00FB53B8">
        <w:tab/>
        <w:t xml:space="preserve">Науки юношей питают,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Отраду старцам подают,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В счастливой жизни украшают,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В несчастной случай берегут;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>В домашних трудностях утеха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И в </w:t>
      </w:r>
      <w:proofErr w:type="gramStart"/>
      <w:r w:rsidRPr="00FB53B8">
        <w:t>дальних</w:t>
      </w:r>
      <w:proofErr w:type="gramEnd"/>
      <w:r w:rsidRPr="00FB53B8">
        <w:t xml:space="preserve"> </w:t>
      </w:r>
      <w:proofErr w:type="spellStart"/>
      <w:r w:rsidRPr="00FB53B8">
        <w:t>странствах</w:t>
      </w:r>
      <w:proofErr w:type="spellEnd"/>
      <w:r w:rsidRPr="00FB53B8">
        <w:t xml:space="preserve"> не помеха.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Науки пользуют везде,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Среди народов и в пустыне,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В </w:t>
      </w:r>
      <w:proofErr w:type="gramStart"/>
      <w:r w:rsidRPr="00FB53B8">
        <w:t>градском</w:t>
      </w:r>
      <w:proofErr w:type="gramEnd"/>
      <w:r w:rsidRPr="00FB53B8">
        <w:t xml:space="preserve"> шуму и наедине, </w:t>
      </w:r>
    </w:p>
    <w:p w:rsidR="00D604F8" w:rsidRPr="00FB53B8" w:rsidRDefault="00D604F8" w:rsidP="00D604F8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FB53B8">
        <w:tab/>
      </w:r>
      <w:r w:rsidRPr="00FB53B8">
        <w:tab/>
        <w:t xml:space="preserve">В покое </w:t>
      </w:r>
      <w:proofErr w:type="gramStart"/>
      <w:r w:rsidRPr="00FB53B8">
        <w:t>сладки</w:t>
      </w:r>
      <w:proofErr w:type="gramEnd"/>
      <w:r w:rsidRPr="00FB53B8">
        <w:t xml:space="preserve"> и в труде.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</w:t>
      </w:r>
      <w:r w:rsidRPr="00FB53B8">
        <w:t xml:space="preserve">. Живым примером судьбы талантливых людей в условиях самодержавного произвола стала судьба М. В. Ломоносова – реформатора русского литературного языка и стихосложения, великого ученого, поэта и художника, о котором Пушкин писал: «Соединяя необыкновенную силу воли с необыкновенною силою понятия, Ломоносов обнял все отрасли просвещения. Открыв «истинные источники нашего поэтического языка», Ломоносов указал единственный правильный путь его развития – путь сближения литературного языка с языком народным». </w:t>
      </w:r>
    </w:p>
    <w:p w:rsidR="00D604F8" w:rsidRPr="00FB53B8" w:rsidRDefault="00D604F8" w:rsidP="00D604F8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3-й ученик-ассистент. </w:t>
      </w:r>
    </w:p>
    <w:p w:rsidR="00D604F8" w:rsidRPr="00FB53B8" w:rsidRDefault="00D604F8" w:rsidP="00D604F8">
      <w:pPr>
        <w:autoSpaceDE w:val="0"/>
        <w:autoSpaceDN w:val="0"/>
        <w:adjustRightInd w:val="0"/>
        <w:spacing w:before="75" w:line="264" w:lineRule="auto"/>
        <w:ind w:firstLine="1980"/>
        <w:jc w:val="both"/>
      </w:pPr>
      <w:r w:rsidRPr="00FB53B8">
        <w:tab/>
      </w:r>
      <w:r w:rsidRPr="00FB53B8">
        <w:tab/>
        <w:t xml:space="preserve">О вы, </w:t>
      </w:r>
      <w:proofErr w:type="gramStart"/>
      <w:r w:rsidRPr="00FB53B8">
        <w:t>которых</w:t>
      </w:r>
      <w:proofErr w:type="gramEnd"/>
      <w:r w:rsidRPr="00FB53B8">
        <w:t xml:space="preserve"> ожидает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>Отечество от недр своих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И видеть таковых желает,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</w:r>
      <w:proofErr w:type="gramStart"/>
      <w:r w:rsidRPr="00FB53B8">
        <w:t xml:space="preserve">Каких зовет от стран чужих, </w:t>
      </w:r>
      <w:proofErr w:type="gramEnd"/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О, ваши дни благословенны!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Дерзайте, ныне </w:t>
      </w:r>
      <w:proofErr w:type="spellStart"/>
      <w:r w:rsidRPr="00FB53B8">
        <w:t>ободренны</w:t>
      </w:r>
      <w:proofErr w:type="spellEnd"/>
      <w:r w:rsidRPr="00FB53B8">
        <w:t>,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Раченьем вашим показать,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Что может </w:t>
      </w:r>
      <w:proofErr w:type="gramStart"/>
      <w:r w:rsidRPr="00FB53B8">
        <w:t>собственных</w:t>
      </w:r>
      <w:proofErr w:type="gramEnd"/>
      <w:r w:rsidRPr="00FB53B8">
        <w:t xml:space="preserve"> Платонов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И </w:t>
      </w:r>
      <w:proofErr w:type="gramStart"/>
      <w:r w:rsidRPr="00FB53B8">
        <w:t>быстрых</w:t>
      </w:r>
      <w:proofErr w:type="gramEnd"/>
      <w:r w:rsidRPr="00FB53B8">
        <w:t xml:space="preserve"> разумом Невтонов</w:t>
      </w:r>
    </w:p>
    <w:p w:rsidR="00D604F8" w:rsidRPr="00FB53B8" w:rsidRDefault="00D604F8" w:rsidP="00D604F8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FB53B8">
        <w:tab/>
      </w:r>
      <w:r w:rsidRPr="00FB53B8">
        <w:tab/>
        <w:t xml:space="preserve">Российская земля рождать.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</w:t>
      </w:r>
      <w:r w:rsidRPr="00FB53B8">
        <w:t xml:space="preserve">. Надеюсь, сегодняшние Платоны и </w:t>
      </w:r>
      <w:proofErr w:type="spellStart"/>
      <w:r w:rsidRPr="00FB53B8">
        <w:t>Невтоны</w:t>
      </w:r>
      <w:proofErr w:type="spellEnd"/>
      <w:r w:rsidRPr="00FB53B8">
        <w:t xml:space="preserve"> отличаются от </w:t>
      </w:r>
      <w:proofErr w:type="spellStart"/>
      <w:r w:rsidRPr="00FB53B8">
        <w:t>фонвизинского</w:t>
      </w:r>
      <w:proofErr w:type="spellEnd"/>
      <w:r w:rsidRPr="00FB53B8">
        <w:t xml:space="preserve"> Митрофанушки? </w:t>
      </w:r>
    </w:p>
    <w:p w:rsidR="00D604F8" w:rsidRPr="00FB53B8" w:rsidRDefault="00D604F8" w:rsidP="00D604F8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Инсценировка действия IV, </w:t>
      </w:r>
      <w:proofErr w:type="spellStart"/>
      <w:r w:rsidRPr="00FB53B8">
        <w:rPr>
          <w:i/>
          <w:iCs/>
        </w:rPr>
        <w:t>явл</w:t>
      </w:r>
      <w:proofErr w:type="spellEnd"/>
      <w:r w:rsidRPr="00FB53B8">
        <w:rPr>
          <w:i/>
          <w:iCs/>
        </w:rPr>
        <w:t xml:space="preserve">. VIII «Недоросля».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lastRenderedPageBreak/>
        <w:t>Учитель</w:t>
      </w:r>
      <w:r w:rsidRPr="00FB53B8">
        <w:t xml:space="preserve">. Умер Денис Иванович Фонвизин, и всего через два года родился его преемник в жанре комедии А. С. Грибоедов. Началась непрерывная цепь, начальное звено которой – Державин и Фонвизин, первые гении русской словесности. </w:t>
      </w:r>
    </w:p>
    <w:p w:rsidR="00D604F8" w:rsidRPr="00FB53B8" w:rsidRDefault="00D604F8" w:rsidP="00D604F8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Звучит «Вальс» А. С. Грибоедова.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</w:t>
      </w:r>
      <w:r w:rsidRPr="00FB53B8">
        <w:t xml:space="preserve">. Перед нами – «Шедевры русской литературы XIX века». </w:t>
      </w:r>
    </w:p>
    <w:p w:rsidR="00D604F8" w:rsidRPr="00FB53B8" w:rsidRDefault="00D604F8" w:rsidP="00D604F8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Открывается новая страница на доске: «Литература XIX века. Романтизм. Реализм» (запись в тетради).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</w:t>
      </w:r>
      <w:r w:rsidRPr="00FB53B8">
        <w:t xml:space="preserve">. А. С. Грибоедов и А. С. Пушкин, М. Ю. Лермонтов и Н. В. Гоголь, Ф. И. Тютчев и А. А. Фет, А. Н. Островский и Ф. М. Достоевский, Н. А. Некрасов и Л. Н. Толстой, А. П. Чехов. Какие удивительные встречи и открытия ждут нас! </w:t>
      </w:r>
    </w:p>
    <w:p w:rsidR="00D604F8" w:rsidRPr="00FB53B8" w:rsidRDefault="00D604F8" w:rsidP="00D604F8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4-й ученик-ассистент.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Нам не дано предугадать,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>Как слово наше отзовется, –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И нам сочувствие дается, </w:t>
      </w:r>
    </w:p>
    <w:p w:rsidR="00D604F8" w:rsidRPr="00FB53B8" w:rsidRDefault="00D604F8" w:rsidP="00D604F8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FB53B8">
        <w:tab/>
      </w:r>
      <w:r w:rsidRPr="00FB53B8">
        <w:tab/>
        <w:t>Как нам дается благодать…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</w:t>
      </w:r>
      <w:r w:rsidRPr="00FB53B8">
        <w:t xml:space="preserve"> </w:t>
      </w:r>
      <w:r w:rsidRPr="00FB53B8">
        <w:rPr>
          <w:i/>
          <w:iCs/>
        </w:rPr>
        <w:t>(открывает последнюю страницу – «Литература ХХ века»).</w:t>
      </w:r>
      <w:r w:rsidRPr="00FB53B8">
        <w:t xml:space="preserve"> ХХ век – век военных и революционных потрясений – вызвал мощное и многогранное отражение жизненных ситуаций в поэзии, прозе, драматургии, публицистике. </w:t>
      </w:r>
    </w:p>
    <w:p w:rsidR="00D604F8" w:rsidRPr="00FB53B8" w:rsidRDefault="00D604F8" w:rsidP="00D604F8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   «Перекличка» тем и имен.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1-й ассистент</w:t>
      </w:r>
      <w:r w:rsidRPr="00FB53B8">
        <w:t xml:space="preserve">. До 1917 г. русская литература была единой. В поэзии этого времени прочное место заняли А. Блок, Н. Гумилев, А. Ахматова, О. Мандельштам, М. Цветаева, Б. Пастернак, С. Есенин, в прозе – И. Бунин, М. Горький, Л. Андреев.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2-й ассистент</w:t>
      </w:r>
      <w:r w:rsidRPr="00FB53B8">
        <w:t xml:space="preserve">. После 1917 г. часть писателей эмигрировала из России, и русская литература разделилась на две ветви, развивающиеся параллельно. Среди писателей русского зарубежья – И. Бунин, И. Шмелев, Б. Зайцев, В. Набоков, В. Ходасевич, Г. Адамович и др.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3-й ассистент</w:t>
      </w:r>
      <w:r w:rsidRPr="00FB53B8">
        <w:t xml:space="preserve">. В советской литературе 20-х гг. господствовала тема Гражданской войны, с 1930-х началось художественное осмысление свершившихся в стране событий – в произведениях М. Горького, М. Шолохова, Н. Островского, А. Макаренко, А. Твардовского.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4-й ассистент</w:t>
      </w:r>
      <w:r w:rsidRPr="00FB53B8">
        <w:t xml:space="preserve">. С 1941 г. всеобъемлющей становится тема Великой Отечественной войны.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5-й ассистент</w:t>
      </w:r>
      <w:r w:rsidRPr="00FB53B8">
        <w:t>. В литературе 50–70-х гг. происходит переосмысление многих событий войны, отражаются противоречия наступившей мирной жизни.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6-й ассистент</w:t>
      </w:r>
      <w:r w:rsidRPr="00FB53B8">
        <w:t>. Трагическая судьба узников сталинских лагерей вызвала к жизни книгу А. Солженицына «Архипелаг ГУЛАГ», рассказы В. Шаламова и много других произведений.</w:t>
      </w:r>
    </w:p>
    <w:p w:rsidR="00D604F8" w:rsidRPr="00FB53B8" w:rsidRDefault="00D604F8" w:rsidP="00D604F8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IV. Заключительное слово учителя.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Здесь обозначены лишь отдельные вехи большой, трагической, противоречивой истории новейшей русской литературы ХХ века, с которой нам предстоит познакомиться, названы далеко не все имена писателей, сыгравших в этой литературе значительную роль. Реальная картина выглядит гораздо богаче. Об этом вы узнаете позже, а пока желаю вам ни с чем </w:t>
      </w:r>
      <w:proofErr w:type="gramStart"/>
      <w:r w:rsidRPr="00FB53B8">
        <w:t>не сравнимого</w:t>
      </w:r>
      <w:proofErr w:type="gramEnd"/>
      <w:r w:rsidRPr="00FB53B8">
        <w:t xml:space="preserve"> счастья узнавания литературного произведения, когда вы начинаете понимать, какие дали открываются за каждым поворотом сюжета, за любой метафорой, туманным намеком.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Язык искусства – совсем особый язык. Чем проницательнее наш взгляд, тем глубже отрывается художественный космос того или иного произведения. При внимательном чтении мы узнаем об авторе, пожалуй, не меньше, чем о его действующих лицах. Страница за страницей сообщит нам о том, как жил автор, в какой обстановке, что его волновало, как относился он к окружающим людям, что почитал счастьем или горем. </w:t>
      </w:r>
    </w:p>
    <w:p w:rsidR="00D604F8" w:rsidRPr="00FB53B8" w:rsidRDefault="00D604F8" w:rsidP="00D604F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Бывают, конечно, случаи, когда произведение молчит об авторе. Здесь узнавание писателя – это вхождение в его художественный мир, заключенный в произведении. Стремление увидеть лицо, желание разглядеть хотя бы отдаленные очертания Великого Неизвестного – неодолимо. Имени нет, биография забыта – след остался. Глубокий, своеобразный, неповторимый, он пережил не только автора, но и тех, чьи имена и жизнеописания не сгинули во тьме веков. </w:t>
      </w:r>
    </w:p>
    <w:p w:rsidR="00D604F8" w:rsidRPr="00FB53B8" w:rsidRDefault="00D604F8" w:rsidP="00D604F8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 xml:space="preserve">Домашнее задание: </w:t>
      </w:r>
      <w:r w:rsidRPr="00FB53B8">
        <w:t>чтение «Слова о полку Игореве»; пересказ статьи «Древнерусская литература», с. 4–6.</w:t>
      </w:r>
    </w:p>
    <w:p w:rsidR="008975D3" w:rsidRPr="00D604F8" w:rsidRDefault="008975D3" w:rsidP="00D604F8"/>
    <w:sectPr w:rsidR="008975D3" w:rsidRPr="00D6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F8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D604F8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4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4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604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604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4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4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604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60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1217</Words>
  <Characters>6940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2013-03-25T14:57:00Z</dcterms:created>
  <dcterms:modified xsi:type="dcterms:W3CDTF">2013-03-25T15:04:00Z</dcterms:modified>
</cp:coreProperties>
</file>