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51" w:rsidRPr="00977B59" w:rsidRDefault="006F5551" w:rsidP="006F5551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Покрытосеменные растения (цветковые).</w:t>
      </w:r>
    </w:p>
    <w:p w:rsidR="006F5551" w:rsidRPr="00977B59" w:rsidRDefault="006F5551" w:rsidP="006F5551">
      <w:pPr>
        <w:shd w:val="clear" w:color="auto" w:fill="FFFFFF"/>
        <w:spacing w:before="326" w:line="283" w:lineRule="exact"/>
        <w:ind w:left="1440" w:right="998" w:hanging="143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proofErr w:type="spellStart"/>
      <w:proofErr w:type="gramStart"/>
      <w:r w:rsidRPr="00977B59">
        <w:rPr>
          <w:sz w:val="24"/>
          <w:szCs w:val="24"/>
        </w:rPr>
        <w:t>Обьяснить</w:t>
      </w:r>
      <w:proofErr w:type="spellEnd"/>
      <w:proofErr w:type="gramEnd"/>
      <w:r w:rsidRPr="00977B59">
        <w:rPr>
          <w:sz w:val="24"/>
          <w:szCs w:val="24"/>
        </w:rPr>
        <w:t xml:space="preserve"> почему группа называется покрытосеменными (цветковыми) растениями.</w:t>
      </w:r>
    </w:p>
    <w:p w:rsidR="006F5551" w:rsidRPr="00977B59" w:rsidRDefault="006F5551" w:rsidP="006F5551">
      <w:pPr>
        <w:shd w:val="clear" w:color="auto" w:fill="FFFFFF"/>
        <w:spacing w:line="322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 xml:space="preserve">Развив.   Развивать логическое мышление, мировоззрение, память, речь. </w:t>
      </w:r>
      <w:proofErr w:type="spellStart"/>
      <w:r w:rsidRPr="00977B59">
        <w:rPr>
          <w:sz w:val="24"/>
          <w:szCs w:val="24"/>
        </w:rPr>
        <w:t>Воспит</w:t>
      </w:r>
      <w:proofErr w:type="spellEnd"/>
      <w:r w:rsidRPr="00977B59">
        <w:rPr>
          <w:sz w:val="24"/>
          <w:szCs w:val="24"/>
        </w:rPr>
        <w:t>. Бережное отношение к природе.</w:t>
      </w:r>
    </w:p>
    <w:p w:rsidR="006F5551" w:rsidRPr="00977B59" w:rsidRDefault="006F5551" w:rsidP="006F5551">
      <w:pPr>
        <w:shd w:val="clear" w:color="auto" w:fill="FFFFFF"/>
        <w:spacing w:before="278" w:line="283" w:lineRule="exact"/>
        <w:ind w:right="1997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Методы активизации мыслительной деятельности3-5 мин. </w:t>
      </w:r>
      <w:r w:rsidRPr="00977B59">
        <w:rPr>
          <w:sz w:val="24"/>
          <w:szCs w:val="24"/>
        </w:rPr>
        <w:t>Орг. момент.      План урока.</w:t>
      </w:r>
    </w:p>
    <w:p w:rsidR="006F5551" w:rsidRPr="00977B59" w:rsidRDefault="006F5551" w:rsidP="006F5551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контроля знаний (опрос) 5-7мин.</w:t>
      </w:r>
    </w:p>
    <w:p w:rsidR="006F5551" w:rsidRPr="00977B59" w:rsidRDefault="006F5551" w:rsidP="006F5551">
      <w:pPr>
        <w:numPr>
          <w:ilvl w:val="0"/>
          <w:numId w:val="1"/>
        </w:numPr>
        <w:shd w:val="clear" w:color="auto" w:fill="FFFFFF"/>
        <w:tabs>
          <w:tab w:val="left" w:pos="182"/>
        </w:tabs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часть письменная - сдача таблицы.</w:t>
      </w:r>
    </w:p>
    <w:p w:rsidR="006F5551" w:rsidRPr="00977B59" w:rsidRDefault="006F5551" w:rsidP="006F5551">
      <w:pPr>
        <w:numPr>
          <w:ilvl w:val="0"/>
          <w:numId w:val="1"/>
        </w:numPr>
        <w:shd w:val="clear" w:color="auto" w:fill="FFFFFF"/>
        <w:tabs>
          <w:tab w:val="left" w:pos="182"/>
        </w:tabs>
        <w:rPr>
          <w:sz w:val="24"/>
          <w:szCs w:val="24"/>
        </w:rPr>
      </w:pPr>
      <w:r w:rsidRPr="00977B59">
        <w:rPr>
          <w:sz w:val="24"/>
          <w:szCs w:val="24"/>
        </w:rPr>
        <w:t>часть устная - * работа с переменой мест (вопросы в учебнике на стр. 64).</w:t>
      </w:r>
    </w:p>
    <w:p w:rsidR="006F5551" w:rsidRPr="00977B59" w:rsidRDefault="006F5551" w:rsidP="006F5551">
      <w:pPr>
        <w:shd w:val="clear" w:color="auto" w:fill="FFFFFF"/>
        <w:spacing w:before="19" w:line="590" w:lineRule="exact"/>
        <w:ind w:right="998" w:firstLine="180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* Особенности размножения </w:t>
      </w:r>
      <w:proofErr w:type="gramStart"/>
      <w:r w:rsidRPr="00977B59">
        <w:rPr>
          <w:spacing w:val="-2"/>
          <w:sz w:val="24"/>
          <w:szCs w:val="24"/>
        </w:rPr>
        <w:t>голосеменных</w:t>
      </w:r>
      <w:proofErr w:type="gramEnd"/>
      <w:r w:rsidRPr="00977B59">
        <w:rPr>
          <w:spacing w:val="-2"/>
          <w:sz w:val="24"/>
          <w:szCs w:val="24"/>
        </w:rPr>
        <w:t xml:space="preserve"> на примере сосны. </w:t>
      </w:r>
      <w:r w:rsidRPr="00977B59">
        <w:rPr>
          <w:sz w:val="24"/>
          <w:szCs w:val="24"/>
          <w:u w:val="single"/>
        </w:rPr>
        <w:t>Основная часть (новый материал) 5-7 мин.</w:t>
      </w:r>
    </w:p>
    <w:p w:rsidR="006F5551" w:rsidRPr="00977B59" w:rsidRDefault="006F5551" w:rsidP="006F5551">
      <w:pPr>
        <w:shd w:val="clear" w:color="auto" w:fill="FFFFFF"/>
        <w:spacing w:before="221" w:line="274" w:lineRule="exact"/>
        <w:ind w:right="499"/>
        <w:rPr>
          <w:sz w:val="24"/>
          <w:szCs w:val="24"/>
        </w:rPr>
      </w:pPr>
      <w:r w:rsidRPr="00977B59">
        <w:rPr>
          <w:sz w:val="24"/>
          <w:szCs w:val="24"/>
        </w:rPr>
        <w:t xml:space="preserve">Покрытосеменные растения широко распространены по всему миру благодаря своей изменчивости и приспосабливаемости. </w:t>
      </w:r>
      <w:proofErr w:type="gramStart"/>
      <w:r w:rsidRPr="00977B59">
        <w:rPr>
          <w:sz w:val="24"/>
          <w:szCs w:val="24"/>
        </w:rPr>
        <w:t xml:space="preserve">У покрытосеменных органом размножения является цветок, поэтому их называют </w:t>
      </w:r>
      <w:r w:rsidRPr="00977B59">
        <w:rPr>
          <w:i/>
          <w:iCs/>
          <w:sz w:val="24"/>
          <w:szCs w:val="24"/>
        </w:rPr>
        <w:t>цветковые.</w:t>
      </w:r>
      <w:proofErr w:type="gramEnd"/>
    </w:p>
    <w:p w:rsidR="006F5551" w:rsidRPr="00977B59" w:rsidRDefault="006F5551" w:rsidP="006F5551">
      <w:pPr>
        <w:shd w:val="clear" w:color="auto" w:fill="FFFFFF"/>
        <w:spacing w:line="274" w:lineRule="exact"/>
        <w:ind w:firstLine="60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В цветках развиваются мужские и женские половые органы. Семена образуются </w:t>
      </w:r>
      <w:r w:rsidRPr="00977B59">
        <w:rPr>
          <w:sz w:val="24"/>
          <w:szCs w:val="24"/>
        </w:rPr>
        <w:t xml:space="preserve">внутри </w:t>
      </w:r>
      <w:proofErr w:type="gramStart"/>
      <w:r w:rsidRPr="00977B59">
        <w:rPr>
          <w:sz w:val="24"/>
          <w:szCs w:val="24"/>
        </w:rPr>
        <w:t>завязи</w:t>
      </w:r>
      <w:proofErr w:type="gramEnd"/>
      <w:r w:rsidRPr="00977B59">
        <w:rPr>
          <w:sz w:val="24"/>
          <w:szCs w:val="24"/>
        </w:rPr>
        <w:t xml:space="preserve"> поэтому их называют покрытосеменные. При любом строении цветка особенности размножения сходны.</w:t>
      </w:r>
    </w:p>
    <w:p w:rsidR="006F5551" w:rsidRPr="00977B59" w:rsidRDefault="006F5551" w:rsidP="006F5551">
      <w:pPr>
        <w:shd w:val="clear" w:color="auto" w:fill="FFFFFF"/>
        <w:spacing w:line="274" w:lineRule="exact"/>
        <w:ind w:firstLine="600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Пыльцевые зерна </w:t>
      </w:r>
      <w:r w:rsidRPr="00977B59">
        <w:rPr>
          <w:sz w:val="24"/>
          <w:szCs w:val="24"/>
        </w:rPr>
        <w:t xml:space="preserve">попадают на рыльца пестиков, где образуются </w:t>
      </w:r>
      <w:r w:rsidRPr="00977B59">
        <w:rPr>
          <w:i/>
          <w:iCs/>
          <w:sz w:val="24"/>
          <w:szCs w:val="24"/>
        </w:rPr>
        <w:t xml:space="preserve">пыльцевые трубки. </w:t>
      </w:r>
      <w:r w:rsidRPr="00977B59">
        <w:rPr>
          <w:sz w:val="24"/>
          <w:szCs w:val="24"/>
        </w:rPr>
        <w:t xml:space="preserve">Пыльцевые трубки доходят до семязачатков и врастают в них, где и происходит оплодотворение яйцеклетки одним из двух спермиев находящихся в трубке. Из зиготы </w:t>
      </w:r>
      <w:r w:rsidRPr="00977B59">
        <w:rPr>
          <w:spacing w:val="-1"/>
          <w:sz w:val="24"/>
          <w:szCs w:val="24"/>
        </w:rPr>
        <w:t xml:space="preserve">формируется зародыш. После слияния со вторым спермием клетка разрастается, делится и </w:t>
      </w:r>
      <w:r w:rsidRPr="00977B59">
        <w:rPr>
          <w:sz w:val="24"/>
          <w:szCs w:val="24"/>
        </w:rPr>
        <w:t xml:space="preserve">образуется </w:t>
      </w:r>
      <w:r w:rsidRPr="00977B59">
        <w:rPr>
          <w:i/>
          <w:iCs/>
          <w:sz w:val="24"/>
          <w:szCs w:val="24"/>
        </w:rPr>
        <w:t>эндосперм</w:t>
      </w:r>
      <w:r w:rsidRPr="00977B59">
        <w:rPr>
          <w:sz w:val="24"/>
          <w:szCs w:val="24"/>
        </w:rPr>
        <w:t xml:space="preserve">. Такой вид размножения называется </w:t>
      </w:r>
      <w:r w:rsidRPr="00977B59">
        <w:rPr>
          <w:i/>
          <w:iCs/>
          <w:sz w:val="24"/>
          <w:szCs w:val="24"/>
        </w:rPr>
        <w:t xml:space="preserve">двойным оплодотворением. </w:t>
      </w:r>
      <w:r w:rsidRPr="00977B59">
        <w:rPr>
          <w:sz w:val="24"/>
          <w:szCs w:val="24"/>
        </w:rPr>
        <w:t xml:space="preserve">Из семязачатков развиваются </w:t>
      </w:r>
      <w:r w:rsidRPr="00977B59">
        <w:rPr>
          <w:i/>
          <w:iCs/>
          <w:sz w:val="24"/>
          <w:szCs w:val="24"/>
        </w:rPr>
        <w:t xml:space="preserve">семена, </w:t>
      </w:r>
      <w:r w:rsidRPr="00977B59">
        <w:rPr>
          <w:sz w:val="24"/>
          <w:szCs w:val="24"/>
        </w:rPr>
        <w:t xml:space="preserve">а из стенки завязи - </w:t>
      </w:r>
      <w:r w:rsidRPr="00977B59">
        <w:rPr>
          <w:i/>
          <w:iCs/>
          <w:sz w:val="24"/>
          <w:szCs w:val="24"/>
        </w:rPr>
        <w:t>околоплодник.</w:t>
      </w:r>
    </w:p>
    <w:p w:rsidR="006F5551" w:rsidRPr="00977B59" w:rsidRDefault="006F5551" w:rsidP="006F5551">
      <w:pPr>
        <w:shd w:val="clear" w:color="auto" w:fill="FFFFFF"/>
        <w:spacing w:before="274" w:line="274" w:lineRule="exact"/>
        <w:ind w:left="1440" w:right="4493" w:firstLine="1262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Покрытосеменные </w:t>
      </w:r>
      <w:r w:rsidRPr="00977B59">
        <w:rPr>
          <w:sz w:val="24"/>
          <w:szCs w:val="24"/>
        </w:rPr>
        <w:t>Деревья Кустарники Травянистые растения.</w:t>
      </w:r>
    </w:p>
    <w:p w:rsidR="006F5551" w:rsidRPr="00977B59" w:rsidRDefault="006F5551" w:rsidP="006F5551">
      <w:pPr>
        <w:shd w:val="clear" w:color="auto" w:fill="FFFFFF"/>
        <w:spacing w:before="283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6F5551" w:rsidRPr="00977B59" w:rsidRDefault="006F5551" w:rsidP="006F5551">
      <w:pPr>
        <w:shd w:val="clear" w:color="auto" w:fill="FFFFFF"/>
        <w:spacing w:before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Текущий контроль, </w:t>
      </w:r>
      <w:proofErr w:type="spellStart"/>
      <w:r w:rsidRPr="00977B59">
        <w:rPr>
          <w:sz w:val="24"/>
          <w:szCs w:val="24"/>
          <w:u w:val="single"/>
        </w:rPr>
        <w:t>закрепеление</w:t>
      </w:r>
      <w:proofErr w:type="spellEnd"/>
      <w:r w:rsidRPr="00977B59">
        <w:rPr>
          <w:sz w:val="24"/>
          <w:szCs w:val="24"/>
          <w:u w:val="single"/>
        </w:rPr>
        <w:t xml:space="preserve"> материала 5-7мин.</w:t>
      </w:r>
    </w:p>
    <w:p w:rsidR="006F5551" w:rsidRPr="00977B59" w:rsidRDefault="006F5551" w:rsidP="006F5551">
      <w:pPr>
        <w:shd w:val="clear" w:color="auto" w:fill="FFFFFF"/>
        <w:spacing w:before="326"/>
        <w:rPr>
          <w:sz w:val="24"/>
          <w:szCs w:val="24"/>
        </w:rPr>
      </w:pPr>
      <w:r w:rsidRPr="00977B59">
        <w:rPr>
          <w:spacing w:val="-4"/>
          <w:sz w:val="24"/>
          <w:szCs w:val="24"/>
        </w:rPr>
        <w:t>Работа в парах: Выпишите</w:t>
      </w:r>
    </w:p>
    <w:p w:rsidR="006F5551" w:rsidRPr="00977B59" w:rsidRDefault="006F5551" w:rsidP="006F5551">
      <w:pPr>
        <w:numPr>
          <w:ilvl w:val="0"/>
          <w:numId w:val="2"/>
        </w:numPr>
        <w:shd w:val="clear" w:color="auto" w:fill="FFFFFF"/>
        <w:tabs>
          <w:tab w:val="left" w:pos="720"/>
        </w:tabs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Какие главные признаки отличают покрытосеменные растения от всех других.</w:t>
      </w:r>
    </w:p>
    <w:p w:rsidR="006F5551" w:rsidRPr="00977B59" w:rsidRDefault="006F5551" w:rsidP="006F5551">
      <w:pPr>
        <w:numPr>
          <w:ilvl w:val="0"/>
          <w:numId w:val="2"/>
        </w:numPr>
        <w:shd w:val="clear" w:color="auto" w:fill="FFFFFF"/>
        <w:tabs>
          <w:tab w:val="left" w:pos="720"/>
        </w:tabs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Применение покрытосеменных растений.</w:t>
      </w:r>
    </w:p>
    <w:p w:rsidR="006F5551" w:rsidRPr="00977B59" w:rsidRDefault="006F5551" w:rsidP="006F5551">
      <w:pPr>
        <w:shd w:val="clear" w:color="auto" w:fill="FFFFFF"/>
        <w:tabs>
          <w:tab w:val="left" w:pos="3989"/>
        </w:tabs>
        <w:spacing w:before="3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Итоговый контроль.</w:t>
      </w:r>
      <w:r w:rsidRPr="00977B59">
        <w:rPr>
          <w:sz w:val="24"/>
          <w:szCs w:val="24"/>
        </w:rPr>
        <w:tab/>
        <w:t>Подведение итогов, возвращение к цели урока.</w:t>
      </w:r>
    </w:p>
    <w:p w:rsidR="006F5551" w:rsidRPr="00977B59" w:rsidRDefault="006F5551" w:rsidP="006F5551">
      <w:pPr>
        <w:shd w:val="clear" w:color="auto" w:fill="FFFFFF"/>
        <w:tabs>
          <w:tab w:val="left" w:pos="3019"/>
          <w:tab w:val="left" w:pos="5981"/>
        </w:tabs>
        <w:spacing w:before="562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Анализ урока.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</w:rPr>
        <w:t>Выставление оценок.</w:t>
      </w:r>
      <w:r w:rsidRPr="00977B59">
        <w:rPr>
          <w:sz w:val="24"/>
          <w:szCs w:val="24"/>
        </w:rPr>
        <w:tab/>
        <w:t>Дом</w:t>
      </w:r>
      <w:proofErr w:type="gramStart"/>
      <w:r w:rsidRPr="00977B59">
        <w:rPr>
          <w:sz w:val="24"/>
          <w:szCs w:val="24"/>
        </w:rPr>
        <w:t>.</w:t>
      </w:r>
      <w:proofErr w:type="gramEnd"/>
      <w:r w:rsidRPr="00977B59">
        <w:rPr>
          <w:sz w:val="24"/>
          <w:szCs w:val="24"/>
        </w:rPr>
        <w:t xml:space="preserve"> 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>адание П.22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40F4B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7006787E"/>
    <w:multiLevelType w:val="singleLevel"/>
    <w:tmpl w:val="A5EA7B5E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51"/>
    <w:rsid w:val="000D6CFC"/>
    <w:rsid w:val="002761F2"/>
    <w:rsid w:val="004462D5"/>
    <w:rsid w:val="004A7AEA"/>
    <w:rsid w:val="004B7EAE"/>
    <w:rsid w:val="006F5551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2013-03-18T16:30:00Z</dcterms:created>
  <dcterms:modified xsi:type="dcterms:W3CDTF">2013-03-18T16:32:00Z</dcterms:modified>
</cp:coreProperties>
</file>