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27" w:rsidRPr="00977B59" w:rsidRDefault="00177427" w:rsidP="00177427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Плауновидные растения.</w:t>
      </w:r>
    </w:p>
    <w:p w:rsidR="00177427" w:rsidRPr="00977B59" w:rsidRDefault="00177427" w:rsidP="00177427">
      <w:pPr>
        <w:shd w:val="clear" w:color="auto" w:fill="FFFFFF"/>
        <w:spacing w:before="5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оде урока ознакомить учащихся с особенностями строения и</w:t>
      </w:r>
    </w:p>
    <w:p w:rsidR="00177427" w:rsidRPr="00977B59" w:rsidRDefault="00177427" w:rsidP="00177427">
      <w:pPr>
        <w:shd w:val="clear" w:color="auto" w:fill="FFFFFF"/>
        <w:spacing w:line="307" w:lineRule="exact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размножения </w:t>
      </w:r>
      <w:proofErr w:type="gramStart"/>
      <w:r w:rsidRPr="00977B59">
        <w:rPr>
          <w:sz w:val="24"/>
          <w:szCs w:val="24"/>
        </w:rPr>
        <w:t>плауновидных</w:t>
      </w:r>
      <w:proofErr w:type="gramEnd"/>
      <w:r w:rsidRPr="00977B59">
        <w:rPr>
          <w:sz w:val="24"/>
          <w:szCs w:val="24"/>
        </w:rPr>
        <w:t>.</w:t>
      </w:r>
    </w:p>
    <w:p w:rsidR="00177427" w:rsidRPr="00977B59" w:rsidRDefault="00177427" w:rsidP="00177427">
      <w:pPr>
        <w:shd w:val="clear" w:color="auto" w:fill="FFFFFF"/>
        <w:spacing w:line="307" w:lineRule="exact"/>
        <w:ind w:left="162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177427" w:rsidRPr="00977B59" w:rsidRDefault="00177427" w:rsidP="00177427">
      <w:pPr>
        <w:shd w:val="clear" w:color="auto" w:fill="FFFFFF"/>
        <w:spacing w:before="5" w:line="307" w:lineRule="exact"/>
        <w:ind w:right="1440" w:firstLine="1622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Опрос (Методы контроля знаний).</w:t>
      </w:r>
    </w:p>
    <w:p w:rsidR="00177427" w:rsidRPr="00977B59" w:rsidRDefault="00177427" w:rsidP="00177427">
      <w:pPr>
        <w:shd w:val="clear" w:color="auto" w:fill="FFFFFF"/>
        <w:tabs>
          <w:tab w:val="left" w:pos="182"/>
        </w:tabs>
        <w:spacing w:line="274" w:lineRule="exact"/>
        <w:ind w:right="6720"/>
        <w:rPr>
          <w:sz w:val="24"/>
          <w:szCs w:val="24"/>
        </w:rPr>
      </w:pPr>
      <w:r w:rsidRPr="00977B59">
        <w:rPr>
          <w:sz w:val="24"/>
          <w:szCs w:val="24"/>
        </w:rPr>
        <w:t>1</w:t>
      </w:r>
      <w:r w:rsidRPr="00977B59">
        <w:rPr>
          <w:sz w:val="24"/>
          <w:szCs w:val="24"/>
        </w:rPr>
        <w:tab/>
        <w:t xml:space="preserve">часть - №89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24</w:t>
      </w:r>
      <w:r w:rsidRPr="00977B59">
        <w:rPr>
          <w:sz w:val="24"/>
          <w:szCs w:val="24"/>
        </w:rPr>
        <w:br/>
        <w:t>1-5    1в.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6-10    2в.</w:t>
      </w:r>
    </w:p>
    <w:p w:rsidR="00177427" w:rsidRPr="00977B59" w:rsidRDefault="00177427" w:rsidP="00177427">
      <w:pPr>
        <w:shd w:val="clear" w:color="auto" w:fill="FFFFFF"/>
        <w:tabs>
          <w:tab w:val="left" w:pos="182"/>
        </w:tabs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2</w:t>
      </w:r>
      <w:r w:rsidRPr="00977B59">
        <w:rPr>
          <w:sz w:val="24"/>
          <w:szCs w:val="24"/>
        </w:rPr>
        <w:tab/>
        <w:t>часть</w:t>
      </w:r>
    </w:p>
    <w:p w:rsidR="00177427" w:rsidRPr="00977B59" w:rsidRDefault="00177427" w:rsidP="00177427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Строение сфагнового мха.</w:t>
      </w:r>
    </w:p>
    <w:p w:rsidR="00177427" w:rsidRPr="00977B59" w:rsidRDefault="00177427" w:rsidP="00177427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 образуется торф?</w:t>
      </w:r>
    </w:p>
    <w:p w:rsidR="00177427" w:rsidRPr="00977B59" w:rsidRDefault="00177427" w:rsidP="00177427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317" w:lineRule="exact"/>
        <w:ind w:right="480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Какое значение имеет торф. </w:t>
      </w:r>
      <w:r w:rsidRPr="00977B59">
        <w:rPr>
          <w:spacing w:val="-2"/>
          <w:sz w:val="24"/>
          <w:szCs w:val="24"/>
          <w:u w:val="single"/>
        </w:rPr>
        <w:t>Основная часть (новый материал).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Многолетние, травянистые вечнозеленые растения, но ещё существовали древесные </w:t>
      </w:r>
      <w:r w:rsidRPr="00977B59">
        <w:rPr>
          <w:sz w:val="24"/>
          <w:szCs w:val="24"/>
        </w:rPr>
        <w:t>формы.</w:t>
      </w:r>
    </w:p>
    <w:p w:rsidR="00177427" w:rsidRPr="00977B59" w:rsidRDefault="00177427" w:rsidP="00177427">
      <w:pPr>
        <w:shd w:val="clear" w:color="auto" w:fill="FFFFFF"/>
        <w:tabs>
          <w:tab w:val="left" w:pos="4709"/>
        </w:tabs>
        <w:spacing w:before="269" w:line="278" w:lineRule="exact"/>
        <w:ind w:right="1920" w:firstLine="3360"/>
        <w:rPr>
          <w:sz w:val="24"/>
          <w:szCs w:val="24"/>
        </w:rPr>
      </w:pPr>
      <w:r w:rsidRPr="00977B59">
        <w:rPr>
          <w:sz w:val="24"/>
          <w:szCs w:val="24"/>
        </w:rPr>
        <w:t>Плауновидные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</w:rPr>
        <w:t>Равноспоровые растения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Разноспоровые растения</w:t>
      </w:r>
    </w:p>
    <w:p w:rsidR="00177427" w:rsidRPr="00977B59" w:rsidRDefault="00177427" w:rsidP="00177427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Булавовидные плауны.</w:t>
      </w:r>
    </w:p>
    <w:p w:rsidR="00177427" w:rsidRPr="00977B59" w:rsidRDefault="00177427" w:rsidP="001774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Растет по Земле </w:t>
      </w:r>
      <w:proofErr w:type="gramStart"/>
      <w:r w:rsidRPr="00977B59">
        <w:rPr>
          <w:sz w:val="24"/>
          <w:szCs w:val="24"/>
        </w:rPr>
        <w:t>или</w:t>
      </w:r>
      <w:proofErr w:type="gramEnd"/>
      <w:r w:rsidRPr="00977B59">
        <w:rPr>
          <w:sz w:val="24"/>
          <w:szCs w:val="24"/>
        </w:rPr>
        <w:t xml:space="preserve"> опираясь на другие растения, от стелющихся побегов отходят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вертикальные побеги с листьями, внизу развиваются придаточные корни. </w:t>
      </w:r>
      <w:proofErr w:type="gramStart"/>
      <w:r w:rsidRPr="00977B59">
        <w:rPr>
          <w:sz w:val="24"/>
          <w:szCs w:val="24"/>
        </w:rPr>
        <w:t>На верху</w:t>
      </w:r>
      <w:proofErr w:type="gramEnd"/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образуется по 2 колоска.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Внутреннее строение.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Снаружи тонкая оболочка, на наружном слое опорная ткань, середина стебля </w:t>
      </w:r>
      <w:proofErr w:type="gramStart"/>
      <w:r w:rsidRPr="00977B59">
        <w:rPr>
          <w:sz w:val="24"/>
          <w:szCs w:val="24"/>
        </w:rPr>
        <w:t>кольцевой</w:t>
      </w:r>
      <w:proofErr w:type="gramEnd"/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пучок.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Размножение</w:t>
      </w:r>
      <w:r w:rsidRPr="00977B59">
        <w:rPr>
          <w:sz w:val="24"/>
          <w:szCs w:val="24"/>
        </w:rPr>
        <w:t xml:space="preserve"> бесполым и половым путем.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Вегетативное размножение – </w:t>
      </w:r>
      <w:r w:rsidRPr="00977B59">
        <w:rPr>
          <w:spacing w:val="-1"/>
          <w:sz w:val="24"/>
          <w:szCs w:val="24"/>
          <w:u w:val="single"/>
        </w:rPr>
        <w:t>отрезками побегов</w:t>
      </w:r>
      <w:r w:rsidRPr="00977B59">
        <w:rPr>
          <w:spacing w:val="-1"/>
          <w:sz w:val="24"/>
          <w:szCs w:val="24"/>
        </w:rPr>
        <w:t>. Сначала появляются придаточные корни,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а потом молодые побеги. </w:t>
      </w:r>
      <w:r w:rsidRPr="00977B59">
        <w:rPr>
          <w:sz w:val="24"/>
          <w:szCs w:val="24"/>
          <w:u w:val="single"/>
        </w:rPr>
        <w:t>Почками</w:t>
      </w:r>
      <w:r w:rsidRPr="00977B59">
        <w:rPr>
          <w:sz w:val="24"/>
          <w:szCs w:val="24"/>
        </w:rPr>
        <w:t xml:space="preserve"> на верхушках побегов, при созревании раскрываются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 разлетаются при попадании в благоприятные условия и прорастают.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  <w:u w:val="single"/>
        </w:rPr>
        <w:t>Бесполое</w:t>
      </w:r>
      <w:proofErr w:type="gramEnd"/>
      <w:r w:rsidRPr="00977B59">
        <w:rPr>
          <w:sz w:val="24"/>
          <w:szCs w:val="24"/>
          <w:u w:val="single"/>
        </w:rPr>
        <w:t xml:space="preserve"> –</w:t>
      </w:r>
      <w:r w:rsidRPr="00977B59">
        <w:rPr>
          <w:sz w:val="24"/>
          <w:szCs w:val="24"/>
        </w:rPr>
        <w:t xml:space="preserve"> спорами (почкообразные спорангии).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  <w:u w:val="single"/>
        </w:rPr>
        <w:t>Половое –</w:t>
      </w:r>
      <w:r w:rsidRPr="00977B59">
        <w:rPr>
          <w:sz w:val="24"/>
          <w:szCs w:val="24"/>
        </w:rPr>
        <w:t xml:space="preserve"> начинается с прорастания спор)</w:t>
      </w:r>
      <w:proofErr w:type="gramEnd"/>
    </w:p>
    <w:p w:rsidR="00177427" w:rsidRPr="00977B59" w:rsidRDefault="00177427" w:rsidP="001774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Надземный:</w:t>
      </w:r>
    </w:p>
    <w:p w:rsidR="00177427" w:rsidRPr="00977B59" w:rsidRDefault="00177427" w:rsidP="001774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Из споры появляются заростки (</w:t>
      </w:r>
      <w:proofErr w:type="spellStart"/>
      <w:r w:rsidRPr="00977B59">
        <w:rPr>
          <w:sz w:val="24"/>
          <w:szCs w:val="24"/>
        </w:rPr>
        <w:t>полусапрофиты</w:t>
      </w:r>
      <w:proofErr w:type="spellEnd"/>
      <w:r w:rsidRPr="00977B59">
        <w:rPr>
          <w:sz w:val="24"/>
          <w:szCs w:val="24"/>
        </w:rPr>
        <w:t xml:space="preserve">), под ними есть гифы грибов. За лето заростки созревают (обоеполые 20мм). На них образуются мужские и женские клетки, </w:t>
      </w:r>
      <w:r w:rsidRPr="00977B59">
        <w:rPr>
          <w:spacing w:val="-1"/>
          <w:sz w:val="24"/>
          <w:szCs w:val="24"/>
        </w:rPr>
        <w:t>которые после оплодотворения образуются Зародыш (зачаточные корни, стебли, листья)</w:t>
      </w:r>
    </w:p>
    <w:p w:rsidR="00177427" w:rsidRPr="00977B59" w:rsidRDefault="00177427" w:rsidP="001774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Подземный:</w:t>
      </w:r>
    </w:p>
    <w:p w:rsidR="00177427" w:rsidRPr="00977B59" w:rsidRDefault="00177427" w:rsidP="00177427">
      <w:pPr>
        <w:shd w:val="clear" w:color="auto" w:fill="FFFFFF"/>
        <w:spacing w:line="274" w:lineRule="exact"/>
        <w:ind w:right="48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Споры</w:t>
      </w:r>
      <w:proofErr w:type="gramEnd"/>
      <w:r w:rsidRPr="00977B59">
        <w:rPr>
          <w:spacing w:val="-1"/>
          <w:sz w:val="24"/>
          <w:szCs w:val="24"/>
        </w:rPr>
        <w:t xml:space="preserve"> попадая в Землю прорастают 6-15 лет, живут в симбиозе с гифами грибов и </w:t>
      </w:r>
      <w:r w:rsidRPr="00977B59">
        <w:rPr>
          <w:sz w:val="24"/>
          <w:szCs w:val="24"/>
        </w:rPr>
        <w:t>превращаются в обоеполые заростки, после оплодотворения появляется молодое растение.</w:t>
      </w:r>
    </w:p>
    <w:p w:rsidR="00177427" w:rsidRPr="00977B59" w:rsidRDefault="00177427" w:rsidP="00177427">
      <w:pPr>
        <w:shd w:val="clear" w:color="auto" w:fill="FFFFFF"/>
        <w:spacing w:before="826"/>
        <w:ind w:left="2942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Физминутка</w:t>
      </w:r>
      <w:proofErr w:type="spellEnd"/>
      <w:r w:rsidRPr="00977B59">
        <w:rPr>
          <w:sz w:val="24"/>
          <w:szCs w:val="24"/>
          <w:u w:val="single"/>
        </w:rPr>
        <w:t>.</w:t>
      </w:r>
    </w:p>
    <w:p w:rsidR="00177427" w:rsidRPr="00977B59" w:rsidRDefault="00177427" w:rsidP="00177427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z w:val="24"/>
          <w:szCs w:val="24"/>
        </w:rPr>
        <w:t>Значение:</w:t>
      </w:r>
    </w:p>
    <w:p w:rsidR="00177427" w:rsidRPr="00977B59" w:rsidRDefault="00177427" w:rsidP="00177427">
      <w:pPr>
        <w:shd w:val="clear" w:color="auto" w:fill="FFFFFF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1.  Участвуют в процессе фотосинтеза – кислород.</w:t>
      </w:r>
    </w:p>
    <w:p w:rsidR="00177427" w:rsidRPr="00977B59" w:rsidRDefault="00177427" w:rsidP="00177427">
      <w:pPr>
        <w:shd w:val="clear" w:color="auto" w:fill="FFFFFF"/>
        <w:ind w:left="360"/>
        <w:rPr>
          <w:sz w:val="24"/>
          <w:szCs w:val="24"/>
        </w:rPr>
        <w:sectPr w:rsidR="00177427" w:rsidRPr="00977B59">
          <w:pgSz w:w="11909" w:h="16834"/>
          <w:pgMar w:top="895" w:right="869" w:bottom="360" w:left="1704" w:header="720" w:footer="720" w:gutter="0"/>
          <w:cols w:space="60"/>
          <w:noEndnote/>
        </w:sectPr>
      </w:pPr>
    </w:p>
    <w:p w:rsidR="00177427" w:rsidRPr="00977B59" w:rsidRDefault="00177427" w:rsidP="001774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lastRenderedPageBreak/>
        <w:t>почвообразовательный процесс.</w:t>
      </w:r>
    </w:p>
    <w:p w:rsidR="00177427" w:rsidRPr="00977B59" w:rsidRDefault="00177427" w:rsidP="001774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лекарственные препараты</w:t>
      </w:r>
    </w:p>
    <w:p w:rsidR="00177427" w:rsidRPr="00977B59" w:rsidRDefault="00177427" w:rsidP="001774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трава в медицине.</w:t>
      </w:r>
    </w:p>
    <w:p w:rsidR="00177427" w:rsidRPr="00977B59" w:rsidRDefault="00177427" w:rsidP="00177427">
      <w:pPr>
        <w:shd w:val="clear" w:color="auto" w:fill="FFFFFF"/>
        <w:tabs>
          <w:tab w:val="right" w:pos="7066"/>
        </w:tabs>
        <w:spacing w:before="1104" w:line="274" w:lineRule="exact"/>
        <w:ind w:left="5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1группа – строение</w:t>
      </w:r>
      <w:r w:rsidRPr="00977B59">
        <w:rPr>
          <w:sz w:val="24"/>
          <w:szCs w:val="24"/>
        </w:rPr>
        <w:tab/>
        <w:t>научный сотрудник</w:t>
      </w:r>
    </w:p>
    <w:p w:rsidR="00177427" w:rsidRPr="00977B59" w:rsidRDefault="00177427" w:rsidP="00177427">
      <w:pPr>
        <w:shd w:val="clear" w:color="auto" w:fill="FFFFFF"/>
        <w:tabs>
          <w:tab w:val="right" w:pos="7066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2группа – размножение</w:t>
      </w:r>
      <w:r w:rsidRPr="00977B59">
        <w:rPr>
          <w:sz w:val="24"/>
          <w:szCs w:val="24"/>
        </w:rPr>
        <w:tab/>
        <w:t>художник</w:t>
      </w:r>
    </w:p>
    <w:p w:rsidR="00177427" w:rsidRPr="00977B59" w:rsidRDefault="00177427" w:rsidP="00177427">
      <w:pPr>
        <w:shd w:val="clear" w:color="auto" w:fill="FFFFFF"/>
        <w:tabs>
          <w:tab w:val="right" w:pos="7066"/>
        </w:tabs>
        <w:spacing w:line="274" w:lineRule="exact"/>
        <w:ind w:left="5" w:right="1843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3группа – прорастание спор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хранитель времени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4группа – применение плаунов</w:t>
      </w:r>
    </w:p>
    <w:p w:rsidR="00177427" w:rsidRPr="00977B59" w:rsidRDefault="00177427" w:rsidP="00177427">
      <w:pPr>
        <w:shd w:val="clear" w:color="auto" w:fill="FFFFFF"/>
        <w:spacing w:before="274"/>
        <w:ind w:left="5"/>
        <w:rPr>
          <w:sz w:val="24"/>
          <w:szCs w:val="24"/>
        </w:rPr>
      </w:pPr>
      <w:r w:rsidRPr="00977B59">
        <w:rPr>
          <w:sz w:val="24"/>
          <w:szCs w:val="24"/>
        </w:rPr>
        <w:t>5 группа – Защитники.</w:t>
      </w:r>
    </w:p>
    <w:p w:rsidR="00177427" w:rsidRPr="00977B59" w:rsidRDefault="00177427" w:rsidP="00177427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материала (проверка понимания) 5-7 мин.</w:t>
      </w:r>
    </w:p>
    <w:p w:rsidR="00177427" w:rsidRPr="00977B59" w:rsidRDefault="00177427" w:rsidP="00177427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Работа в парах.</w:t>
      </w:r>
    </w:p>
    <w:p w:rsidR="00177427" w:rsidRPr="00977B59" w:rsidRDefault="00177427" w:rsidP="00177427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Составить и задать вопросы по данной теме.</w:t>
      </w:r>
    </w:p>
    <w:p w:rsidR="00177427" w:rsidRPr="00977B59" w:rsidRDefault="00177427" w:rsidP="00177427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 анализ урока.</w:t>
      </w:r>
    </w:p>
    <w:p w:rsidR="00177427" w:rsidRPr="00977B59" w:rsidRDefault="00177427" w:rsidP="00177427">
      <w:pPr>
        <w:shd w:val="clear" w:color="auto" w:fill="FFFFFF"/>
        <w:spacing w:before="322"/>
        <w:ind w:left="4411"/>
        <w:rPr>
          <w:sz w:val="24"/>
          <w:szCs w:val="24"/>
        </w:rPr>
      </w:pPr>
      <w:r w:rsidRPr="00977B59">
        <w:rPr>
          <w:sz w:val="24"/>
          <w:szCs w:val="24"/>
        </w:rPr>
        <w:t>Д/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19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467"/>
    <w:multiLevelType w:val="singleLevel"/>
    <w:tmpl w:val="EC3AEDD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70B2AC9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27"/>
    <w:rsid w:val="000D6CFC"/>
    <w:rsid w:val="00177427"/>
    <w:rsid w:val="002761F2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2013-03-18T16:25:00Z</dcterms:created>
  <dcterms:modified xsi:type="dcterms:W3CDTF">2013-03-18T16:25:00Z</dcterms:modified>
</cp:coreProperties>
</file>