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74" w:rsidRPr="00977B59" w:rsidRDefault="00995074" w:rsidP="00995074">
      <w:pPr>
        <w:shd w:val="clear" w:color="auto" w:fill="FFFFFF"/>
        <w:spacing w:before="533" w:line="322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FA18E2" wp14:editId="25996D06">
                <wp:simplePos x="0" y="0"/>
                <wp:positionH relativeFrom="margin">
                  <wp:posOffset>-69850</wp:posOffset>
                </wp:positionH>
                <wp:positionV relativeFrom="paragraph">
                  <wp:posOffset>2008505</wp:posOffset>
                </wp:positionV>
                <wp:extent cx="0" cy="725170"/>
                <wp:effectExtent l="12065" t="11430" r="6985" b="63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1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5pt,158.15pt" to="-5.5pt,2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" o:allowincell="f" strokeweight=".25pt">
                <w10:wrap anchorx="margin"/>
              </v:line>
            </w:pict>
          </mc:Fallback>
        </mc:AlternateContent>
      </w:r>
      <w:r w:rsidRPr="00977B59">
        <w:rPr>
          <w:sz w:val="24"/>
          <w:szCs w:val="24"/>
          <w:u w:val="single"/>
        </w:rPr>
        <w:t>Лабораторная работа</w:t>
      </w:r>
      <w:r>
        <w:rPr>
          <w:sz w:val="24"/>
          <w:szCs w:val="24"/>
          <w:u w:val="single"/>
        </w:rPr>
        <w:t xml:space="preserve"> </w:t>
      </w:r>
      <w:r w:rsidRPr="00977B59">
        <w:rPr>
          <w:spacing w:val="-2"/>
          <w:sz w:val="24"/>
          <w:szCs w:val="24"/>
        </w:rPr>
        <w:t>Выявление признаков семейства крестоцветных по внешнему строению</w:t>
      </w:r>
      <w:bookmarkEnd w:id="0"/>
      <w:r w:rsidRPr="00977B59">
        <w:rPr>
          <w:spacing w:val="-2"/>
          <w:sz w:val="24"/>
          <w:szCs w:val="24"/>
        </w:rPr>
        <w:t>.</w:t>
      </w:r>
    </w:p>
    <w:p w:rsidR="00995074" w:rsidRPr="00977B59" w:rsidRDefault="00995074" w:rsidP="00995074">
      <w:pPr>
        <w:shd w:val="clear" w:color="auto" w:fill="FFFFFF"/>
        <w:spacing w:line="322" w:lineRule="exact"/>
        <w:ind w:left="5"/>
        <w:rPr>
          <w:sz w:val="24"/>
          <w:szCs w:val="24"/>
        </w:rPr>
      </w:pPr>
      <w:r w:rsidRPr="00977B59">
        <w:rPr>
          <w:sz w:val="24"/>
          <w:szCs w:val="24"/>
        </w:rPr>
        <w:t>Ход работы:</w:t>
      </w:r>
    </w:p>
    <w:p w:rsidR="00995074" w:rsidRPr="00977B59" w:rsidRDefault="00995074" w:rsidP="0099507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Изучите гербарный материал, характерные признаки вегетативных органов.</w:t>
      </w:r>
    </w:p>
    <w:p w:rsidR="00995074" w:rsidRPr="00977B59" w:rsidRDefault="00995074" w:rsidP="0099507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Рассмотрите форму и строение цветка.</w:t>
      </w:r>
    </w:p>
    <w:p w:rsidR="00995074" w:rsidRPr="00977B59" w:rsidRDefault="00995074" w:rsidP="0099507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Поясните особенности плодов.</w:t>
      </w:r>
    </w:p>
    <w:p w:rsidR="00995074" w:rsidRPr="00977B59" w:rsidRDefault="00995074" w:rsidP="0099507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Зарисуйте схематически</w:t>
      </w:r>
    </w:p>
    <w:p w:rsidR="00995074" w:rsidRPr="00977B59" w:rsidRDefault="00995074" w:rsidP="00995074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Самостоятельно заполняют таблицу по представителям семейств.</w:t>
      </w:r>
    </w:p>
    <w:p w:rsidR="00995074" w:rsidRPr="00977B59" w:rsidRDefault="00995074" w:rsidP="00995074">
      <w:pPr>
        <w:framePr w:w="1032" w:h="552" w:hRule="exact" w:hSpace="38" w:wrap="auto" w:vAnchor="text" w:hAnchor="text" w:x="1" w:y="6"/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Название </w:t>
      </w:r>
      <w:r w:rsidRPr="00977B59">
        <w:rPr>
          <w:spacing w:val="-2"/>
          <w:sz w:val="24"/>
          <w:szCs w:val="24"/>
        </w:rPr>
        <w:t>семейства</w:t>
      </w:r>
    </w:p>
    <w:p w:rsidR="00995074" w:rsidRPr="00977B59" w:rsidRDefault="00995074" w:rsidP="00995074">
      <w:pPr>
        <w:framePr w:h="278" w:hRule="exact" w:hSpace="38" w:wrap="auto" w:vAnchor="text" w:hAnchor="text" w:x="1787" w:y="6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Представители</w:t>
      </w:r>
    </w:p>
    <w:p w:rsidR="00995074" w:rsidRPr="00977B59" w:rsidRDefault="00995074" w:rsidP="00995074">
      <w:pPr>
        <w:framePr w:w="1690" w:h="552" w:hRule="exact" w:hSpace="38" w:wrap="auto" w:vAnchor="text" w:hAnchor="text" w:x="7201" w:y="6"/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Виды плодов и </w:t>
      </w:r>
      <w:r w:rsidRPr="00977B59">
        <w:rPr>
          <w:spacing w:val="-2"/>
          <w:sz w:val="24"/>
          <w:szCs w:val="24"/>
        </w:rPr>
        <w:t>формула цветка.</w:t>
      </w:r>
    </w:p>
    <w:p w:rsidR="00995074" w:rsidRPr="00977B59" w:rsidRDefault="00995074" w:rsidP="00995074">
      <w:pPr>
        <w:framePr w:h="279" w:hRule="exact" w:hSpace="38" w:wrap="notBeside" w:vAnchor="text" w:hAnchor="text" w:x="1" w:y="567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Тыквенные</w:t>
      </w:r>
    </w:p>
    <w:p w:rsidR="00995074" w:rsidRPr="00977B59" w:rsidRDefault="00995074" w:rsidP="00995074">
      <w:pPr>
        <w:framePr w:h="279" w:hRule="exact" w:hSpace="38" w:wrap="notBeside" w:vAnchor="text" w:hAnchor="text" w:x="1" w:y="851"/>
        <w:shd w:val="clear" w:color="auto" w:fill="FFFFFF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Крестоцветные</w:t>
      </w:r>
    </w:p>
    <w:p w:rsidR="00995074" w:rsidRPr="00977B59" w:rsidRDefault="00995074" w:rsidP="00995074">
      <w:pPr>
        <w:shd w:val="clear" w:color="auto" w:fill="FFFFFF"/>
        <w:spacing w:before="10"/>
        <w:ind w:left="3936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Характерные признаки.</w:t>
      </w:r>
    </w:p>
    <w:p w:rsidR="00995074" w:rsidRPr="00977B59" w:rsidRDefault="00995074" w:rsidP="00995074">
      <w:pPr>
        <w:shd w:val="clear" w:color="auto" w:fill="FFFFFF"/>
        <w:spacing w:before="562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</w:t>
      </w:r>
    </w:p>
    <w:p w:rsidR="00995074" w:rsidRPr="00977B59" w:rsidRDefault="00995074" w:rsidP="00995074">
      <w:pPr>
        <w:shd w:val="clear" w:color="auto" w:fill="FFFFFF"/>
        <w:spacing w:before="638"/>
        <w:ind w:left="5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Анализ урока.</w:t>
      </w:r>
    </w:p>
    <w:p w:rsidR="00995074" w:rsidRPr="00977B59" w:rsidRDefault="00995074" w:rsidP="00995074">
      <w:pPr>
        <w:shd w:val="clear" w:color="auto" w:fill="FFFFFF"/>
        <w:spacing w:before="547"/>
        <w:rPr>
          <w:sz w:val="24"/>
          <w:szCs w:val="24"/>
        </w:rPr>
      </w:pPr>
      <w:r w:rsidRPr="00977B59">
        <w:rPr>
          <w:sz w:val="24"/>
          <w:szCs w:val="24"/>
        </w:rPr>
        <w:t>Д/з   П.26 таблица.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96D"/>
    <w:multiLevelType w:val="singleLevel"/>
    <w:tmpl w:val="6548F18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74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95074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SPecialiST RePack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2013-03-18T16:31:00Z</dcterms:created>
  <dcterms:modified xsi:type="dcterms:W3CDTF">2013-03-18T16:31:00Z</dcterms:modified>
</cp:coreProperties>
</file>