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044"/>
      </w:tblGrid>
      <w:tr w:rsidR="00BC3D5F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C3D5F" w:rsidRDefault="00BC3D5F" w:rsidP="00E05615">
            <w:pPr>
              <w:pStyle w:val="2"/>
            </w:pPr>
            <w:r>
              <w:t>Название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BC3D5F" w:rsidRDefault="00BC3D5F" w:rsidP="00E05615">
            <w:pPr>
              <w:pStyle w:val="a3"/>
            </w:pPr>
            <w:r>
              <w:t>«</w:t>
            </w:r>
            <w:bookmarkStart w:id="0" w:name="_GoBack"/>
            <w:r>
              <w:t>Зоопарк</w:t>
            </w:r>
            <w:bookmarkEnd w:id="0"/>
            <w:r>
              <w:t>»</w:t>
            </w:r>
          </w:p>
        </w:tc>
      </w:tr>
      <w:tr w:rsidR="00BC3D5F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C3D5F" w:rsidRDefault="00BC3D5F" w:rsidP="00E05615">
            <w:pPr>
              <w:pStyle w:val="2"/>
            </w:pPr>
            <w:r>
              <w:t>Тип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BC3D5F" w:rsidRDefault="00BC3D5F" w:rsidP="00E05615">
            <w:pPr>
              <w:pStyle w:val="20"/>
            </w:pPr>
            <w:r>
              <w:t>разминка, «ледокол»</w:t>
            </w:r>
          </w:p>
        </w:tc>
      </w:tr>
      <w:tr w:rsidR="00BC3D5F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C3D5F" w:rsidRDefault="00BC3D5F" w:rsidP="00E05615">
            <w:pPr>
              <w:pStyle w:val="2"/>
            </w:pPr>
            <w:r>
              <w:t>Тематика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BC3D5F" w:rsidRDefault="00BC3D5F" w:rsidP="00E05615">
            <w:pPr>
              <w:pStyle w:val="20"/>
            </w:pPr>
            <w:r>
              <w:t>любая</w:t>
            </w:r>
          </w:p>
        </w:tc>
      </w:tr>
      <w:tr w:rsidR="00BC3D5F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C3D5F" w:rsidRDefault="00BC3D5F" w:rsidP="00E05615">
            <w:pPr>
              <w:pStyle w:val="2"/>
            </w:pPr>
            <w:r>
              <w:t>В игре участвуют</w:t>
            </w:r>
          </w:p>
        </w:tc>
        <w:tc>
          <w:tcPr>
            <w:tcW w:w="8044" w:type="dxa"/>
            <w:tcBorders>
              <w:left w:val="nil"/>
            </w:tcBorders>
          </w:tcPr>
          <w:p w:rsidR="00BC3D5F" w:rsidRDefault="00BC3D5F" w:rsidP="00E05615">
            <w:pPr>
              <w:pStyle w:val="20"/>
            </w:pPr>
            <w:r>
              <w:t>группы по три человека и ведущий</w:t>
            </w:r>
          </w:p>
        </w:tc>
      </w:tr>
      <w:tr w:rsidR="00BC3D5F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C3D5F" w:rsidRDefault="00BC3D5F" w:rsidP="00E05615">
            <w:pPr>
              <w:pStyle w:val="2"/>
            </w:pPr>
            <w:r>
              <w:t>Размер группы</w:t>
            </w:r>
          </w:p>
        </w:tc>
        <w:tc>
          <w:tcPr>
            <w:tcW w:w="8044" w:type="dxa"/>
            <w:tcBorders>
              <w:left w:val="nil"/>
            </w:tcBorders>
          </w:tcPr>
          <w:p w:rsidR="00BC3D5F" w:rsidRDefault="00BC3D5F" w:rsidP="00E05615">
            <w:pPr>
              <w:pStyle w:val="20"/>
            </w:pPr>
            <w:r>
              <w:t>оптимально — до 20 человек</w:t>
            </w:r>
          </w:p>
        </w:tc>
      </w:tr>
      <w:tr w:rsidR="00BC3D5F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C3D5F" w:rsidRDefault="00BC3D5F" w:rsidP="00E05615">
            <w:pPr>
              <w:pStyle w:val="2"/>
            </w:pPr>
            <w:r>
              <w:t>Длительность</w:t>
            </w:r>
          </w:p>
        </w:tc>
        <w:tc>
          <w:tcPr>
            <w:tcW w:w="8044" w:type="dxa"/>
            <w:tcBorders>
              <w:left w:val="nil"/>
            </w:tcBorders>
          </w:tcPr>
          <w:p w:rsidR="00BC3D5F" w:rsidRDefault="00BC3D5F" w:rsidP="00E05615">
            <w:pPr>
              <w:pStyle w:val="20"/>
            </w:pPr>
            <w:r>
              <w:t>15 минут (зависит от ведущего)</w:t>
            </w:r>
          </w:p>
        </w:tc>
      </w:tr>
      <w:tr w:rsidR="00BC3D5F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C3D5F" w:rsidRDefault="00BC3D5F" w:rsidP="00E05615">
            <w:pPr>
              <w:pStyle w:val="2"/>
            </w:pPr>
            <w:r>
              <w:t>Подручные м</w:t>
            </w:r>
            <w:r>
              <w:t>а</w:t>
            </w:r>
            <w:r>
              <w:t>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BC3D5F" w:rsidRDefault="00BC3D5F" w:rsidP="00E05615">
            <w:pPr>
              <w:pStyle w:val="20"/>
            </w:pPr>
            <w:r>
              <w:t>—</w:t>
            </w:r>
          </w:p>
        </w:tc>
      </w:tr>
      <w:tr w:rsidR="00BC3D5F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C3D5F" w:rsidRDefault="00BC3D5F" w:rsidP="00E05615">
            <w:pPr>
              <w:pStyle w:val="2"/>
            </w:pPr>
            <w:r>
              <w:t>Правила пров</w:t>
            </w:r>
            <w:r>
              <w:t>е</w:t>
            </w:r>
            <w:r>
              <w:t>дения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BC3D5F" w:rsidRDefault="00BC3D5F" w:rsidP="00E05615">
            <w:pPr>
              <w:pStyle w:val="20"/>
            </w:pPr>
            <w:r>
              <w:t>Игра аналогична игре «Джунгли». Отличие состоит в том, что в этой игре ведущий не меняется, что позволяет проводить игру, если нет возможности активно дв</w:t>
            </w:r>
            <w:r>
              <w:t>и</w:t>
            </w:r>
            <w:r>
              <w:t>гаться, встать в круг.</w:t>
            </w:r>
          </w:p>
          <w:p w:rsidR="00BC3D5F" w:rsidRDefault="00BC3D5F" w:rsidP="00E05615">
            <w:pPr>
              <w:pStyle w:val="20"/>
            </w:pPr>
            <w:r>
              <w:t>Ведущий делит группу на тройки и объясняет: «Мы все  нах</w:t>
            </w:r>
            <w:r>
              <w:t>о</w:t>
            </w:r>
            <w:r>
              <w:t>димся в зоопарке, где есть много зверей. В нашем зоопарке живут крокодил, бегемот, ж</w:t>
            </w:r>
            <w:r>
              <w:t>и</w:t>
            </w:r>
            <w:r>
              <w:t>раф и слон». На примере любых трех участников ведущий показывает и объясняет, как нужно изобр</w:t>
            </w:r>
            <w:r>
              <w:t>а</w:t>
            </w:r>
            <w:r>
              <w:t>жать каждое животное. Правила таковы — ведущий называет зверя, каждая тройка должна его изобр</w:t>
            </w:r>
            <w:r>
              <w:t>а</w:t>
            </w:r>
            <w:r>
              <w:t>зить.</w:t>
            </w:r>
          </w:p>
          <w:p w:rsidR="00BC3D5F" w:rsidRDefault="00BC3D5F" w:rsidP="00E05615">
            <w:pPr>
              <w:spacing w:after="120"/>
            </w:pPr>
            <w:r>
              <w:rPr>
                <w:b/>
                <w:bCs/>
              </w:rPr>
              <w:t>«Крокодил».</w:t>
            </w:r>
            <w:r>
              <w:t xml:space="preserve"> Центральный участник тройки — «пасть»: вытягивает руки вперед, одна над другой; пал</w:t>
            </w:r>
            <w:r>
              <w:t>ь</w:t>
            </w:r>
            <w:r>
              <w:t>цы загнуты внутрь, как зубы; руки изображают кусающую «пасть». Соседи справа и слева — «хвост»: приставляют сзади центральному участнику обе ладони с растопыренными пальцами, одна рядом с др</w:t>
            </w:r>
            <w:r>
              <w:t>у</w:t>
            </w:r>
            <w:r>
              <w:t>гой.</w:t>
            </w:r>
          </w:p>
          <w:p w:rsidR="00BC3D5F" w:rsidRDefault="00BC3D5F" w:rsidP="00E05615">
            <w:pPr>
              <w:spacing w:after="120"/>
            </w:pPr>
            <w:r>
              <w:rPr>
                <w:b/>
                <w:bCs/>
              </w:rPr>
              <w:t>«Бегемот».</w:t>
            </w:r>
            <w:r>
              <w:t xml:space="preserve"> </w:t>
            </w:r>
            <w:proofErr w:type="gramStart"/>
            <w:r>
              <w:t>Центральный участник тройки — «пасть»: сгибает руки в локтях, выводит перед лицом предплечья одно над другой и изображает откр</w:t>
            </w:r>
            <w:r>
              <w:t>ы</w:t>
            </w:r>
            <w:r>
              <w:t>вающийся и закрывающийся «рот» бегемота.</w:t>
            </w:r>
            <w:proofErr w:type="gramEnd"/>
            <w:r>
              <w:t xml:space="preserve"> Соседи справа и слева — «толщина»: «обним</w:t>
            </w:r>
            <w:r>
              <w:t>а</w:t>
            </w:r>
            <w:r>
              <w:t>ют» центрального участника с обеих сторон, не касаясь его, навстречу друг др</w:t>
            </w:r>
            <w:r>
              <w:t>у</w:t>
            </w:r>
            <w:r>
              <w:t>гу.</w:t>
            </w:r>
          </w:p>
          <w:p w:rsidR="00BC3D5F" w:rsidRDefault="00BC3D5F" w:rsidP="00E05615">
            <w:pPr>
              <w:spacing w:after="120"/>
            </w:pPr>
            <w:r>
              <w:rPr>
                <w:b/>
                <w:bCs/>
              </w:rPr>
              <w:t>«Жираф».</w:t>
            </w:r>
            <w:r>
              <w:t xml:space="preserve"> Центральный участник тройки — «голова с рожками»: вытягивает руку над головой, пальцы изображают «козу». Соседи справа и слева — «пятна»: прикладывают ладони к телу центрального уч</w:t>
            </w:r>
            <w:r>
              <w:t>а</w:t>
            </w:r>
            <w:r>
              <w:t>стника тройки.</w:t>
            </w:r>
          </w:p>
          <w:p w:rsidR="00BC3D5F" w:rsidRDefault="00BC3D5F" w:rsidP="00E05615">
            <w:pPr>
              <w:pStyle w:val="20"/>
            </w:pPr>
            <w:r>
              <w:rPr>
                <w:b/>
                <w:bCs/>
              </w:rPr>
              <w:t xml:space="preserve">«Слон». </w:t>
            </w:r>
            <w:r>
              <w:t xml:space="preserve">Центральный участник тройки — «хобот»: вытягивает руку в </w:t>
            </w:r>
            <w:proofErr w:type="gramStart"/>
            <w:r>
              <w:t>перед</w:t>
            </w:r>
            <w:proofErr w:type="gramEnd"/>
            <w:r>
              <w:t>, вт</w:t>
            </w:r>
            <w:r>
              <w:t>о</w:t>
            </w:r>
            <w:r>
              <w:t>рую руку заводит под вытянутую и берет себя за нос. Соседи справа и слева — «уши»: приставляют «уши» слева и справа — одна рука вверху загнута немного вниз, вторая рука внизу загнута немного вверх (полукруг).</w:t>
            </w:r>
          </w:p>
        </w:tc>
      </w:tr>
      <w:tr w:rsidR="00BC3D5F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C3D5F" w:rsidRDefault="00BC3D5F" w:rsidP="00E05615">
            <w:pPr>
              <w:pStyle w:val="2"/>
            </w:pPr>
            <w:r>
              <w:t>Интерпретация результатов</w:t>
            </w:r>
          </w:p>
        </w:tc>
        <w:tc>
          <w:tcPr>
            <w:tcW w:w="8044" w:type="dxa"/>
            <w:tcBorders>
              <w:left w:val="nil"/>
            </w:tcBorders>
          </w:tcPr>
          <w:p w:rsidR="00BC3D5F" w:rsidRDefault="00BC3D5F" w:rsidP="00E05615">
            <w:pPr>
              <w:pStyle w:val="20"/>
            </w:pPr>
            <w:r>
              <w:t>При варианте со сменным ведущим могут оцениваться внимание и быстрота реа</w:t>
            </w:r>
            <w:r>
              <w:t>к</w:t>
            </w:r>
            <w:r>
              <w:t>ции.</w:t>
            </w:r>
          </w:p>
        </w:tc>
      </w:tr>
      <w:tr w:rsidR="00BC3D5F" w:rsidTr="00E05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tcBorders>
              <w:right w:val="nil"/>
            </w:tcBorders>
          </w:tcPr>
          <w:p w:rsidR="00BC3D5F" w:rsidRDefault="00BC3D5F" w:rsidP="00E05615">
            <w:pPr>
              <w:pStyle w:val="2"/>
            </w:pPr>
            <w:r>
              <w:t>Возможные в</w:t>
            </w:r>
            <w:r>
              <w:t>а</w:t>
            </w:r>
            <w:r>
              <w:t>рианты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BC3D5F" w:rsidRDefault="00BC3D5F" w:rsidP="00E05615">
            <w:pPr>
              <w:pStyle w:val="20"/>
            </w:pPr>
            <w:r>
              <w:t>Как и в игре «Джунгли» — ведущий сменный. Участник, на которого показал вед</w:t>
            </w:r>
            <w:r>
              <w:t>у</w:t>
            </w:r>
            <w:r>
              <w:t>щий, и его соседи изображают названное ведущим животное. Тот, кто ошибся, сменяет ведущего. В данном варианте игры для ведущего важно поддерживать высокую ск</w:t>
            </w:r>
            <w:r>
              <w:t>о</w:t>
            </w:r>
            <w:r>
              <w:t>рость дачи заданий, чтобы спровоцировать ошибку участника.</w:t>
            </w:r>
          </w:p>
        </w:tc>
      </w:tr>
      <w:tr w:rsidR="00BC3D5F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C3D5F" w:rsidRDefault="00BC3D5F" w:rsidP="00E05615">
            <w:pPr>
              <w:pStyle w:val="2"/>
            </w:pPr>
            <w:r>
              <w:t>Рекомендации для ведущего</w:t>
            </w:r>
          </w:p>
        </w:tc>
        <w:tc>
          <w:tcPr>
            <w:tcW w:w="8044" w:type="dxa"/>
            <w:tcBorders>
              <w:left w:val="nil"/>
            </w:tcBorders>
          </w:tcPr>
          <w:p w:rsidR="00BC3D5F" w:rsidRDefault="00BC3D5F" w:rsidP="00E05615">
            <w:pPr>
              <w:pStyle w:val="20"/>
            </w:pPr>
            <w:r>
              <w:t>В случае</w:t>
            </w:r>
            <w:proofErr w:type="gramStart"/>
            <w:r>
              <w:t>,</w:t>
            </w:r>
            <w:proofErr w:type="gramEnd"/>
            <w:r>
              <w:t xml:space="preserve"> если группа имеет возможность двигаться или число участников не кратно трем, лучше проводить версию игры без разбиения на тройки.</w:t>
            </w:r>
          </w:p>
        </w:tc>
      </w:tr>
      <w:tr w:rsidR="00BC3D5F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C3D5F" w:rsidRDefault="00BC3D5F" w:rsidP="00E05615">
            <w:pPr>
              <w:pStyle w:val="2"/>
            </w:pPr>
            <w:r>
              <w:t>Вопросы для обсуждения р</w:t>
            </w:r>
            <w:r>
              <w:t>е</w:t>
            </w:r>
            <w:r>
              <w:t>зультатов с группой</w:t>
            </w:r>
          </w:p>
        </w:tc>
        <w:tc>
          <w:tcPr>
            <w:tcW w:w="8044" w:type="dxa"/>
            <w:tcBorders>
              <w:left w:val="nil"/>
            </w:tcBorders>
          </w:tcPr>
          <w:p w:rsidR="00BC3D5F" w:rsidRDefault="00BC3D5F" w:rsidP="00E05615">
            <w:pPr>
              <w:pStyle w:val="20"/>
            </w:pPr>
            <w:r>
              <w:t>—</w:t>
            </w:r>
          </w:p>
        </w:tc>
      </w:tr>
      <w:tr w:rsidR="00BC3D5F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C3D5F" w:rsidRDefault="00BC3D5F" w:rsidP="00E05615">
            <w:pPr>
              <w:pStyle w:val="2"/>
            </w:pPr>
            <w:r>
              <w:t>Вспомогатель</w:t>
            </w:r>
            <w:r>
              <w:softHyphen/>
              <w:t>ные материалы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BC3D5F" w:rsidRDefault="00BC3D5F" w:rsidP="00E05615">
            <w:pPr>
              <w:pStyle w:val="20"/>
            </w:pPr>
            <w:r>
              <w:t>—</w:t>
            </w:r>
          </w:p>
        </w:tc>
      </w:tr>
      <w:tr w:rsidR="00BC3D5F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C3D5F" w:rsidRDefault="00BC3D5F" w:rsidP="00E05615">
            <w:pPr>
              <w:pStyle w:val="2"/>
            </w:pPr>
            <w:r>
              <w:t>Источник и</w:t>
            </w:r>
            <w:r>
              <w:t>н</w:t>
            </w:r>
            <w:r>
              <w:t>формации</w:t>
            </w:r>
          </w:p>
        </w:tc>
        <w:tc>
          <w:tcPr>
            <w:tcW w:w="8044" w:type="dxa"/>
            <w:tcBorders>
              <w:left w:val="nil"/>
            </w:tcBorders>
          </w:tcPr>
          <w:p w:rsidR="00BC3D5F" w:rsidRDefault="00BC3D5F" w:rsidP="00E05615">
            <w:pPr>
              <w:pStyle w:val="20"/>
            </w:pPr>
            <w:r>
              <w:t>Ирина Сергеева (Карелия)</w:t>
            </w:r>
          </w:p>
        </w:tc>
      </w:tr>
    </w:tbl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D5F"/>
    <w:rsid w:val="008975D3"/>
    <w:rsid w:val="00AB6AFF"/>
    <w:rsid w:val="00BC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BC3D5F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BC3D5F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BC3D5F"/>
    <w:rPr>
      <w:b w:val="0"/>
    </w:rPr>
  </w:style>
  <w:style w:type="paragraph" w:customStyle="1" w:styleId="a3">
    <w:name w:val="Название игры"/>
    <w:basedOn w:val="2"/>
    <w:autoRedefine/>
    <w:rsid w:val="00BC3D5F"/>
    <w:rPr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BC3D5F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BC3D5F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BC3D5F"/>
    <w:rPr>
      <w:b w:val="0"/>
    </w:rPr>
  </w:style>
  <w:style w:type="paragraph" w:customStyle="1" w:styleId="a3">
    <w:name w:val="Название игры"/>
    <w:basedOn w:val="2"/>
    <w:autoRedefine/>
    <w:rsid w:val="00BC3D5F"/>
    <w:rPr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2013-01-25T21:52:00Z</dcterms:created>
  <dcterms:modified xsi:type="dcterms:W3CDTF">2013-01-25T21:52:00Z</dcterms:modified>
</cp:coreProperties>
</file>