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DA" w:rsidRPr="00610EC6" w:rsidRDefault="006839DA" w:rsidP="006839DA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 w:rsidRPr="00610EC6">
        <w:rPr>
          <w:rFonts w:ascii="Times New Roman" w:hAnsi="Times New Roman"/>
          <w:color w:val="auto"/>
          <w:sz w:val="24"/>
          <w:szCs w:val="24"/>
          <w:lang w:val="ru-RU" w:eastAsia="en-GB"/>
        </w:rPr>
        <w:t>Краткосрочный план  урока №83-84</w:t>
      </w:r>
    </w:p>
    <w:tbl>
      <w:tblPr>
        <w:tblW w:w="5608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46"/>
        <w:gridCol w:w="292"/>
        <w:gridCol w:w="2551"/>
        <w:gridCol w:w="2113"/>
        <w:gridCol w:w="509"/>
        <w:gridCol w:w="32"/>
        <w:gridCol w:w="1898"/>
      </w:tblGrid>
      <w:tr w:rsidR="006839DA" w:rsidRPr="00610EC6" w:rsidTr="00E22C28">
        <w:trPr>
          <w:cantSplit/>
          <w:trHeight w:val="473"/>
        </w:trPr>
        <w:tc>
          <w:tcPr>
            <w:tcW w:w="2880" w:type="pct"/>
            <w:gridSpan w:val="4"/>
          </w:tcPr>
          <w:p w:rsidR="006839DA" w:rsidRPr="005B23A2" w:rsidRDefault="006839DA" w:rsidP="00E22C28">
            <w:pPr>
              <w:rPr>
                <w:sz w:val="22"/>
                <w:szCs w:val="22"/>
              </w:rPr>
            </w:pPr>
            <w:r w:rsidRPr="005B23A2">
              <w:rPr>
                <w:bCs/>
                <w:sz w:val="22"/>
                <w:szCs w:val="22"/>
                <w:lang w:val="ru-RU"/>
              </w:rPr>
              <w:t xml:space="preserve">Раздел 7. </w:t>
            </w:r>
            <w:r w:rsidRPr="005B23A2">
              <w:rPr>
                <w:sz w:val="22"/>
                <w:szCs w:val="22"/>
              </w:rPr>
              <w:t>Основные навыки в командных играх</w:t>
            </w:r>
          </w:p>
          <w:p w:rsidR="006839DA" w:rsidRPr="005B23A2" w:rsidRDefault="006839DA" w:rsidP="00E22C28">
            <w:pPr>
              <w:tabs>
                <w:tab w:val="left" w:pos="851"/>
              </w:tabs>
              <w:rPr>
                <w:sz w:val="22"/>
                <w:szCs w:val="22"/>
              </w:rPr>
            </w:pPr>
          </w:p>
        </w:tc>
        <w:tc>
          <w:tcPr>
            <w:tcW w:w="2120" w:type="pct"/>
            <w:gridSpan w:val="4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Школа</w:t>
            </w:r>
            <w:r w:rsidRPr="00610EC6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</w:tc>
      </w:tr>
      <w:tr w:rsidR="006839DA" w:rsidRPr="00610EC6" w:rsidTr="00E22C28">
        <w:trPr>
          <w:cantSplit/>
          <w:trHeight w:val="472"/>
        </w:trPr>
        <w:tc>
          <w:tcPr>
            <w:tcW w:w="2880" w:type="pct"/>
            <w:gridSpan w:val="4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Дата</w:t>
            </w:r>
            <w:r w:rsidRPr="00610EC6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120" w:type="pct"/>
            <w:gridSpan w:val="4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</w:p>
        </w:tc>
      </w:tr>
      <w:tr w:rsidR="006839DA" w:rsidRPr="00610EC6" w:rsidTr="00E22C28">
        <w:trPr>
          <w:cantSplit/>
          <w:trHeight w:val="412"/>
        </w:trPr>
        <w:tc>
          <w:tcPr>
            <w:tcW w:w="2880" w:type="pct"/>
            <w:gridSpan w:val="4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Класс: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236" w:type="pct"/>
            <w:gridSpan w:val="3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884" w:type="pct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6839DA" w:rsidRPr="00610EC6" w:rsidTr="00E22C28">
        <w:trPr>
          <w:cantSplit/>
          <w:trHeight w:val="412"/>
        </w:trPr>
        <w:tc>
          <w:tcPr>
            <w:tcW w:w="1255" w:type="pct"/>
          </w:tcPr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10EC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Тема урока: </w:t>
            </w: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pStyle w:val="NESTableText"/>
              <w:rPr>
                <w:sz w:val="22"/>
                <w:szCs w:val="22"/>
              </w:rPr>
            </w:pPr>
            <w:r w:rsidRPr="005B23A2">
              <w:rPr>
                <w:sz w:val="22"/>
                <w:szCs w:val="22"/>
              </w:rPr>
              <w:t>Тактика игры</w:t>
            </w:r>
          </w:p>
          <w:p w:rsidR="006839DA" w:rsidRPr="00610EC6" w:rsidRDefault="006839DA" w:rsidP="00E22C2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6839DA" w:rsidRPr="00610EC6" w:rsidTr="00E22C28">
        <w:trPr>
          <w:cantSplit/>
        </w:trPr>
        <w:tc>
          <w:tcPr>
            <w:tcW w:w="1255" w:type="pct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 w:eastAsia="en-GB"/>
              </w:rPr>
              <w:t xml:space="preserve">8.1.2.1 - объяснять и демонстрировать комбинации движений и их последовательность в широком диапазоне физических упражнений; </w:t>
            </w:r>
          </w:p>
        </w:tc>
      </w:tr>
      <w:tr w:rsidR="006839DA" w:rsidRPr="00610EC6" w:rsidTr="00E22C28">
        <w:trPr>
          <w:cantSplit/>
          <w:trHeight w:val="603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</w:rPr>
            </w:pPr>
            <w:r w:rsidRPr="005B23A2">
              <w:rPr>
                <w:sz w:val="22"/>
                <w:szCs w:val="22"/>
                <w:lang w:val="ru-RU"/>
              </w:rPr>
              <w:t>Цели урока</w:t>
            </w: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1.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Знают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 xml:space="preserve">  как передать мяч верхнем приёмом двумя руками.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Умеют самостоятельно выполнять 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верхнею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 xml:space="preserve"> и нижнею передачу мяча.</w:t>
            </w:r>
          </w:p>
        </w:tc>
      </w:tr>
      <w:tr w:rsidR="006839DA" w:rsidRPr="00610EC6" w:rsidTr="00E22C28">
        <w:trPr>
          <w:cantSplit/>
          <w:trHeight w:val="603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Критерии успеха</w:t>
            </w: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Все  учащиеся смогут выполнить передачу мяча через сетку с 1-2метров. Некоторые смогут выполнить передачу  мяча с 3-4метров. И только некоторые ученики смогут с5-6 метров.</w:t>
            </w:r>
          </w:p>
        </w:tc>
      </w:tr>
      <w:tr w:rsidR="006839DA" w:rsidRPr="00610EC6" w:rsidTr="00E22C28">
        <w:trPr>
          <w:cantSplit/>
          <w:trHeight w:val="603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Языковые цели</w:t>
            </w:r>
          </w:p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>(</w:t>
            </w:r>
            <w:r w:rsidRPr="005B23A2">
              <w:rPr>
                <w:sz w:val="22"/>
                <w:szCs w:val="22"/>
                <w:shd w:val="clear" w:color="auto" w:fill="FFFFFF"/>
                <w:lang w:val="ru-RU"/>
              </w:rPr>
              <w:t>англ.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</w:rPr>
              <w:t> </w:t>
            </w:r>
            <w:r w:rsidRPr="005B23A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volleyball</w:t>
            </w:r>
            <w:r w:rsidRPr="005B23A2">
              <w:rPr>
                <w:rStyle w:val="apple-converted-space"/>
                <w:rFonts w:eastAsiaTheme="majorEastAsia"/>
                <w:color w:val="222222"/>
                <w:sz w:val="22"/>
                <w:szCs w:val="22"/>
                <w:shd w:val="clear" w:color="auto" w:fill="FFFFFF"/>
              </w:rPr>
              <w:t> 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 xml:space="preserve">от 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</w:rPr>
              <w:t>volley 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 xml:space="preserve">— «удар с лёта» и 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</w:rPr>
              <w:t>ball 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>— «мяч»)</w:t>
            </w:r>
            <w:r w:rsidRPr="005B23A2">
              <w:rPr>
                <w:color w:val="222222"/>
                <w:sz w:val="22"/>
                <w:szCs w:val="22"/>
                <w:shd w:val="clear" w:color="auto" w:fill="FFFFFF"/>
              </w:rPr>
              <w:t> </w:t>
            </w:r>
            <w:r w:rsidRPr="005B23A2">
              <w:rPr>
                <w:sz w:val="22"/>
                <w:szCs w:val="22"/>
                <w:lang w:val="ru-RU"/>
              </w:rPr>
              <w:t>Стойка, перемещение, выпад, траектория мяча.</w:t>
            </w:r>
          </w:p>
        </w:tc>
      </w:tr>
      <w:tr w:rsidR="006839DA" w:rsidRPr="00610EC6" w:rsidTr="00E22C28">
        <w:trPr>
          <w:cantSplit/>
          <w:trHeight w:val="603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Привитие ценностей </w:t>
            </w:r>
          </w:p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Коллективизм (Работа в парах)  Командный дух (через рукопожатие), Взаимовыручка (Через подвижную игру)</w:t>
            </w:r>
          </w:p>
        </w:tc>
      </w:tr>
      <w:tr w:rsidR="006839DA" w:rsidRPr="00610EC6" w:rsidTr="00E22C28">
        <w:trPr>
          <w:cantSplit/>
          <w:trHeight w:val="1284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proofErr w:type="gramStart"/>
            <w:r w:rsidRPr="005B23A2">
              <w:rPr>
                <w:sz w:val="22"/>
                <w:szCs w:val="22"/>
                <w:lang w:val="ru-RU"/>
              </w:rPr>
              <w:t>Меж предметные связи</w:t>
            </w:r>
            <w:proofErr w:type="gramEnd"/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Биология, геометрия, физика 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 xml:space="preserve">( 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>траектория полета) математика (ведение счета)</w:t>
            </w:r>
          </w:p>
        </w:tc>
      </w:tr>
      <w:tr w:rsidR="006839DA" w:rsidRPr="00610EC6" w:rsidTr="00E22C28">
        <w:trPr>
          <w:cantSplit/>
          <w:trHeight w:val="1284"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Навыки использования ИКТ </w:t>
            </w: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Ноутбук, (для показа видео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)Т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>елефон, карточки.(№1,№2,№3, №4,№5)</w:t>
            </w:r>
          </w:p>
        </w:tc>
      </w:tr>
      <w:tr w:rsidR="006839DA" w:rsidRPr="00610EC6" w:rsidTr="00E22C28">
        <w:trPr>
          <w:cantSplit/>
        </w:trPr>
        <w:tc>
          <w:tcPr>
            <w:tcW w:w="1255" w:type="pct"/>
          </w:tcPr>
          <w:p w:rsidR="006839DA" w:rsidRPr="005B23A2" w:rsidRDefault="006839DA" w:rsidP="00E22C28">
            <w:pPr>
              <w:ind w:left="-468" w:firstLine="468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Предварительные знания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745" w:type="pct"/>
            <w:gridSpan w:val="7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Разучили технику передачи мяча, верхнего и нижнего приема.</w:t>
            </w:r>
          </w:p>
        </w:tc>
      </w:tr>
      <w:tr w:rsidR="006839DA" w:rsidRPr="00610EC6" w:rsidTr="00E22C28">
        <w:trPr>
          <w:trHeight w:val="564"/>
        </w:trPr>
        <w:tc>
          <w:tcPr>
            <w:tcW w:w="5000" w:type="pct"/>
            <w:gridSpan w:val="8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Ход урока</w:t>
            </w:r>
          </w:p>
        </w:tc>
      </w:tr>
      <w:tr w:rsidR="006839DA" w:rsidRPr="00610EC6" w:rsidTr="00E22C28">
        <w:trPr>
          <w:trHeight w:val="528"/>
        </w:trPr>
        <w:tc>
          <w:tcPr>
            <w:tcW w:w="1556" w:type="pct"/>
            <w:gridSpan w:val="2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Запланированные этапы урока</w:t>
            </w:r>
          </w:p>
        </w:tc>
        <w:tc>
          <w:tcPr>
            <w:tcW w:w="2545" w:type="pct"/>
            <w:gridSpan w:val="4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Запланированная деятельность на уроке</w:t>
            </w:r>
            <w:r w:rsidRPr="005B23A2" w:rsidDel="00D14C01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99" w:type="pct"/>
            <w:gridSpan w:val="2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Ресурсы</w:t>
            </w:r>
          </w:p>
        </w:tc>
      </w:tr>
      <w:tr w:rsidR="006839DA" w:rsidRPr="00610EC6" w:rsidTr="00E22C28">
        <w:trPr>
          <w:trHeight w:val="1413"/>
        </w:trPr>
        <w:tc>
          <w:tcPr>
            <w:tcW w:w="1556" w:type="pct"/>
            <w:gridSpan w:val="2"/>
          </w:tcPr>
          <w:p w:rsidR="006839DA" w:rsidRPr="005B23A2" w:rsidRDefault="006839DA" w:rsidP="00E22C28">
            <w:pPr>
              <w:jc w:val="center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Начало урока</w:t>
            </w:r>
          </w:p>
          <w:p w:rsidR="006839DA" w:rsidRPr="005B23A2" w:rsidRDefault="006839DA" w:rsidP="00E22C28">
            <w:pPr>
              <w:rPr>
                <w:sz w:val="22"/>
                <w:szCs w:val="22"/>
              </w:rPr>
            </w:pPr>
          </w:p>
        </w:tc>
        <w:tc>
          <w:tcPr>
            <w:tcW w:w="2545" w:type="pct"/>
            <w:gridSpan w:val="4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Построение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>Приветствие, Создание психологического настроя класса.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Примером Приветствия Волейболистов.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Совместно с детьми определить  цель урока с помощью серий наводящих вопросов. В теннисе начало игры с чем связано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.(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 xml:space="preserve">подача) а в волейболе с чего начинается игра (с подачи) какие знаете виды подач (Верхняя, Нижняя, боковая </w:t>
            </w:r>
            <w:proofErr w:type="spellStart"/>
            <w:r w:rsidRPr="005B23A2">
              <w:rPr>
                <w:sz w:val="22"/>
                <w:szCs w:val="22"/>
                <w:lang w:val="ru-RU"/>
              </w:rPr>
              <w:t>итд</w:t>
            </w:r>
            <w:proofErr w:type="spellEnd"/>
            <w:r w:rsidRPr="005B23A2">
              <w:rPr>
                <w:sz w:val="22"/>
                <w:szCs w:val="22"/>
                <w:lang w:val="ru-RU"/>
              </w:rPr>
              <w:t xml:space="preserve"> )  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Провести Комплекс ОРУ с набивными мячами.</w:t>
            </w:r>
          </w:p>
        </w:tc>
        <w:tc>
          <w:tcPr>
            <w:tcW w:w="899" w:type="pct"/>
            <w:gridSpan w:val="2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Свисток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секундомер</w:t>
            </w:r>
          </w:p>
        </w:tc>
      </w:tr>
      <w:tr w:rsidR="006839DA" w:rsidRPr="00610EC6" w:rsidTr="00E22C28">
        <w:trPr>
          <w:trHeight w:val="1587"/>
        </w:trPr>
        <w:tc>
          <w:tcPr>
            <w:tcW w:w="1556" w:type="pct"/>
            <w:gridSpan w:val="2"/>
          </w:tcPr>
          <w:p w:rsidR="006839DA" w:rsidRPr="005B23A2" w:rsidRDefault="006839DA" w:rsidP="00E22C28">
            <w:pPr>
              <w:jc w:val="center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Середина урока 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545" w:type="pct"/>
            <w:gridSpan w:val="4"/>
          </w:tcPr>
          <w:p w:rsidR="006839DA" w:rsidRPr="005B23A2" w:rsidRDefault="006839DA" w:rsidP="00E22C28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23A2">
              <w:rPr>
                <w:rFonts w:ascii="Times New Roman" w:hAnsi="Times New Roman"/>
                <w:sz w:val="24"/>
                <w:szCs w:val="24"/>
              </w:rPr>
              <w:t>1.Подвижная игра «Попади в цель» для выявления способностей учащихся. Класс делится на две команды задача выполнить передачу мяча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2.Работа в парах с волейбольными мячами.</w:t>
            </w:r>
          </w:p>
          <w:p w:rsidR="006839DA" w:rsidRPr="005B23A2" w:rsidRDefault="006839DA" w:rsidP="00E22C2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b/>
                <w:bCs/>
                <w:sz w:val="22"/>
                <w:szCs w:val="22"/>
                <w:lang w:val="ru-RU"/>
              </w:rPr>
              <w:lastRenderedPageBreak/>
              <w:t>Техника выполнения верхней прямой подачи.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proofErr w:type="spellStart"/>
            <w:r w:rsidRPr="005B23A2">
              <w:rPr>
                <w:sz w:val="22"/>
                <w:szCs w:val="22"/>
                <w:lang w:val="ru-RU"/>
              </w:rPr>
              <w:t>И.п</w:t>
            </w:r>
            <w:proofErr w:type="spellEnd"/>
            <w:r w:rsidRPr="005B23A2">
              <w:rPr>
                <w:sz w:val="22"/>
                <w:szCs w:val="22"/>
                <w:lang w:val="ru-RU"/>
              </w:rPr>
              <w:t xml:space="preserve">. – лицом к сетке, левая нога впереди. 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Мяч подбрасывается левой рукой вверх у правого плеча. Туловище отклонятся назад (замах).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Подбросив мяч последовательным разгибанием сзади стоящей ноги, с движением туловища вперед и кистью руки вперед – вверх, производится удар по мячу.</w:t>
            </w:r>
          </w:p>
          <w:p w:rsidR="006839DA" w:rsidRPr="005B23A2" w:rsidRDefault="006839DA" w:rsidP="00E22C2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b/>
                <w:bCs/>
                <w:sz w:val="22"/>
                <w:szCs w:val="22"/>
                <w:lang w:val="ru-RU"/>
              </w:rPr>
              <w:t>Техника выполнения нижней прямой подачи.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B23A2">
              <w:rPr>
                <w:sz w:val="22"/>
                <w:szCs w:val="22"/>
                <w:lang w:val="ru-RU"/>
              </w:rPr>
              <w:t>И.п</w:t>
            </w:r>
            <w:proofErr w:type="spellEnd"/>
            <w:r w:rsidRPr="005B23A2">
              <w:rPr>
                <w:sz w:val="22"/>
                <w:szCs w:val="22"/>
                <w:lang w:val="ru-RU"/>
              </w:rPr>
              <w:t xml:space="preserve">. – стоя лицом 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 xml:space="preserve"> сетки, ноги согнуты в коленях, левая нога впереди, туловище наклонено вперед.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. Левая рука, согнутая в локтевом суставе, удерживает мяч на уровне пояса.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Правая (бьющая) рука отведена назад в положении замаха.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Подбросит мяч на высоту 20-30 см </w:t>
            </w:r>
            <w:proofErr w:type="gramStart"/>
            <w:r w:rsidRPr="005B23A2">
              <w:rPr>
                <w:sz w:val="22"/>
                <w:szCs w:val="22"/>
                <w:lang w:val="ru-RU"/>
              </w:rPr>
              <w:t>вверх</w:t>
            </w:r>
            <w:proofErr w:type="gramEnd"/>
            <w:r w:rsidRPr="005B23A2">
              <w:rPr>
                <w:sz w:val="22"/>
                <w:szCs w:val="22"/>
                <w:lang w:val="ru-RU"/>
              </w:rPr>
              <w:t xml:space="preserve"> и выполнить удар напряженной кистью по опускающемуся мячу на уровне плеч.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 xml:space="preserve"> Бьющая рука направляет мяч вперед-вверх.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9" w:type="pct"/>
            <w:gridSpan w:val="2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lastRenderedPageBreak/>
              <w:t>Волейбольные Мячи, Свисток, секундомер,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Карточки.</w:t>
            </w:r>
          </w:p>
        </w:tc>
      </w:tr>
      <w:tr w:rsidR="006839DA" w:rsidRPr="00610EC6" w:rsidTr="00E22C28">
        <w:trPr>
          <w:trHeight w:val="2239"/>
        </w:trPr>
        <w:tc>
          <w:tcPr>
            <w:tcW w:w="1556" w:type="pct"/>
            <w:gridSpan w:val="2"/>
          </w:tcPr>
          <w:p w:rsidR="006839DA" w:rsidRPr="005B23A2" w:rsidRDefault="006839DA" w:rsidP="00E22C28">
            <w:pPr>
              <w:jc w:val="center"/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lastRenderedPageBreak/>
              <w:t>Конец урока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545" w:type="pct"/>
            <w:gridSpan w:val="4"/>
          </w:tcPr>
          <w:p w:rsidR="006839DA" w:rsidRPr="005B23A2" w:rsidRDefault="006839DA" w:rsidP="00E22C28">
            <w:pPr>
              <w:rPr>
                <w:bCs/>
                <w:sz w:val="22"/>
                <w:szCs w:val="22"/>
                <w:lang w:val="ru-RU"/>
              </w:rPr>
            </w:pPr>
            <w:r w:rsidRPr="005B23A2">
              <w:rPr>
                <w:bCs/>
                <w:sz w:val="22"/>
                <w:szCs w:val="22"/>
                <w:lang w:val="ru-RU"/>
              </w:rPr>
              <w:t xml:space="preserve">1.Построение </w:t>
            </w:r>
          </w:p>
          <w:p w:rsidR="006839DA" w:rsidRPr="005B23A2" w:rsidRDefault="006839DA" w:rsidP="00E22C28">
            <w:pPr>
              <w:rPr>
                <w:bCs/>
                <w:sz w:val="22"/>
                <w:szCs w:val="22"/>
                <w:lang w:val="ru-RU"/>
              </w:rPr>
            </w:pPr>
            <w:r w:rsidRPr="005B23A2">
              <w:rPr>
                <w:bCs/>
                <w:sz w:val="22"/>
                <w:szCs w:val="22"/>
                <w:lang w:val="ru-RU"/>
              </w:rPr>
              <w:t>2.Рефлексия</w:t>
            </w:r>
            <w:proofErr w:type="gramStart"/>
            <w:r w:rsidRPr="005B23A2">
              <w:rPr>
                <w:bCs/>
                <w:sz w:val="22"/>
                <w:szCs w:val="22"/>
                <w:lang w:val="ru-RU"/>
              </w:rPr>
              <w:t xml:space="preserve"> .</w:t>
            </w:r>
            <w:proofErr w:type="gramEnd"/>
            <w:r w:rsidRPr="005B23A2">
              <w:rPr>
                <w:bCs/>
                <w:sz w:val="22"/>
                <w:szCs w:val="22"/>
                <w:lang w:val="ru-RU"/>
              </w:rPr>
              <w:t xml:space="preserve"> «Самый сильный»</w:t>
            </w:r>
          </w:p>
        </w:tc>
        <w:tc>
          <w:tcPr>
            <w:tcW w:w="899" w:type="pct"/>
            <w:gridSpan w:val="2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</w:tc>
      </w:tr>
      <w:tr w:rsidR="006839DA" w:rsidRPr="00610EC6" w:rsidTr="00E22C28">
        <w:tc>
          <w:tcPr>
            <w:tcW w:w="1692" w:type="pct"/>
            <w:gridSpan w:val="3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gramStart"/>
            <w:r w:rsidRPr="005B23A2">
              <w:rPr>
                <w:b/>
                <w:sz w:val="22"/>
                <w:szCs w:val="22"/>
                <w:lang w:val="ru-RU"/>
              </w:rPr>
              <w:t>Дифференциация</w:t>
            </w:r>
            <w:proofErr w:type="gramEnd"/>
            <w:r w:rsidRPr="005B23A2">
              <w:rPr>
                <w:b/>
                <w:sz w:val="22"/>
                <w:szCs w:val="22"/>
                <w:lang w:val="ru-RU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172" w:type="pct"/>
            <w:gridSpan w:val="2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136" w:type="pct"/>
            <w:gridSpan w:val="3"/>
          </w:tcPr>
          <w:p w:rsidR="006839DA" w:rsidRPr="005B23A2" w:rsidRDefault="006839DA" w:rsidP="00E22C28">
            <w:pPr>
              <w:jc w:val="center"/>
              <w:rPr>
                <w:b/>
                <w:sz w:val="22"/>
                <w:szCs w:val="22"/>
                <w:highlight w:val="yellow"/>
                <w:lang w:val="ru-RU"/>
              </w:rPr>
            </w:pPr>
            <w:r w:rsidRPr="005B23A2">
              <w:rPr>
                <w:b/>
                <w:sz w:val="22"/>
                <w:szCs w:val="22"/>
                <w:lang w:val="ru-RU"/>
              </w:rPr>
              <w:t>Здоровье и соблюдение техники безопасности</w:t>
            </w:r>
            <w:r w:rsidRPr="005B23A2">
              <w:rPr>
                <w:b/>
                <w:sz w:val="22"/>
                <w:szCs w:val="22"/>
                <w:lang w:val="ru-RU"/>
              </w:rPr>
              <w:br/>
            </w:r>
            <w:r w:rsidRPr="005B23A2">
              <w:rPr>
                <w:b/>
                <w:sz w:val="22"/>
                <w:szCs w:val="22"/>
                <w:lang w:val="ru-RU"/>
              </w:rPr>
              <w:br/>
            </w:r>
          </w:p>
        </w:tc>
      </w:tr>
      <w:tr w:rsidR="006839DA" w:rsidRPr="00610EC6" w:rsidTr="00E22C28">
        <w:trPr>
          <w:trHeight w:val="896"/>
        </w:trPr>
        <w:tc>
          <w:tcPr>
            <w:tcW w:w="1692" w:type="pct"/>
            <w:gridSpan w:val="3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  <w:r w:rsidRPr="005B23A2">
              <w:rPr>
                <w:sz w:val="22"/>
                <w:szCs w:val="22"/>
                <w:lang w:val="ru-RU"/>
              </w:rPr>
              <w:t>Дифференциацию я использовал игру попасть в цель  и определил менее  способных учеников, для них я уменьшил  расстояние. Для учеников более  способных  расстояние до цели оставил то же.</w:t>
            </w: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  <w:p w:rsidR="006839DA" w:rsidRPr="005B23A2" w:rsidRDefault="006839DA" w:rsidP="00E22C28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72" w:type="pct"/>
            <w:gridSpan w:val="2"/>
          </w:tcPr>
          <w:p w:rsidR="006839DA" w:rsidRPr="005B23A2" w:rsidRDefault="006839DA" w:rsidP="00E22C28">
            <w:pPr>
              <w:rPr>
                <w:sz w:val="22"/>
                <w:szCs w:val="22"/>
                <w:lang w:val="ru-RU"/>
              </w:rPr>
            </w:pPr>
          </w:p>
          <w:tbl>
            <w:tblPr>
              <w:tblW w:w="0" w:type="auto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0"/>
              <w:gridCol w:w="976"/>
              <w:gridCol w:w="976"/>
              <w:gridCol w:w="976"/>
            </w:tblGrid>
            <w:tr w:rsidR="006839DA" w:rsidRPr="00610EC6" w:rsidTr="00E22C28">
              <w:trPr>
                <w:trHeight w:val="707"/>
              </w:trPr>
              <w:tc>
                <w:tcPr>
                  <w:tcW w:w="1480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>Критерии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Оценка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5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Оценка   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4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Оценка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3</w:t>
                  </w:r>
                </w:p>
              </w:tc>
            </w:tr>
            <w:tr w:rsidR="006839DA" w:rsidRPr="00610EC6" w:rsidTr="00E22C28">
              <w:trPr>
                <w:trHeight w:val="1308"/>
              </w:trPr>
              <w:tc>
                <w:tcPr>
                  <w:tcW w:w="1480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>Техника передачи мяча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6 метра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4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>метра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3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>метра</w:t>
                  </w:r>
                </w:p>
              </w:tc>
            </w:tr>
            <w:tr w:rsidR="006839DA" w:rsidRPr="00610EC6" w:rsidTr="00E22C28">
              <w:trPr>
                <w:trHeight w:val="1249"/>
              </w:trPr>
              <w:tc>
                <w:tcPr>
                  <w:tcW w:w="1480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Количество </w:t>
                  </w:r>
                  <w:proofErr w:type="gramStart"/>
                  <w:r w:rsidRPr="005B23A2">
                    <w:rPr>
                      <w:bCs/>
                      <w:lang w:val="ru-RU"/>
                    </w:rPr>
                    <w:t>выполнении</w:t>
                  </w:r>
                  <w:proofErr w:type="gramEnd"/>
                  <w:r w:rsidRPr="005B23A2">
                    <w:rPr>
                      <w:bCs/>
                      <w:lang w:val="ru-RU"/>
                    </w:rPr>
                    <w:t xml:space="preserve"> (раз)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5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3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</w:t>
                  </w:r>
                </w:p>
                <w:p w:rsidR="006839DA" w:rsidRPr="005B23A2" w:rsidRDefault="006839DA" w:rsidP="00E22C28">
                  <w:pPr>
                    <w:rPr>
                      <w:bCs/>
                      <w:lang w:val="ru-RU"/>
                    </w:rPr>
                  </w:pPr>
                  <w:r w:rsidRPr="005B23A2">
                    <w:rPr>
                      <w:bCs/>
                      <w:lang w:val="ru-RU"/>
                    </w:rPr>
                    <w:t xml:space="preserve">     2</w:t>
                  </w:r>
                </w:p>
              </w:tc>
            </w:tr>
          </w:tbl>
          <w:p w:rsidR="006839DA" w:rsidRPr="005B23A2" w:rsidRDefault="006839DA" w:rsidP="00E22C28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6" w:type="pct"/>
            <w:gridSpan w:val="3"/>
          </w:tcPr>
          <w:p w:rsidR="006839DA" w:rsidRPr="005B23A2" w:rsidRDefault="006839DA" w:rsidP="00E22C28">
            <w:pPr>
              <w:rPr>
                <w:bCs/>
                <w:sz w:val="22"/>
                <w:szCs w:val="22"/>
                <w:lang w:val="ru-RU"/>
              </w:rPr>
            </w:pPr>
            <w:r w:rsidRPr="005B23A2">
              <w:rPr>
                <w:bCs/>
                <w:sz w:val="22"/>
                <w:szCs w:val="22"/>
                <w:lang w:val="ru-RU"/>
              </w:rPr>
              <w:t xml:space="preserve">З.О.Ж </w:t>
            </w:r>
          </w:p>
          <w:p w:rsidR="006839DA" w:rsidRPr="005B23A2" w:rsidRDefault="006839DA" w:rsidP="00E22C28">
            <w:pPr>
              <w:rPr>
                <w:bCs/>
                <w:sz w:val="22"/>
                <w:szCs w:val="22"/>
                <w:highlight w:val="yellow"/>
                <w:lang w:val="ru-RU"/>
              </w:rPr>
            </w:pPr>
            <w:r w:rsidRPr="005B23A2">
              <w:rPr>
                <w:bCs/>
                <w:sz w:val="22"/>
                <w:szCs w:val="22"/>
                <w:lang w:val="ru-RU"/>
              </w:rPr>
              <w:t>Правил техники безопасности.</w:t>
            </w:r>
          </w:p>
        </w:tc>
      </w:tr>
    </w:tbl>
    <w:p w:rsidR="006839DA" w:rsidRPr="00610EC6" w:rsidRDefault="006839DA" w:rsidP="006839DA">
      <w:pPr>
        <w:spacing w:line="259" w:lineRule="auto"/>
        <w:rPr>
          <w:lang w:val="ru-RU"/>
        </w:rPr>
      </w:pPr>
    </w:p>
    <w:p w:rsidR="006839DA" w:rsidRPr="002F24B4" w:rsidRDefault="006839DA" w:rsidP="006839DA">
      <w:pPr>
        <w:rPr>
          <w:lang w:val="ru-RU"/>
        </w:rPr>
      </w:pPr>
    </w:p>
    <w:p w:rsidR="006839DA" w:rsidRDefault="006839DA" w:rsidP="006839DA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6839DA" w:rsidRDefault="006839DA" w:rsidP="006839DA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8E363C" w:rsidRPr="006839DA" w:rsidRDefault="008E363C">
      <w:pPr>
        <w:rPr>
          <w:lang w:val="ru-RU"/>
        </w:rPr>
      </w:pPr>
      <w:bookmarkStart w:id="0" w:name="_GoBack"/>
      <w:bookmarkEnd w:id="0"/>
    </w:p>
    <w:sectPr w:rsidR="008E363C" w:rsidRPr="0068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422"/>
    <w:rsid w:val="006839DA"/>
    <w:rsid w:val="008E363C"/>
    <w:rsid w:val="00CA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6839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9D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9DA"/>
    <w:rPr>
      <w:rFonts w:ascii="Cambria" w:eastAsia="Times New Roman" w:hAnsi="Cambria" w:cs="Times New Roman"/>
      <w:b/>
      <w:bCs/>
      <w:color w:val="365F91"/>
      <w:sz w:val="28"/>
      <w:szCs w:val="28"/>
      <w:lang w:val="kk-KZ"/>
    </w:rPr>
  </w:style>
  <w:style w:type="character" w:customStyle="1" w:styleId="apple-converted-space">
    <w:name w:val="apple-converted-space"/>
    <w:basedOn w:val="a0"/>
    <w:rsid w:val="006839DA"/>
  </w:style>
  <w:style w:type="paragraph" w:styleId="a3">
    <w:name w:val="List Paragraph"/>
    <w:basedOn w:val="a"/>
    <w:link w:val="a4"/>
    <w:uiPriority w:val="34"/>
    <w:qFormat/>
    <w:rsid w:val="006839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34"/>
    <w:locked/>
    <w:rsid w:val="006839DA"/>
    <w:rPr>
      <w:rFonts w:ascii="Calibri" w:eastAsia="Calibri" w:hAnsi="Calibri" w:cs="Times New Roman"/>
    </w:rPr>
  </w:style>
  <w:style w:type="paragraph" w:customStyle="1" w:styleId="AssignmentTemplate">
    <w:name w:val="AssignmentTemplate"/>
    <w:basedOn w:val="9"/>
    <w:rsid w:val="006839DA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6839D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839DA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TableText">
    <w:name w:val="NES Table Text"/>
    <w:basedOn w:val="a"/>
    <w:autoRedefine/>
    <w:rsid w:val="006839DA"/>
    <w:pPr>
      <w:widowControl w:val="0"/>
      <w:spacing w:line="276" w:lineRule="auto"/>
    </w:pPr>
    <w:rPr>
      <w:b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6839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6839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9D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9DA"/>
    <w:rPr>
      <w:rFonts w:ascii="Cambria" w:eastAsia="Times New Roman" w:hAnsi="Cambria" w:cs="Times New Roman"/>
      <w:b/>
      <w:bCs/>
      <w:color w:val="365F91"/>
      <w:sz w:val="28"/>
      <w:szCs w:val="28"/>
      <w:lang w:val="kk-KZ"/>
    </w:rPr>
  </w:style>
  <w:style w:type="character" w:customStyle="1" w:styleId="apple-converted-space">
    <w:name w:val="apple-converted-space"/>
    <w:basedOn w:val="a0"/>
    <w:rsid w:val="006839DA"/>
  </w:style>
  <w:style w:type="paragraph" w:styleId="a3">
    <w:name w:val="List Paragraph"/>
    <w:basedOn w:val="a"/>
    <w:link w:val="a4"/>
    <w:uiPriority w:val="34"/>
    <w:qFormat/>
    <w:rsid w:val="006839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34"/>
    <w:locked/>
    <w:rsid w:val="006839DA"/>
    <w:rPr>
      <w:rFonts w:ascii="Calibri" w:eastAsia="Calibri" w:hAnsi="Calibri" w:cs="Times New Roman"/>
    </w:rPr>
  </w:style>
  <w:style w:type="paragraph" w:customStyle="1" w:styleId="AssignmentTemplate">
    <w:name w:val="AssignmentTemplate"/>
    <w:basedOn w:val="9"/>
    <w:rsid w:val="006839DA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6839D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839DA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TableText">
    <w:name w:val="NES Table Text"/>
    <w:basedOn w:val="a"/>
    <w:autoRedefine/>
    <w:rsid w:val="006839DA"/>
    <w:pPr>
      <w:widowControl w:val="0"/>
      <w:spacing w:line="276" w:lineRule="auto"/>
    </w:pPr>
    <w:rPr>
      <w:b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6839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2022-05-26T04:58:00Z</dcterms:created>
  <dcterms:modified xsi:type="dcterms:W3CDTF">2022-05-26T04:59:00Z</dcterms:modified>
</cp:coreProperties>
</file>