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F7" w:rsidRDefault="00BE7AF7" w:rsidP="0054645D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</w:instrText>
      </w:r>
      <w:r w:rsidRPr="00BE7AF7">
        <w:rPr>
          <w:b/>
          <w:sz w:val="28"/>
          <w:szCs w:val="28"/>
        </w:rPr>
        <w:instrText>https://mhr.wikipedia.org/wiki/Оркестр_народных_инструментов_«Русские_узоры»_Дома_школьников_№_3_и_Алматинского_Центра_Славянской_Культуры_(АЦСК)</w:instrText>
      </w:r>
      <w:r>
        <w:rPr>
          <w:b/>
          <w:sz w:val="28"/>
          <w:szCs w:val="28"/>
        </w:rPr>
        <w:instrText xml:space="preserve">" </w:instrText>
      </w:r>
      <w:r>
        <w:rPr>
          <w:b/>
          <w:sz w:val="28"/>
          <w:szCs w:val="28"/>
        </w:rPr>
        <w:fldChar w:fldCharType="separate"/>
      </w:r>
      <w:proofErr w:type="gramStart"/>
      <w:r w:rsidRPr="00612228">
        <w:rPr>
          <w:rStyle w:val="a5"/>
          <w:b/>
          <w:sz w:val="28"/>
          <w:szCs w:val="28"/>
        </w:rPr>
        <w:t>https://mhr.wikipedia.org/wiki/Оркестр_народных_инструментов_«</w:t>
      </w:r>
      <w:proofErr w:type="gramEnd"/>
      <w:r w:rsidRPr="00612228">
        <w:rPr>
          <w:rStyle w:val="a5"/>
          <w:b/>
          <w:sz w:val="28"/>
          <w:szCs w:val="28"/>
        </w:rPr>
        <w:t>Русские_узоры»_Дома_школьников_№_3_и_Алматинского_Центра_Славянской_Культуры_(АЦСК)</w:t>
      </w:r>
      <w:r>
        <w:rPr>
          <w:b/>
          <w:sz w:val="28"/>
          <w:szCs w:val="28"/>
        </w:rPr>
        <w:fldChar w:fldCharType="end"/>
      </w:r>
    </w:p>
    <w:p w:rsidR="00BE7AF7" w:rsidRPr="00BE7AF7" w:rsidRDefault="00BE7AF7" w:rsidP="0054645D">
      <w:pPr>
        <w:pStyle w:val="a3"/>
        <w:jc w:val="both"/>
        <w:rPr>
          <w:b/>
          <w:sz w:val="28"/>
          <w:szCs w:val="28"/>
        </w:rPr>
      </w:pPr>
    </w:p>
    <w:p w:rsidR="005C60EC" w:rsidRPr="005C60EC" w:rsidRDefault="005C60EC" w:rsidP="0054645D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5C60EC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 xml:space="preserve">Оркестр народных инструментов «Русские узоры» Дома школьников № 3 и </w:t>
      </w:r>
      <w:proofErr w:type="spellStart"/>
      <w:r w:rsidRPr="005C60EC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Алматинского</w:t>
      </w:r>
      <w:proofErr w:type="spellEnd"/>
      <w:r w:rsidRPr="005C60EC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 xml:space="preserve"> Центра Славянской Культуры (АЦСК)</w:t>
      </w:r>
    </w:p>
    <w:p w:rsidR="00B379E6" w:rsidRPr="00B379E6" w:rsidRDefault="00B379E6" w:rsidP="00B379E6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202122"/>
          <w:sz w:val="24"/>
          <w:szCs w:val="24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4"/>
          <w:szCs w:val="24"/>
          <w:lang w:eastAsia="ru-RU"/>
        </w:rPr>
        <w:t xml:space="preserve">Википедий —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4"/>
          <w:szCs w:val="24"/>
          <w:lang w:eastAsia="ru-RU"/>
        </w:rPr>
        <w:t>эрыкан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4"/>
          <w:szCs w:val="24"/>
          <w:lang w:eastAsia="ru-RU"/>
        </w:rPr>
        <w:t xml:space="preserve"> энциклопедий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4"/>
          <w:szCs w:val="24"/>
          <w:lang w:eastAsia="ru-RU"/>
        </w:rPr>
        <w:t>гыч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4"/>
          <w:szCs w:val="24"/>
          <w:lang w:eastAsia="ru-RU"/>
        </w:rPr>
        <w:t xml:space="preserve"> материал</w:t>
      </w:r>
    </w:p>
    <w:p w:rsidR="00037AE4" w:rsidRPr="00B379E6" w:rsidRDefault="00037AE4" w:rsidP="00037AE4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  <w:lang w:eastAsia="ru-RU"/>
        </w:rPr>
      </w:pPr>
      <w:r w:rsidRPr="00B379E6">
        <w:rPr>
          <w:rFonts w:ascii="Courier New" w:eastAsia="Times New Roman" w:hAnsi="Courier New" w:cs="Courier New"/>
          <w:b/>
          <w:bCs/>
          <w:color w:val="000000"/>
          <w:sz w:val="28"/>
          <w:szCs w:val="20"/>
          <w:lang w:eastAsia="ru-RU"/>
        </w:rPr>
        <w:t xml:space="preserve">Оркестр народных инструментов «Русские узоры» был основан в г. Алма-Ате </w:t>
      </w:r>
      <w:proofErr w:type="gramStart"/>
      <w:r w:rsidRPr="00B379E6">
        <w:rPr>
          <w:rFonts w:ascii="Courier New" w:eastAsia="Times New Roman" w:hAnsi="Courier New" w:cs="Courier New"/>
          <w:b/>
          <w:bCs/>
          <w:color w:val="000000"/>
          <w:sz w:val="28"/>
          <w:szCs w:val="20"/>
          <w:lang w:eastAsia="ru-RU"/>
        </w:rPr>
        <w:t>( Алматы</w:t>
      </w:r>
      <w:proofErr w:type="gramEnd"/>
      <w:r w:rsidRPr="00B379E6">
        <w:rPr>
          <w:rFonts w:ascii="Courier New" w:eastAsia="Times New Roman" w:hAnsi="Courier New" w:cs="Courier New"/>
          <w:b/>
          <w:bCs/>
          <w:color w:val="000000"/>
          <w:sz w:val="28"/>
          <w:szCs w:val="20"/>
          <w:lang w:eastAsia="ru-RU"/>
        </w:rPr>
        <w:t xml:space="preserve">, Казахстан) в 1981 году, </w:t>
      </w:r>
      <w:proofErr w:type="spellStart"/>
      <w:r w:rsidRPr="00B379E6">
        <w:rPr>
          <w:rFonts w:ascii="Courier New" w:eastAsia="Times New Roman" w:hAnsi="Courier New" w:cs="Courier New"/>
          <w:b/>
          <w:bCs/>
          <w:color w:val="000000"/>
          <w:sz w:val="28"/>
          <w:szCs w:val="20"/>
          <w:lang w:eastAsia="ru-RU"/>
        </w:rPr>
        <w:t>Простомолотовым</w:t>
      </w:r>
      <w:proofErr w:type="spellEnd"/>
      <w:r w:rsidRPr="00B379E6">
        <w:rPr>
          <w:rFonts w:ascii="Courier New" w:eastAsia="Times New Roman" w:hAnsi="Courier New" w:cs="Courier New"/>
          <w:b/>
          <w:bCs/>
          <w:color w:val="000000"/>
          <w:sz w:val="28"/>
          <w:szCs w:val="20"/>
          <w:lang w:eastAsia="ru-RU"/>
        </w:rPr>
        <w:t xml:space="preserve"> Евгением Ивановичем – членом Союза музыкальных деятелей Казахстана (с 1991 г.), отличником образования РК (с 1994 г.), залуженным деятелем культуры РК (с 2004 г.). (Концертмейстер оркестра, педагог-исследователь музыкально-оркестровой студии </w:t>
      </w:r>
      <w:proofErr w:type="spellStart"/>
      <w:r w:rsidRPr="00B379E6">
        <w:rPr>
          <w:rFonts w:ascii="Courier New" w:eastAsia="Times New Roman" w:hAnsi="Courier New" w:cs="Courier New"/>
          <w:b/>
          <w:bCs/>
          <w:color w:val="000000"/>
          <w:sz w:val="28"/>
          <w:szCs w:val="20"/>
          <w:lang w:eastAsia="ru-RU"/>
        </w:rPr>
        <w:t>Чеснокова</w:t>
      </w:r>
      <w:proofErr w:type="spellEnd"/>
      <w:r w:rsidRPr="00B379E6">
        <w:rPr>
          <w:rFonts w:ascii="Courier New" w:eastAsia="Times New Roman" w:hAnsi="Courier New" w:cs="Courier New"/>
          <w:b/>
          <w:bCs/>
          <w:color w:val="000000"/>
          <w:sz w:val="28"/>
          <w:szCs w:val="20"/>
          <w:lang w:eastAsia="ru-RU"/>
        </w:rPr>
        <w:t xml:space="preserve"> Татьяна Евгеньевна).</w:t>
      </w:r>
    </w:p>
    <w:p w:rsidR="00B379E6" w:rsidRPr="00B379E6" w:rsidRDefault="00B379E6" w:rsidP="00B379E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</w:pPr>
      <w:bookmarkStart w:id="0" w:name="_GoBack"/>
      <w:bookmarkEnd w:id="0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 В 1989 году на базе оркестра была открыта музыкально-оркестровая студия, в учебную программу которой были введены такие предметы, как «спец. инструмент» (фортепиано, баян и аккордеон), сольфеджио, ансамблевое, оркестровое, концертмейстерское и </w:t>
      </w:r>
      <w:proofErr w:type="gramStart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сольное  исполнение</w:t>
      </w:r>
      <w:proofErr w:type="gramEnd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. </w:t>
      </w:r>
    </w:p>
    <w:p w:rsidR="00B379E6" w:rsidRPr="00B379E6" w:rsidRDefault="00B379E6" w:rsidP="00B379E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</w:pPr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 Музыкально-оркестровая студия оркестра «Русские узоры» является единственным музыкальным учебным заведением в Республике Казахстан, где дети обучаются по прогрессивной авторской программе Евгения </w:t>
      </w:r>
      <w:proofErr w:type="spellStart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Простомолотова</w:t>
      </w:r>
      <w:proofErr w:type="spellEnd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«Системно-комплексное обучение детей на музыкальных инструментах в оркестровом классе.</w:t>
      </w:r>
    </w:p>
    <w:p w:rsidR="00B379E6" w:rsidRPr="00B379E6" w:rsidRDefault="00B379E6" w:rsidP="00B379E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</w:pPr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  За годы существования музыкально-оркестровой студии, из ее стен вышло более 500 выпускников, которые продолжили свое профессиональное музыкальное образование в средних и высших учебных заведениях не только Республики Казахстан, но и за рубежом – в России, Бельгии, Чехии и Германии. </w:t>
      </w:r>
    </w:p>
    <w:p w:rsidR="00B379E6" w:rsidRPr="00B379E6" w:rsidRDefault="00B379E6" w:rsidP="00B379E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</w:pPr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 За эти годы оркестр «Русские узоры» ДШ №3 и АЦСК украсил свой концертный репертуар шедеврами мировой классики, а также виртуозными аранжировками музыкальных произведений народов мира.</w:t>
      </w:r>
    </w:p>
    <w:p w:rsidR="00B379E6" w:rsidRPr="00B379E6" w:rsidRDefault="00B379E6" w:rsidP="00B379E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</w:pPr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 С оркестром стали работать мастера профессиональной сцены, заслуженные артисты и лауреаты международных конкурсов:</w:t>
      </w:r>
    </w:p>
    <w:p w:rsidR="00B379E6" w:rsidRPr="00B379E6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• Екатерина Алабина (С-Петербург, Россия) • Анастасия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Кожухарова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солистка КНАТОБ им. Абая (Алматы, Казахстан, Флоренция, Италия) • Зоя Ким - солистка корейского музыкального театра (Алматы, Казахстан, Корея) • Виктор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Ашанин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- актёр, телеведущий (Алматы, Казахстан) • Валерия Крымская – актриса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ТЮЗа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им. Н. Сац (Алматы, Казахстан) •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Кайырлы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Ислямов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солист -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Каз.Гос.Академ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. капеллы им. Б.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Байкадамова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(Алматы, Казахстан) •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Азамат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Малышов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– солист КНАТОБ им. Абая (Алматы, Казахстан) •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Конысбек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Саханов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– солист КНАТОБ им. Абая (Алматы, Казахстан) • Евгения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Смо</w:t>
      </w: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lastRenderedPageBreak/>
        <w:t>льянина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– солистка КНАТОБ им. Абая (Алматы, Казахстан) •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Диляра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Куанышева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– солистка хора КНАТОБ им. Абая (Алматы, Казахстан).</w:t>
      </w:r>
    </w:p>
    <w:p w:rsidR="00B379E6" w:rsidRPr="00B379E6" w:rsidRDefault="00B379E6" w:rsidP="00B379E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</w:pPr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Многие учащиеся музыкально-оркестровой студии становились победителями международных конкурсов, обладателями престижных премий «Гран При».</w:t>
      </w:r>
    </w:p>
    <w:p w:rsidR="00B379E6" w:rsidRPr="00B379E6" w:rsidRDefault="00B379E6" w:rsidP="00B379E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</w:pPr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  За годы своего существования, оркестр народных инструментов «Русские узоры» участвовал на республиканских и международных конкурсах, гастролируя по городам Казахстана</w:t>
      </w:r>
      <w:r w:rsidR="00074E73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, Киргизии,</w:t>
      </w:r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и Российской Федерации (Москва, Смоленск, </w:t>
      </w:r>
      <w:r w:rsidR="00727F9C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Бишкек, </w:t>
      </w:r>
      <w:proofErr w:type="spellStart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Нур</w:t>
      </w:r>
      <w:proofErr w:type="spellEnd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-Султан, Атырау, Семей, </w:t>
      </w:r>
      <w:proofErr w:type="spellStart"/>
      <w:proofErr w:type="gramStart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Шымкент,Талдыкорган</w:t>
      </w:r>
      <w:proofErr w:type="spellEnd"/>
      <w:proofErr w:type="gramEnd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).</w:t>
      </w:r>
    </w:p>
    <w:p w:rsidR="00B379E6" w:rsidRPr="00B379E6" w:rsidRDefault="00B379E6" w:rsidP="00B379E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</w:pPr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 В 2011 году оркестр принял участие на международном профессиональном конкурсе вокалистов "</w:t>
      </w:r>
      <w:proofErr w:type="spellStart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Романсиада</w:t>
      </w:r>
      <w:proofErr w:type="spellEnd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" (Галины Преображенской, </w:t>
      </w:r>
      <w:proofErr w:type="spellStart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засл</w:t>
      </w:r>
      <w:proofErr w:type="spellEnd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. артистки России), на котором студентка четвертого курса Казахской национальной консерватории им. </w:t>
      </w:r>
      <w:proofErr w:type="spellStart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Курмангазы</w:t>
      </w:r>
      <w:proofErr w:type="spellEnd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Анастасия </w:t>
      </w:r>
      <w:proofErr w:type="spellStart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Кожухарова</w:t>
      </w:r>
      <w:proofErr w:type="spellEnd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(ныне казахстанская и итальянская примадонна), под аккомпанемент оркестра "Русские узоры" исполнила два романса: С. Рахманинова "Здесь хорошо" и А. </w:t>
      </w:r>
      <w:proofErr w:type="spellStart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Алябьева</w:t>
      </w:r>
      <w:proofErr w:type="spellEnd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"Соловей"</w:t>
      </w:r>
    </w:p>
    <w:p w:rsidR="00B379E6" w:rsidRPr="00B379E6" w:rsidRDefault="00B379E6" w:rsidP="00B379E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</w:pPr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  Так же, оркестр «Русские узоры», ежегодно принимает участие в различных концертных мероприятиях, проходящих в престижных залах г. Алматы и </w:t>
      </w:r>
      <w:proofErr w:type="spellStart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Алматинской</w:t>
      </w:r>
      <w:proofErr w:type="spellEnd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области (Казахская Государственная филармония им. Жамбыла, «</w:t>
      </w:r>
      <w:proofErr w:type="spellStart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Казахконцерт</w:t>
      </w:r>
      <w:proofErr w:type="spellEnd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», Большой концертный зал Казахской национальной консерватории им. </w:t>
      </w:r>
      <w:proofErr w:type="spellStart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Курмангазы</w:t>
      </w:r>
      <w:proofErr w:type="spellEnd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, зал </w:t>
      </w:r>
      <w:proofErr w:type="spellStart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ТЮЗа</w:t>
      </w:r>
      <w:proofErr w:type="spellEnd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им. Н. Сац, зал </w:t>
      </w:r>
      <w:proofErr w:type="spellStart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ТЮЗа</w:t>
      </w:r>
      <w:proofErr w:type="spellEnd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им. Г. Мусрепова, зал Дома дружбы народа г. Алматы и г. </w:t>
      </w:r>
      <w:proofErr w:type="spellStart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Талдыкоргана</w:t>
      </w:r>
      <w:proofErr w:type="spellEnd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).  Оркестр народных инструментов «Русские узоры» Дома школьников №3 и </w:t>
      </w:r>
      <w:proofErr w:type="spellStart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>Алматинского</w:t>
      </w:r>
      <w:proofErr w:type="spellEnd"/>
      <w:r w:rsidRPr="00B379E6"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  <w:t xml:space="preserve"> Центра Славянской Культуры является уникальным и единственным детским музыкальным коллективом в Республике Казахстан, в котором юные музыканты в полном объёме учебной программы начального звена обучения, получают знания и исполнительские навыки в сольном и оркестровом музицировании, а также широкую интеллектуальную музыкальную подготовку для дальнейшего её совершенствования в средних и высших музыкальных учебных заведениях.</w:t>
      </w:r>
    </w:p>
    <w:p w:rsidR="00B379E6" w:rsidRPr="00B379E6" w:rsidRDefault="00B379E6" w:rsidP="00B379E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379E6" w:rsidRPr="00B379E6" w:rsidRDefault="00B379E6" w:rsidP="00B379E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379E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 w:rsidRPr="00B379E6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Литература:</w:t>
      </w:r>
    </w:p>
    <w:p w:rsidR="00164F81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• Антология казахстанской баянной литературы </w:t>
      </w:r>
    </w:p>
    <w:p w:rsidR="00B379E6" w:rsidRPr="00B379E6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(составители: З.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Смакова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, М.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Конысбаев</w:t>
      </w:r>
      <w:proofErr w:type="spellEnd"/>
      <w:r w:rsidR="00074E73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), изд. </w:t>
      </w:r>
      <w:r w:rsidR="00074E73"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  <w:t>«Ценные бумаги», А., 2013 г.</w:t>
      </w:r>
    </w:p>
    <w:p w:rsidR="00164F81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• Б. Мустафин, Т. Мустафина, Т.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Алыбаев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, З.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Смакова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«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Сырнай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үйрену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мектебі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» </w:t>
      </w:r>
    </w:p>
    <w:p w:rsidR="00B379E6" w:rsidRPr="00B379E6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(«Школа игры на баяне»), изд. «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Білім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», А., 2004 г.</w:t>
      </w:r>
    </w:p>
    <w:p w:rsidR="00164F81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• Е. Простомолотов «Детский оркестр народных инструментов», </w:t>
      </w:r>
    </w:p>
    <w:p w:rsidR="00B379E6" w:rsidRPr="00B379E6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изд. Республиканский научно-методический центр, А., 1992 г</w:t>
      </w:r>
    </w:p>
    <w:p w:rsidR="00B379E6" w:rsidRPr="00B379E6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. • Е. Простомолотов «Играй, оркестр», изд. «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Гылым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» Академии наук Казахской ССР, А., 1992 г.</w:t>
      </w:r>
    </w:p>
    <w:p w:rsidR="00164F81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• Е. Простомолотов «Певец грядущего и уходящего», журнал «Семь нот» № 3, </w:t>
      </w:r>
    </w:p>
    <w:p w:rsidR="00B379E6" w:rsidRPr="00B379E6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А., 2000 г.</w:t>
      </w:r>
    </w:p>
    <w:p w:rsidR="00164F81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lastRenderedPageBreak/>
        <w:t xml:space="preserve">• Е. Простомолотов «РУССКИЕ УЗОРЫ - путь душевной теплоты», детский журнал </w:t>
      </w:r>
    </w:p>
    <w:p w:rsidR="00164F81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«Мир детства» № 1-2, А., 2001 г. • Е. Простомолотов «Слово об учителе» журнал</w:t>
      </w:r>
    </w:p>
    <w:p w:rsidR="00B379E6" w:rsidRPr="00B379E6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«Веди» № 11-12, А., 2001 г.</w:t>
      </w:r>
    </w:p>
    <w:p w:rsidR="00074E73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• Е. Простомолотов «Константин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Ошлаков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. Воспоминания об учителе»</w:t>
      </w:r>
      <w:r w:rsidR="00074E73"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  <w:t xml:space="preserve"> (книга)</w:t>
      </w: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, </w:t>
      </w:r>
    </w:p>
    <w:p w:rsidR="00B379E6" w:rsidRPr="00B379E6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изд. «Ценные бумаги» МБПФ «Веди», А., 2002 г.</w:t>
      </w:r>
    </w:p>
    <w:p w:rsidR="00AA33F6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• Е.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Prostomolotov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«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Musikstucke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»,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op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. 1, 30. (пьесы для баяна и ансамблей, </w:t>
      </w:r>
    </w:p>
    <w:p w:rsidR="00B379E6" w:rsidRPr="00B379E6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(Германия), 2001 г.</w:t>
      </w:r>
    </w:p>
    <w:p w:rsidR="00B379E6" w:rsidRPr="00B379E6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val="en-US" w:eastAsia="ru-RU"/>
        </w:rPr>
        <w:t xml:space="preserve">• </w:t>
      </w: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Е</w:t>
      </w: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val="en-US" w:eastAsia="ru-RU"/>
        </w:rPr>
        <w:t xml:space="preserve">.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val="en-US" w:eastAsia="ru-RU"/>
        </w:rPr>
        <w:t>Prostomolotov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val="en-US" w:eastAsia="ru-RU"/>
        </w:rPr>
        <w:t xml:space="preserve"> «Ken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val="en-US" w:eastAsia="ru-RU"/>
        </w:rPr>
        <w:t>dalada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val="en-US" w:eastAsia="ru-RU"/>
        </w:rPr>
        <w:t xml:space="preserve">», op. 2. </w:t>
      </w: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(пьеса для домры и фортепиано, </w:t>
      </w:r>
      <w:r w:rsidR="00AA33F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(</w:t>
      </w: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Германия), 2002 г.</w:t>
      </w:r>
    </w:p>
    <w:p w:rsidR="00B379E6" w:rsidRPr="00B379E6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• Е. Простомолотов «Системный подход к музыкальному воспитанию детей в оркестровом классе» Республиканский научно-методический журнал «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Қосымша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білім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және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тәрбие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» («Образование и воспитание») № 1,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Наурыз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(март), 2010 г. • Е. Простомолотов «РУССКИЕ УЗОРЫ – рапсодия моей души» журнал «Единство в разнообразии № 1, Алматы.</w:t>
      </w:r>
    </w:p>
    <w:p w:rsidR="00CC71BA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• Е. Простомолотов «Легенда о домбре», журнал «Единство в разнообразии» № 2, </w:t>
      </w:r>
    </w:p>
    <w:p w:rsidR="00B379E6" w:rsidRPr="00B379E6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Алматы.</w:t>
      </w:r>
    </w:p>
    <w:p w:rsidR="00CC71BA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• Е. Простомолотов «История о четырёх друзьях и волшебной палочке», журнал</w:t>
      </w:r>
    </w:p>
    <w:p w:rsidR="00B379E6" w:rsidRPr="00B379E6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«Единство в разнообразии» № 2 (30). Алматы.</w:t>
      </w:r>
    </w:p>
    <w:p w:rsidR="00164F81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• Е. Простомолотов «Жизнь добрая во времени…» журнал </w:t>
      </w:r>
    </w:p>
    <w:p w:rsidR="00B379E6" w:rsidRPr="00B379E6" w:rsidRDefault="0030569B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  <w:t>«</w:t>
      </w:r>
      <w:r w:rsidR="00B379E6"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Единство в разнообразии» • № 3, Алматы.</w:t>
      </w:r>
    </w:p>
    <w:p w:rsidR="00CC71BA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• Е. Простомолотов «Русский оркестр с казахским колоритом», журнал «Единство в</w:t>
      </w:r>
    </w:p>
    <w:p w:rsidR="00B379E6" w:rsidRPr="00B379E6" w:rsidRDefault="00B379E6" w:rsidP="00B379E6">
      <w:pP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разнообразии» № 5, Алматы.</w:t>
      </w:r>
    </w:p>
    <w:p w:rsidR="00164F81" w:rsidRDefault="00B379E6" w:rsidP="00B379E6">
      <w:pPr>
        <w:pBdr>
          <w:bottom w:val="double" w:sz="6" w:space="1" w:color="auto"/>
        </w:pBd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• </w:t>
      </w:r>
      <w:proofErr w:type="spellStart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Е.Простомолотов</w:t>
      </w:r>
      <w:proofErr w:type="spellEnd"/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 xml:space="preserve"> «Системное музыкальное образование в оркестровом классе» </w:t>
      </w:r>
    </w:p>
    <w:p w:rsidR="00B379E6" w:rsidRPr="00B379E6" w:rsidRDefault="00B379E6" w:rsidP="00B379E6">
      <w:pPr>
        <w:pBdr>
          <w:bottom w:val="double" w:sz="6" w:space="1" w:color="auto"/>
        </w:pBdr>
        <w:shd w:val="clear" w:color="auto" w:fill="FFFFFF"/>
        <w:spacing w:before="120" w:after="120" w:line="240" w:lineRule="auto"/>
        <w:rPr>
          <w:rFonts w:ascii="Arial Unicode MS" w:eastAsia="Arial Unicode MS" w:hAnsi="Arial Unicode MS" w:cs="Arial Unicode MS"/>
          <w:color w:val="202122"/>
          <w:sz w:val="26"/>
          <w:szCs w:val="26"/>
          <w:lang w:eastAsia="ru-RU"/>
        </w:rPr>
      </w:pPr>
      <w:r w:rsidRPr="00B379E6">
        <w:rPr>
          <w:rFonts w:ascii="Arial Unicode MS" w:eastAsia="Arial Unicode MS" w:hAnsi="Arial Unicode MS" w:cs="Arial Unicode MS" w:hint="eastAsia"/>
          <w:color w:val="202122"/>
          <w:sz w:val="26"/>
          <w:szCs w:val="26"/>
          <w:lang w:eastAsia="ru-RU"/>
        </w:rPr>
        <w:t>(учебная программа).</w:t>
      </w:r>
    </w:p>
    <w:p w:rsidR="00C9780A" w:rsidRPr="00121D0F" w:rsidRDefault="00C9780A" w:rsidP="00C9780A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Источник: </w:t>
      </w:r>
      <w:hyperlink r:id="rId7" w:history="1">
        <w:proofErr w:type="gramStart"/>
        <w:r w:rsidR="00BE7AF7" w:rsidRPr="00612228">
          <w:rPr>
            <w:rStyle w:val="a5"/>
            <w:b/>
            <w:sz w:val="28"/>
            <w:szCs w:val="28"/>
          </w:rPr>
          <w:t>https://mhr.wikipedia.org/wiki/Оркестр_народных_инструментов_«</w:t>
        </w:r>
        <w:proofErr w:type="gramEnd"/>
        <w:r w:rsidR="00BE7AF7" w:rsidRPr="00612228">
          <w:rPr>
            <w:rStyle w:val="a5"/>
            <w:b/>
            <w:sz w:val="28"/>
            <w:szCs w:val="28"/>
          </w:rPr>
          <w:t>Русские_узоры»_Дома_школьников_№_3_и_Алматинского_Центра_Славянской_Культуры_(АЦСК)</w:t>
        </w:r>
      </w:hyperlink>
      <w:r w:rsidR="00BE7AF7">
        <w:rPr>
          <w:b/>
          <w:sz w:val="28"/>
          <w:szCs w:val="28"/>
        </w:rPr>
        <w:t xml:space="preserve"> </w:t>
      </w:r>
    </w:p>
    <w:p w:rsidR="00C9780A" w:rsidRDefault="00C9780A" w:rsidP="0054645D">
      <w:pPr>
        <w:pStyle w:val="a3"/>
        <w:jc w:val="both"/>
        <w:rPr>
          <w:sz w:val="28"/>
          <w:szCs w:val="28"/>
        </w:rPr>
      </w:pPr>
    </w:p>
    <w:sectPr w:rsidR="00C9780A" w:rsidSect="006A7A10">
      <w:footerReference w:type="default" r:id="rId8"/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07F" w:rsidRDefault="00EE407F" w:rsidP="00C42FD6">
      <w:pPr>
        <w:spacing w:after="0" w:line="240" w:lineRule="auto"/>
      </w:pPr>
      <w:r>
        <w:separator/>
      </w:r>
    </w:p>
  </w:endnote>
  <w:endnote w:type="continuationSeparator" w:id="0">
    <w:p w:rsidR="00EE407F" w:rsidRDefault="00EE407F" w:rsidP="00C4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989808"/>
      <w:docPartObj>
        <w:docPartGallery w:val="Page Numbers (Bottom of Page)"/>
        <w:docPartUnique/>
      </w:docPartObj>
    </w:sdtPr>
    <w:sdtEndPr/>
    <w:sdtContent>
      <w:p w:rsidR="00C42FD6" w:rsidRDefault="00C42F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A27">
          <w:rPr>
            <w:noProof/>
          </w:rPr>
          <w:t>1</w:t>
        </w:r>
        <w:r>
          <w:fldChar w:fldCharType="end"/>
        </w:r>
      </w:p>
    </w:sdtContent>
  </w:sdt>
  <w:p w:rsidR="00C42FD6" w:rsidRDefault="00C42F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07F" w:rsidRDefault="00EE407F" w:rsidP="00C42FD6">
      <w:pPr>
        <w:spacing w:after="0" w:line="240" w:lineRule="auto"/>
      </w:pPr>
      <w:r>
        <w:separator/>
      </w:r>
    </w:p>
  </w:footnote>
  <w:footnote w:type="continuationSeparator" w:id="0">
    <w:p w:rsidR="00EE407F" w:rsidRDefault="00EE407F" w:rsidP="00C42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52C0D"/>
    <w:multiLevelType w:val="hybridMultilevel"/>
    <w:tmpl w:val="8CD66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266F0"/>
    <w:multiLevelType w:val="hybridMultilevel"/>
    <w:tmpl w:val="3ED8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10"/>
    <w:rsid w:val="000340F3"/>
    <w:rsid w:val="00037AE4"/>
    <w:rsid w:val="00074E73"/>
    <w:rsid w:val="00076622"/>
    <w:rsid w:val="000851D3"/>
    <w:rsid w:val="000A44BF"/>
    <w:rsid w:val="000D4F46"/>
    <w:rsid w:val="000E391D"/>
    <w:rsid w:val="00121D0F"/>
    <w:rsid w:val="00147A27"/>
    <w:rsid w:val="00160A2B"/>
    <w:rsid w:val="00164F81"/>
    <w:rsid w:val="00190BD2"/>
    <w:rsid w:val="001C6F29"/>
    <w:rsid w:val="001E21C9"/>
    <w:rsid w:val="001F121E"/>
    <w:rsid w:val="00247CAB"/>
    <w:rsid w:val="00271BAA"/>
    <w:rsid w:val="002929CE"/>
    <w:rsid w:val="002C561B"/>
    <w:rsid w:val="0030569B"/>
    <w:rsid w:val="0032449C"/>
    <w:rsid w:val="00371BAA"/>
    <w:rsid w:val="003E3720"/>
    <w:rsid w:val="00405193"/>
    <w:rsid w:val="004077D8"/>
    <w:rsid w:val="00407B35"/>
    <w:rsid w:val="00411FC9"/>
    <w:rsid w:val="004255E0"/>
    <w:rsid w:val="00426902"/>
    <w:rsid w:val="00461F5C"/>
    <w:rsid w:val="00480103"/>
    <w:rsid w:val="00482BC7"/>
    <w:rsid w:val="004A43F4"/>
    <w:rsid w:val="004F09A0"/>
    <w:rsid w:val="0051245D"/>
    <w:rsid w:val="005336B2"/>
    <w:rsid w:val="0054645D"/>
    <w:rsid w:val="0059527F"/>
    <w:rsid w:val="005C60EC"/>
    <w:rsid w:val="005D140B"/>
    <w:rsid w:val="005D60E4"/>
    <w:rsid w:val="005D7358"/>
    <w:rsid w:val="005F1080"/>
    <w:rsid w:val="006129E4"/>
    <w:rsid w:val="006440A3"/>
    <w:rsid w:val="00645B1F"/>
    <w:rsid w:val="00653D43"/>
    <w:rsid w:val="0066085B"/>
    <w:rsid w:val="006760BA"/>
    <w:rsid w:val="0068733E"/>
    <w:rsid w:val="006A7A10"/>
    <w:rsid w:val="00727F9C"/>
    <w:rsid w:val="007968BE"/>
    <w:rsid w:val="00801AAF"/>
    <w:rsid w:val="00820F4F"/>
    <w:rsid w:val="00841372"/>
    <w:rsid w:val="0085578C"/>
    <w:rsid w:val="00866A5D"/>
    <w:rsid w:val="008C4ED5"/>
    <w:rsid w:val="00901D19"/>
    <w:rsid w:val="00907859"/>
    <w:rsid w:val="009B4211"/>
    <w:rsid w:val="009F1BD9"/>
    <w:rsid w:val="009F2CDD"/>
    <w:rsid w:val="00A1305C"/>
    <w:rsid w:val="00A41024"/>
    <w:rsid w:val="00AA33F6"/>
    <w:rsid w:val="00AA74E3"/>
    <w:rsid w:val="00B379E6"/>
    <w:rsid w:val="00B545D8"/>
    <w:rsid w:val="00B84852"/>
    <w:rsid w:val="00BB7DDF"/>
    <w:rsid w:val="00BE7AF7"/>
    <w:rsid w:val="00BF5DFE"/>
    <w:rsid w:val="00BF713B"/>
    <w:rsid w:val="00C42FD6"/>
    <w:rsid w:val="00C479F2"/>
    <w:rsid w:val="00C56239"/>
    <w:rsid w:val="00C85111"/>
    <w:rsid w:val="00C9780A"/>
    <w:rsid w:val="00CC71BA"/>
    <w:rsid w:val="00CE040D"/>
    <w:rsid w:val="00CE0E03"/>
    <w:rsid w:val="00D031FB"/>
    <w:rsid w:val="00DE2042"/>
    <w:rsid w:val="00E01CC6"/>
    <w:rsid w:val="00EE407F"/>
    <w:rsid w:val="00EF02BD"/>
    <w:rsid w:val="00F002DE"/>
    <w:rsid w:val="00F05AC4"/>
    <w:rsid w:val="00F31514"/>
    <w:rsid w:val="00F90A1E"/>
    <w:rsid w:val="00FA1B8B"/>
    <w:rsid w:val="00FB2C16"/>
    <w:rsid w:val="00FB763D"/>
    <w:rsid w:val="00FE3FFD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EA9B44-D7B5-44D0-9AA7-272251F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A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39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336B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42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2FD6"/>
  </w:style>
  <w:style w:type="paragraph" w:styleId="a8">
    <w:name w:val="footer"/>
    <w:basedOn w:val="a"/>
    <w:link w:val="a9"/>
    <w:uiPriority w:val="99"/>
    <w:unhideWhenUsed/>
    <w:rsid w:val="00C42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4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2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hr.wikipedia.org/wiki/&#1054;&#1088;&#1082;&#1077;&#1089;&#1090;&#1088;_&#1085;&#1072;&#1088;&#1086;&#1076;&#1085;&#1099;&#1093;_&#1080;&#1085;&#1089;&#1090;&#1088;&#1091;&#1084;&#1077;&#1085;&#1090;&#1086;&#1074;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86</cp:revision>
  <dcterms:created xsi:type="dcterms:W3CDTF">2021-11-07T04:21:00Z</dcterms:created>
  <dcterms:modified xsi:type="dcterms:W3CDTF">2021-11-22T11:17:00Z</dcterms:modified>
</cp:coreProperties>
</file>