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80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2188"/>
        <w:gridCol w:w="5923"/>
      </w:tblGrid>
      <w:tr w:rsidR="001C766E" w:rsidRPr="00520852" w:rsidTr="00DE7117">
        <w:trPr>
          <w:cantSplit/>
          <w:trHeight w:val="473"/>
        </w:trPr>
        <w:tc>
          <w:tcPr>
            <w:tcW w:w="2177" w:type="pct"/>
            <w:gridSpan w:val="2"/>
            <w:tcBorders>
              <w:top w:val="single" w:sz="12" w:space="0" w:color="2976A4"/>
              <w:bottom w:val="nil"/>
              <w:right w:val="nil"/>
            </w:tcBorders>
          </w:tcPr>
          <w:p w:rsidR="001C766E" w:rsidRPr="00520852" w:rsidRDefault="001C766E" w:rsidP="001C766E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Раздел 5.1А </w:t>
            </w:r>
            <w:r w:rsidRPr="00520852">
              <w:rPr>
                <w:rFonts w:ascii="Times New Roman" w:hAnsi="Times New Roman"/>
                <w:sz w:val="24"/>
                <w:lang w:val="ru-RU"/>
              </w:rPr>
              <w:t>- Компьютер   и безопасность</w:t>
            </w:r>
          </w:p>
          <w:p w:rsidR="001C766E" w:rsidRPr="00520852" w:rsidRDefault="001C766E" w:rsidP="001C766E">
            <w:pPr>
              <w:widowControl w:val="0"/>
              <w:ind w:left="0" w:firstLine="34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0" w:name="_Toc447019935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  <w:bookmarkEnd w:id="0"/>
          </w:p>
        </w:tc>
        <w:tc>
          <w:tcPr>
            <w:tcW w:w="2823" w:type="pct"/>
            <w:tcBorders>
              <w:top w:val="single" w:sz="12" w:space="0" w:color="2976A4"/>
              <w:left w:val="nil"/>
              <w:bottom w:val="nil"/>
            </w:tcBorders>
          </w:tcPr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bookmarkStart w:id="1" w:name="_Toc447019934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bookmarkEnd w:id="1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bookmarkStart w:id="2" w:name="_Toc447019936"/>
            <w:r w:rsidR="0006772D">
              <w:rPr>
                <w:rFonts w:ascii="Times New Roman" w:hAnsi="Times New Roman"/>
                <w:b/>
                <w:sz w:val="24"/>
                <w:lang w:val="ru-RU"/>
              </w:rPr>
              <w:t>КГУ «Смирновская средняя школа №2»</w:t>
            </w:r>
          </w:p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bookmarkStart w:id="3" w:name="_Toc447019938"/>
            <w:bookmarkEnd w:id="2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06772D">
              <w:rPr>
                <w:rFonts w:ascii="Times New Roman" w:hAnsi="Times New Roman"/>
                <w:b/>
                <w:sz w:val="24"/>
                <w:lang w:val="ru-RU"/>
              </w:rPr>
              <w:t>Шатило</w:t>
            </w:r>
            <w:proofErr w:type="spellEnd"/>
            <w:r w:rsidR="0006772D">
              <w:rPr>
                <w:rFonts w:ascii="Times New Roman" w:hAnsi="Times New Roman"/>
                <w:b/>
                <w:sz w:val="24"/>
                <w:lang w:val="ru-RU"/>
              </w:rPr>
              <w:t xml:space="preserve"> Т.А.</w:t>
            </w:r>
          </w:p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присутствующих:</w:t>
            </w:r>
            <w:bookmarkEnd w:id="3"/>
          </w:p>
        </w:tc>
      </w:tr>
      <w:tr w:rsidR="001C766E" w:rsidRPr="00520852" w:rsidTr="00DE7117">
        <w:trPr>
          <w:cantSplit/>
          <w:trHeight w:val="472"/>
        </w:trPr>
        <w:tc>
          <w:tcPr>
            <w:tcW w:w="2177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4" w:name="_Toc447019937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bookmarkEnd w:id="4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520852"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823" w:type="pct"/>
            <w:tcBorders>
              <w:top w:val="nil"/>
              <w:left w:val="nil"/>
              <w:bottom w:val="single" w:sz="4" w:space="0" w:color="auto"/>
            </w:tcBorders>
          </w:tcPr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5" w:name="_Toc447019939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отсутствующих:</w:t>
            </w:r>
            <w:bookmarkEnd w:id="5"/>
          </w:p>
        </w:tc>
      </w:tr>
      <w:tr w:rsidR="001C766E" w:rsidRPr="0006772D" w:rsidTr="00DE7117">
        <w:trPr>
          <w:cantSplit/>
          <w:trHeight w:val="412"/>
        </w:trPr>
        <w:tc>
          <w:tcPr>
            <w:tcW w:w="1134" w:type="pct"/>
            <w:tcBorders>
              <w:top w:val="single" w:sz="4" w:space="0" w:color="auto"/>
              <w:bottom w:val="single" w:sz="8" w:space="0" w:color="2976A4"/>
              <w:right w:val="nil"/>
            </w:tcBorders>
          </w:tcPr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6" w:name="_Toc447019940"/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bookmarkEnd w:id="6"/>
          </w:p>
        </w:tc>
        <w:tc>
          <w:tcPr>
            <w:tcW w:w="3866" w:type="pct"/>
            <w:gridSpan w:val="2"/>
            <w:tcBorders>
              <w:top w:val="single" w:sz="4" w:space="0" w:color="auto"/>
              <w:bottom w:val="single" w:sz="8" w:space="0" w:color="2976A4"/>
            </w:tcBorders>
          </w:tcPr>
          <w:p w:rsidR="001C766E" w:rsidRPr="00520852" w:rsidRDefault="001C766E" w:rsidP="00822A50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bookmarkStart w:id="7" w:name="_GoBack"/>
            <w:r w:rsidRPr="00520852">
              <w:rPr>
                <w:rFonts w:ascii="Times New Roman" w:hAnsi="Times New Roman"/>
                <w:sz w:val="24"/>
                <w:lang w:val="ru-RU"/>
              </w:rPr>
              <w:t>Какие есть опасности при работе в Интернете</w:t>
            </w:r>
            <w:bookmarkEnd w:id="7"/>
          </w:p>
        </w:tc>
      </w:tr>
      <w:tr w:rsidR="001C766E" w:rsidRPr="0006772D" w:rsidTr="00DE7117">
        <w:trPr>
          <w:cantSplit/>
        </w:trPr>
        <w:tc>
          <w:tcPr>
            <w:tcW w:w="1134" w:type="pct"/>
            <w:tcBorders>
              <w:top w:val="single" w:sz="8" w:space="0" w:color="2976A4"/>
            </w:tcBorders>
          </w:tcPr>
          <w:p w:rsidR="001C766E" w:rsidRPr="00520852" w:rsidRDefault="001C766E" w:rsidP="001C766E">
            <w:pPr>
              <w:ind w:left="0" w:firstLine="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866" w:type="pct"/>
            <w:gridSpan w:val="2"/>
            <w:tcBorders>
              <w:top w:val="single" w:sz="8" w:space="0" w:color="2976A4"/>
            </w:tcBorders>
          </w:tcPr>
          <w:p w:rsidR="00D50BE4" w:rsidRPr="00520852" w:rsidRDefault="00D50BE4" w:rsidP="00D50BE4">
            <w:pPr>
              <w:tabs>
                <w:tab w:val="left" w:pos="171"/>
              </w:tabs>
              <w:ind w:left="29" w:hanging="6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5.4.2.1 рассуждать о незаконности копирования чужой работы </w:t>
            </w:r>
          </w:p>
          <w:p w:rsidR="001C766E" w:rsidRPr="00520852" w:rsidRDefault="00D50BE4" w:rsidP="00D50BE4">
            <w:pPr>
              <w:pStyle w:val="Tabletext"/>
              <w:keepNext/>
              <w:keepLines/>
              <w:widowControl/>
              <w:tabs>
                <w:tab w:val="left" w:pos="171"/>
              </w:tabs>
              <w:spacing w:before="0" w:after="0"/>
              <w:ind w:left="29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20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5.2.2.1 эффективно организовывать документ для печати (устанавливать ориентацию страниц, параметры страницы, выполнять предварительный просмотр)</w:t>
            </w:r>
          </w:p>
        </w:tc>
      </w:tr>
      <w:tr w:rsidR="001C766E" w:rsidRPr="00520852" w:rsidTr="00DE7117">
        <w:trPr>
          <w:cantSplit/>
          <w:trHeight w:val="603"/>
        </w:trPr>
        <w:tc>
          <w:tcPr>
            <w:tcW w:w="1134" w:type="pct"/>
          </w:tcPr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Цели урока</w:t>
            </w:r>
          </w:p>
        </w:tc>
        <w:tc>
          <w:tcPr>
            <w:tcW w:w="3866" w:type="pct"/>
            <w:gridSpan w:val="2"/>
          </w:tcPr>
          <w:p w:rsidR="000F7F22" w:rsidRPr="00520852" w:rsidRDefault="002B67B7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Усвоение </w:t>
            </w:r>
            <w:r w:rsidR="000F7F22" w:rsidRPr="00520852">
              <w:rPr>
                <w:rFonts w:ascii="Times New Roman" w:hAnsi="Times New Roman"/>
                <w:sz w:val="24"/>
                <w:lang w:val="ru-RU"/>
              </w:rPr>
              <w:t>учащимися</w:t>
            </w: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 правил безопасног</w:t>
            </w:r>
            <w:r w:rsidR="000F7F22" w:rsidRPr="00520852">
              <w:rPr>
                <w:rFonts w:ascii="Times New Roman" w:hAnsi="Times New Roman"/>
                <w:sz w:val="24"/>
                <w:lang w:val="ru-RU"/>
              </w:rPr>
              <w:t xml:space="preserve">о использования </w:t>
            </w:r>
            <w:proofErr w:type="gramStart"/>
            <w:r w:rsidR="000F7F22" w:rsidRPr="00520852">
              <w:rPr>
                <w:rFonts w:ascii="Times New Roman" w:hAnsi="Times New Roman"/>
                <w:sz w:val="24"/>
                <w:lang w:val="ru-RU"/>
              </w:rPr>
              <w:t xml:space="preserve">ин- </w:t>
            </w:r>
            <w:proofErr w:type="spellStart"/>
            <w:r w:rsidR="000F7F22" w:rsidRPr="00520852">
              <w:rPr>
                <w:rFonts w:ascii="Times New Roman" w:hAnsi="Times New Roman"/>
                <w:sz w:val="24"/>
                <w:lang w:val="ru-RU"/>
              </w:rPr>
              <w:t>тернета</w:t>
            </w:r>
            <w:proofErr w:type="spellEnd"/>
            <w:proofErr w:type="gramEnd"/>
            <w:r w:rsidR="000F7F22" w:rsidRPr="00520852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</w:p>
          <w:p w:rsidR="005B6F53" w:rsidRPr="00520852" w:rsidRDefault="002B67B7" w:rsidP="000F7F22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Повышение уровня осведомленности </w:t>
            </w:r>
            <w:r w:rsidR="000F7F22" w:rsidRPr="00520852">
              <w:rPr>
                <w:rFonts w:ascii="Times New Roman" w:hAnsi="Times New Roman"/>
                <w:sz w:val="24"/>
                <w:lang w:val="ru-RU"/>
              </w:rPr>
              <w:t>о возможностях ре</w:t>
            </w:r>
            <w:r w:rsidRPr="00520852">
              <w:rPr>
                <w:rFonts w:ascii="Times New Roman" w:hAnsi="Times New Roman"/>
                <w:sz w:val="24"/>
                <w:lang w:val="ru-RU"/>
              </w:rPr>
              <w:t>шения неприятных и опасных ситуаций, возникающих в интернете. Формирование навыков оценки опасных ситуаций при использовании сети Интернет.</w:t>
            </w:r>
          </w:p>
        </w:tc>
      </w:tr>
      <w:tr w:rsidR="001C766E" w:rsidRPr="0006772D" w:rsidTr="00DE7117">
        <w:trPr>
          <w:cantSplit/>
          <w:trHeight w:val="603"/>
        </w:trPr>
        <w:tc>
          <w:tcPr>
            <w:tcW w:w="1134" w:type="pct"/>
          </w:tcPr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Критерии успеха</w:t>
            </w:r>
          </w:p>
        </w:tc>
        <w:tc>
          <w:tcPr>
            <w:tcW w:w="3866" w:type="pct"/>
            <w:gridSpan w:val="2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4"/>
              <w:gridCol w:w="5268"/>
            </w:tblGrid>
            <w:tr w:rsidR="000F7F22" w:rsidRPr="0006772D" w:rsidTr="00DE7117">
              <w:tc>
                <w:tcPr>
                  <w:tcW w:w="1724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>Знание и понимание</w:t>
                  </w:r>
                </w:p>
              </w:tc>
              <w:tc>
                <w:tcPr>
                  <w:tcW w:w="5268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 xml:space="preserve">Приводить примеры рисков, возникающих в процессе коммуникации в Интернете; </w:t>
                  </w:r>
                </w:p>
              </w:tc>
            </w:tr>
            <w:tr w:rsidR="000F7F22" w:rsidRPr="0006772D" w:rsidTr="00DE7117">
              <w:tc>
                <w:tcPr>
                  <w:tcW w:w="1724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>Применение</w:t>
                  </w:r>
                </w:p>
              </w:tc>
              <w:tc>
                <w:tcPr>
                  <w:tcW w:w="5268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 xml:space="preserve">Выбирать безопасные стратегии поведения в ситуациях, связанных с этими рисками; </w:t>
                  </w:r>
                </w:p>
              </w:tc>
            </w:tr>
            <w:tr w:rsidR="000F7F22" w:rsidRPr="0006772D" w:rsidTr="00DE7117">
              <w:tc>
                <w:tcPr>
                  <w:tcW w:w="1724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>Оценка</w:t>
                  </w:r>
                </w:p>
              </w:tc>
              <w:tc>
                <w:tcPr>
                  <w:tcW w:w="5268" w:type="dxa"/>
                </w:tcPr>
                <w:p w:rsidR="000F7F22" w:rsidRPr="00520852" w:rsidRDefault="000F7F22" w:rsidP="00452CF0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rFonts w:ascii="Times New Roman" w:eastAsiaTheme="minorHAnsi" w:hAnsi="Times New Roman"/>
                      <w:sz w:val="24"/>
                      <w:lang w:val="ru-RU"/>
                    </w:rPr>
                  </w:pPr>
                  <w:r w:rsidRPr="00520852">
                    <w:rPr>
                      <w:rFonts w:ascii="Times New Roman" w:eastAsiaTheme="minorHAnsi" w:hAnsi="Times New Roman"/>
                      <w:sz w:val="24"/>
                      <w:lang w:val="ru-RU"/>
                    </w:rPr>
                    <w:t>Оценивать возможность рисков при использовании ресурсов Интернет</w:t>
                  </w:r>
                </w:p>
              </w:tc>
            </w:tr>
          </w:tbl>
          <w:p w:rsidR="00CF7A4B" w:rsidRPr="00520852" w:rsidRDefault="00CF7A4B" w:rsidP="00CF7A4B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b/>
                <w:i/>
                <w:sz w:val="24"/>
                <w:highlight w:val="yellow"/>
                <w:lang w:val="ru-RU"/>
              </w:rPr>
            </w:pPr>
          </w:p>
        </w:tc>
      </w:tr>
      <w:tr w:rsidR="001C766E" w:rsidRPr="0006772D" w:rsidTr="00DE7117">
        <w:trPr>
          <w:cantSplit/>
          <w:trHeight w:val="603"/>
        </w:trPr>
        <w:tc>
          <w:tcPr>
            <w:tcW w:w="1134" w:type="pct"/>
          </w:tcPr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6" w:type="pct"/>
            <w:gridSpan w:val="2"/>
          </w:tcPr>
          <w:p w:rsidR="001C766E" w:rsidRPr="00520852" w:rsidRDefault="001C766E" w:rsidP="00822A5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i/>
                <w:sz w:val="24"/>
                <w:lang w:val="ru-RU"/>
              </w:rPr>
              <w:t>Лексика и терминология, специфичная для предмета:</w:t>
            </w:r>
          </w:p>
          <w:p w:rsidR="001C766E" w:rsidRPr="00520852" w:rsidRDefault="00EA7F18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520852">
              <w:rPr>
                <w:rFonts w:ascii="Times New Roman" w:hAnsi="Times New Roman"/>
                <w:sz w:val="24"/>
                <w:lang w:val="ru-RU"/>
              </w:rPr>
              <w:t>Аватар</w:t>
            </w:r>
            <w:proofErr w:type="spellEnd"/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="00E06E44" w:rsidRPr="00520852">
              <w:rPr>
                <w:rFonts w:ascii="Times New Roman" w:hAnsi="Times New Roman"/>
                <w:sz w:val="24"/>
                <w:lang w:val="ru-RU"/>
              </w:rPr>
              <w:t>личные данные, браузер, поисковая система</w:t>
            </w:r>
            <w:r w:rsidR="00520852">
              <w:rPr>
                <w:rFonts w:ascii="Times New Roman" w:hAnsi="Times New Roman"/>
                <w:sz w:val="24"/>
                <w:lang w:val="ru-RU"/>
              </w:rPr>
              <w:t>,</w:t>
            </w:r>
            <w:r w:rsidR="00337DD3" w:rsidRPr="00520852">
              <w:rPr>
                <w:rFonts w:ascii="Times New Roman" w:hAnsi="Times New Roman"/>
                <w:sz w:val="24"/>
                <w:lang w:val="ru-RU"/>
              </w:rPr>
              <w:t xml:space="preserve"> спам</w:t>
            </w:r>
            <w:r w:rsidR="00520852">
              <w:rPr>
                <w:rFonts w:ascii="Times New Roman" w:hAnsi="Times New Roman"/>
                <w:sz w:val="24"/>
                <w:lang w:val="ru-RU"/>
              </w:rPr>
              <w:t>,</w:t>
            </w:r>
            <w:r w:rsidR="00337DD3" w:rsidRPr="00520852">
              <w:rPr>
                <w:rFonts w:ascii="Times New Roman" w:hAnsi="Times New Roman"/>
                <w:sz w:val="24"/>
                <w:lang w:val="ru-RU"/>
              </w:rPr>
              <w:t xml:space="preserve"> форум</w:t>
            </w:r>
            <w:r w:rsidR="00520852">
              <w:rPr>
                <w:rFonts w:ascii="Times New Roman" w:hAnsi="Times New Roman"/>
                <w:sz w:val="24"/>
                <w:lang w:val="ru-RU"/>
              </w:rPr>
              <w:t>,</w:t>
            </w:r>
            <w:r w:rsidR="00337DD3" w:rsidRPr="00520852">
              <w:rPr>
                <w:rFonts w:ascii="Times New Roman" w:hAnsi="Times New Roman"/>
                <w:sz w:val="24"/>
                <w:lang w:val="ru-RU"/>
              </w:rPr>
              <w:t xml:space="preserve"> чат</w:t>
            </w:r>
            <w:r w:rsidR="00520852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1C766E" w:rsidRPr="00520852" w:rsidRDefault="001C766E" w:rsidP="00822A50">
            <w:pPr>
              <w:spacing w:before="60" w:after="6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Полезные выражения для диалогов и письма: </w:t>
            </w:r>
          </w:p>
          <w:p w:rsidR="001C766E" w:rsidRPr="00520852" w:rsidRDefault="00E06E44" w:rsidP="00E06E44">
            <w:pPr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Персональная информация — это</w:t>
            </w:r>
            <w:proofErr w:type="gramStart"/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 ..</w:t>
            </w:r>
            <w:proofErr w:type="gramEnd"/>
          </w:p>
          <w:p w:rsidR="00E06E44" w:rsidRPr="00520852" w:rsidRDefault="00E06E44" w:rsidP="00E06E44">
            <w:pPr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Нельзя сообщать другим пользователям интернета …</w:t>
            </w:r>
          </w:p>
          <w:p w:rsidR="00E06E44" w:rsidRPr="00520852" w:rsidRDefault="00E06E44" w:rsidP="00E06E44">
            <w:pPr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Если пришло сообщение с незнакомого адреса необходимо …</w:t>
            </w:r>
          </w:p>
        </w:tc>
      </w:tr>
      <w:tr w:rsidR="001C766E" w:rsidRPr="0006772D" w:rsidTr="0006772D">
        <w:trPr>
          <w:cantSplit/>
          <w:trHeight w:val="1174"/>
        </w:trPr>
        <w:tc>
          <w:tcPr>
            <w:tcW w:w="1134" w:type="pct"/>
          </w:tcPr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Привитие ценностей </w:t>
            </w:r>
          </w:p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6" w:type="pct"/>
            <w:gridSpan w:val="2"/>
          </w:tcPr>
          <w:p w:rsidR="00475A6C" w:rsidRPr="00520852" w:rsidRDefault="00475A6C" w:rsidP="00475A6C">
            <w:pPr>
              <w:ind w:left="176" w:firstLine="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Уважение и сотрудничество.</w:t>
            </w:r>
          </w:p>
          <w:p w:rsidR="001C766E" w:rsidRPr="00520852" w:rsidRDefault="00475A6C" w:rsidP="00475A6C">
            <w:pPr>
              <w:ind w:left="176" w:firstLine="0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Данная ценность прививается на уроке через соблюдение вежливого отношения друг к другу, знакомство с основными правилами работы в сети Интернет. </w:t>
            </w:r>
          </w:p>
        </w:tc>
      </w:tr>
      <w:tr w:rsidR="001C766E" w:rsidRPr="0006772D" w:rsidTr="00DE7117">
        <w:trPr>
          <w:cantSplit/>
        </w:trPr>
        <w:tc>
          <w:tcPr>
            <w:tcW w:w="1134" w:type="pct"/>
          </w:tcPr>
          <w:p w:rsidR="001C766E" w:rsidRPr="00520852" w:rsidRDefault="001C766E" w:rsidP="00822A50">
            <w:pPr>
              <w:spacing w:before="40" w:after="40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20852">
              <w:rPr>
                <w:rFonts w:ascii="Times New Roman" w:hAnsi="Times New Roman"/>
                <w:b/>
                <w:sz w:val="24"/>
              </w:rPr>
              <w:t>Предварительные</w:t>
            </w:r>
            <w:proofErr w:type="spellEnd"/>
            <w:r w:rsidRPr="00520852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520852">
              <w:rPr>
                <w:rFonts w:ascii="Times New Roman" w:hAnsi="Times New Roman"/>
                <w:b/>
                <w:sz w:val="24"/>
              </w:rPr>
              <w:t>знания</w:t>
            </w:r>
            <w:proofErr w:type="spellEnd"/>
          </w:p>
          <w:p w:rsidR="001C766E" w:rsidRPr="00520852" w:rsidRDefault="001C766E" w:rsidP="00822A50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866" w:type="pct"/>
            <w:gridSpan w:val="2"/>
          </w:tcPr>
          <w:p w:rsidR="001C766E" w:rsidRPr="00520852" w:rsidRDefault="00E06E44" w:rsidP="00E06E44">
            <w:pPr>
              <w:spacing w:before="60" w:after="60"/>
              <w:ind w:left="29" w:hanging="6"/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Поиск информации в Интернет. Создание, редактирование и форматирование текстовых документов.</w:t>
            </w:r>
          </w:p>
        </w:tc>
      </w:tr>
      <w:tr w:rsidR="000F7F22" w:rsidRPr="00DE7117" w:rsidTr="00DE7117">
        <w:trPr>
          <w:cantSplit/>
        </w:trPr>
        <w:tc>
          <w:tcPr>
            <w:tcW w:w="1134" w:type="pct"/>
            <w:tcBorders>
              <w:bottom w:val="single" w:sz="8" w:space="0" w:color="2976A4"/>
            </w:tcBorders>
          </w:tcPr>
          <w:p w:rsidR="000F7F22" w:rsidRPr="00520852" w:rsidRDefault="000F7F22" w:rsidP="00822A50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  <w:tc>
          <w:tcPr>
            <w:tcW w:w="3866" w:type="pct"/>
            <w:gridSpan w:val="2"/>
            <w:tcBorders>
              <w:bottom w:val="single" w:sz="8" w:space="0" w:color="2976A4"/>
            </w:tcBorders>
          </w:tcPr>
          <w:p w:rsidR="000F7F22" w:rsidRDefault="00D41EE5" w:rsidP="00E06E44">
            <w:pPr>
              <w:spacing w:before="60" w:after="60"/>
              <w:ind w:left="29" w:hanging="6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Мяч</w:t>
            </w:r>
            <w:r w:rsidR="00C222F2">
              <w:rPr>
                <w:rFonts w:ascii="Times New Roman" w:hAnsi="Times New Roman"/>
                <w:sz w:val="24"/>
                <w:lang w:val="ru-RU"/>
              </w:rPr>
              <w:t>;</w:t>
            </w:r>
            <w:r w:rsidR="007D0A03" w:rsidRPr="00520852">
              <w:rPr>
                <w:rFonts w:ascii="Times New Roman" w:hAnsi="Times New Roman"/>
                <w:sz w:val="24"/>
                <w:lang w:val="ru-RU"/>
              </w:rPr>
              <w:t xml:space="preserve"> карточки с ситуациями «Незнакомые друзья»</w:t>
            </w:r>
          </w:p>
          <w:p w:rsidR="00DE7117" w:rsidRPr="00520852" w:rsidRDefault="00FB0D95" w:rsidP="00E06E44">
            <w:pPr>
              <w:spacing w:before="60" w:after="60"/>
              <w:ind w:left="29" w:hanging="6"/>
              <w:rPr>
                <w:rFonts w:ascii="Times New Roman" w:hAnsi="Times New Roman"/>
                <w:sz w:val="24"/>
                <w:lang w:val="ru-RU"/>
              </w:rPr>
            </w:pPr>
            <w:hyperlink r:id="rId6" w:history="1">
              <w:r w:rsidR="00DE7117" w:rsidRPr="00F15CCC">
                <w:rPr>
                  <w:rStyle w:val="a6"/>
                  <w:rFonts w:ascii="Times New Roman" w:hAnsi="Times New Roman"/>
                  <w:sz w:val="24"/>
                  <w:lang w:val="ru-RU"/>
                </w:rPr>
                <w:t>https://www.microsoft.com/eesti/education/veebivend/koomiksid/rus/html/oppilaille.htm</w:t>
              </w:r>
            </w:hyperlink>
            <w:r w:rsidR="00DE7117">
              <w:rPr>
                <w:rFonts w:ascii="Times New Roman" w:hAnsi="Times New Roman"/>
                <w:sz w:val="24"/>
                <w:lang w:val="ru-RU"/>
              </w:rPr>
              <w:t xml:space="preserve"> - проблемы информационной безопасности. Рассказы в картинках</w:t>
            </w:r>
          </w:p>
        </w:tc>
      </w:tr>
    </w:tbl>
    <w:p w:rsidR="00D41EE5" w:rsidRPr="00520852" w:rsidRDefault="00D41EE5" w:rsidP="00D41EE5">
      <w:pPr>
        <w:spacing w:before="240" w:after="240"/>
        <w:rPr>
          <w:rFonts w:ascii="Times New Roman" w:hAnsi="Times New Roman"/>
          <w:b/>
          <w:sz w:val="24"/>
          <w:lang w:val="ru-RU"/>
        </w:rPr>
        <w:sectPr w:rsidR="00D41EE5" w:rsidRPr="00520852" w:rsidSect="001C766E"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W w:w="5554" w:type="pct"/>
        <w:tblInd w:w="-74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216"/>
        <w:gridCol w:w="589"/>
        <w:gridCol w:w="1023"/>
        <w:gridCol w:w="3544"/>
        <w:gridCol w:w="1418"/>
        <w:gridCol w:w="1841"/>
      </w:tblGrid>
      <w:tr w:rsidR="001C766E" w:rsidRPr="00520852" w:rsidTr="008C72DD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C766E" w:rsidRPr="00520852" w:rsidRDefault="001C766E" w:rsidP="00E06E44">
            <w:pPr>
              <w:spacing w:before="240" w:after="24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1C766E" w:rsidRPr="00520852" w:rsidTr="008C72DD">
        <w:trPr>
          <w:trHeight w:val="528"/>
        </w:trPr>
        <w:tc>
          <w:tcPr>
            <w:tcW w:w="1042" w:type="pct"/>
            <w:tcBorders>
              <w:top w:val="single" w:sz="8" w:space="0" w:color="2976A4"/>
            </w:tcBorders>
          </w:tcPr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092" w:type="pct"/>
            <w:gridSpan w:val="4"/>
            <w:tcBorders>
              <w:top w:val="single" w:sz="8" w:space="0" w:color="2976A4"/>
            </w:tcBorders>
          </w:tcPr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Запланированная деятельность на уроке</w:t>
            </w:r>
            <w:r w:rsidRPr="00520852" w:rsidDel="00D14C01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</w:p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66" w:type="pct"/>
            <w:tcBorders>
              <w:top w:val="single" w:sz="8" w:space="0" w:color="2976A4"/>
            </w:tcBorders>
          </w:tcPr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D41EE5" w:rsidRPr="00520852" w:rsidTr="008C72DD">
        <w:trPr>
          <w:trHeight w:val="5296"/>
        </w:trPr>
        <w:tc>
          <w:tcPr>
            <w:tcW w:w="1042" w:type="pct"/>
          </w:tcPr>
          <w:p w:rsidR="00D41EE5" w:rsidRPr="00520852" w:rsidRDefault="00D41EE5" w:rsidP="00822A50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Начало урока</w:t>
            </w:r>
          </w:p>
          <w:p w:rsidR="00D41EE5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 мин</w:t>
            </w: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7D0A03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Pr="00520852" w:rsidRDefault="004930DA" w:rsidP="004930DA">
            <w:pPr>
              <w:ind w:left="0" w:firstLine="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092" w:type="pct"/>
            <w:gridSpan w:val="4"/>
            <w:tcBorders>
              <w:bottom w:val="nil"/>
            </w:tcBorders>
          </w:tcPr>
          <w:p w:rsidR="00D41EE5" w:rsidRPr="00520852" w:rsidRDefault="00D41EE5" w:rsidP="00E06E44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b/>
                <w:sz w:val="24"/>
                <w:lang w:val="ru-RU"/>
              </w:rPr>
              <w:t>(К)</w:t>
            </w: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 xml:space="preserve"> </w:t>
            </w:r>
            <w:r w:rsidRPr="00520852">
              <w:rPr>
                <w:rFonts w:ascii="Times New Roman" w:eastAsiaTheme="minorHAnsi" w:hAnsi="Times New Roman"/>
                <w:b/>
                <w:sz w:val="24"/>
                <w:u w:val="single"/>
                <w:lang w:val="ru-RU"/>
              </w:rPr>
              <w:t>Интернет: польза или вред?</w:t>
            </w:r>
          </w:p>
          <w:p w:rsidR="00D41EE5" w:rsidRPr="00520852" w:rsidRDefault="00D41EE5" w:rsidP="000F7F22">
            <w:pPr>
              <w:autoSpaceDE w:val="0"/>
              <w:autoSpaceDN w:val="0"/>
              <w:adjustRightInd w:val="0"/>
              <w:ind w:left="0" w:firstLine="36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Данное упражнение является вводным к теме и актуализирует у участников позитивный опыт использования различных ресурсов сети Интернет.</w:t>
            </w:r>
          </w:p>
          <w:p w:rsidR="00D41EE5" w:rsidRPr="00520852" w:rsidRDefault="00D41EE5" w:rsidP="000F7F22">
            <w:pPr>
              <w:autoSpaceDE w:val="0"/>
              <w:autoSpaceDN w:val="0"/>
              <w:adjustRightInd w:val="0"/>
              <w:ind w:left="0" w:firstLine="36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Упражнение проводится в кругу. Ведущий (учитель) играет роль человека, который никогда не пользовался Интернетом, много про него слышал, но сомневается, что в Интернете есть что-либо интересное и полезное. Ведущий просит участников его переубедить. Обязательное условие: аргументы не должны повторяться и должны начинаться с фразы: «В Интернете вы можете найти…».</w:t>
            </w:r>
          </w:p>
          <w:p w:rsidR="00D41EE5" w:rsidRPr="00520852" w:rsidRDefault="00D41EE5" w:rsidP="00D41EE5">
            <w:pPr>
              <w:autoSpaceDE w:val="0"/>
              <w:autoSpaceDN w:val="0"/>
              <w:adjustRightInd w:val="0"/>
              <w:ind w:left="0" w:firstLine="368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Ведущий начинает упражнение: он берет мяч и произносит: «Мне кажется, в Интернете нет ничего интересного и полезного!» Далее ведущий бросает мяч кому-либо из участников. Поймавший игрушку, приводит аргумент в пользу Интернета, начиная его словами «В Интернете вы можете найти…», и перекидывает мяч ведущему. Ведущий бросает мяч следующему участнику и т. д. Игра заканчивается, когда все участники привели свои аргументы.</w:t>
            </w:r>
          </w:p>
        </w:tc>
        <w:tc>
          <w:tcPr>
            <w:tcW w:w="866" w:type="pct"/>
            <w:tcBorders>
              <w:bottom w:val="nil"/>
            </w:tcBorders>
          </w:tcPr>
          <w:p w:rsidR="00D41EE5" w:rsidRPr="00520852" w:rsidRDefault="00D41EE5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Мяч</w:t>
            </w:r>
          </w:p>
        </w:tc>
      </w:tr>
      <w:tr w:rsidR="001C766E" w:rsidRPr="0006772D" w:rsidTr="008C72DD">
        <w:trPr>
          <w:trHeight w:val="1587"/>
        </w:trPr>
        <w:tc>
          <w:tcPr>
            <w:tcW w:w="1042" w:type="pct"/>
          </w:tcPr>
          <w:p w:rsidR="001C766E" w:rsidRPr="00520852" w:rsidRDefault="001C766E" w:rsidP="00822A50">
            <w:pPr>
              <w:jc w:val="center"/>
              <w:rPr>
                <w:rFonts w:ascii="Times New Roman" w:hAnsi="Times New Roman"/>
                <w:sz w:val="24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  <w:r w:rsidRPr="00520852">
              <w:rPr>
                <w:rFonts w:ascii="Times New Roman" w:hAnsi="Times New Roman"/>
                <w:sz w:val="24"/>
              </w:rPr>
              <w:t xml:space="preserve"> </w:t>
            </w:r>
          </w:p>
          <w:p w:rsidR="001C766E" w:rsidRPr="004930DA" w:rsidRDefault="004930DA" w:rsidP="004930DA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37 мин</w:t>
            </w:r>
          </w:p>
        </w:tc>
        <w:tc>
          <w:tcPr>
            <w:tcW w:w="3092" w:type="pct"/>
            <w:gridSpan w:val="4"/>
            <w:tcBorders>
              <w:top w:val="single" w:sz="8" w:space="0" w:color="2976A4"/>
            </w:tcBorders>
          </w:tcPr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368"/>
              <w:jc w:val="both"/>
              <w:rPr>
                <w:rFonts w:ascii="Times New Roman" w:hAnsi="Times New Roman"/>
                <w:b/>
                <w:sz w:val="24"/>
                <w:u w:val="single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(Г) </w:t>
            </w:r>
            <w:r w:rsidRPr="0052085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Незнакомые друзья</w:t>
            </w:r>
          </w:p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Каждая группа получает карточку с ситуацией и вопросами к ней (</w:t>
            </w:r>
            <w:r w:rsidRPr="00520852">
              <w:rPr>
                <w:rFonts w:ascii="Times New Roman" w:eastAsiaTheme="minorHAnsi" w:hAnsi="Times New Roman"/>
                <w:i/>
                <w:iCs/>
                <w:sz w:val="24"/>
                <w:lang w:val="ru-RU"/>
              </w:rPr>
              <w:t>Приложение 1</w:t>
            </w: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 xml:space="preserve">). </w:t>
            </w:r>
          </w:p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Каждой группе предстоит в течение 10 минут выполнить следующие задания:</w:t>
            </w:r>
          </w:p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1. обсудить свою историю;</w:t>
            </w:r>
          </w:p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2. рекомендовать, как поступить главному герою;</w:t>
            </w:r>
          </w:p>
          <w:p w:rsidR="004930DA" w:rsidRPr="00520852" w:rsidRDefault="004930DA" w:rsidP="004930DA">
            <w:pPr>
              <w:tabs>
                <w:tab w:val="left" w:pos="0"/>
              </w:tabs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sz w:val="24"/>
                <w:lang w:val="ru-RU"/>
              </w:rPr>
              <w:t>3. ответить на вопросы.</w:t>
            </w:r>
          </w:p>
          <w:p w:rsidR="004930DA" w:rsidRPr="00520852" w:rsidRDefault="004930DA" w:rsidP="004930DA">
            <w:pPr>
              <w:autoSpaceDE w:val="0"/>
              <w:autoSpaceDN w:val="0"/>
              <w:adjustRightInd w:val="0"/>
              <w:ind w:left="0" w:firstLine="0"/>
              <w:rPr>
                <w:rFonts w:ascii="Times New Roman" w:eastAsiaTheme="minorHAnsi" w:hAnsi="Times New Roman"/>
                <w:b/>
                <w:iCs/>
                <w:color w:val="000000"/>
                <w:sz w:val="24"/>
                <w:u w:val="single"/>
                <w:lang w:val="ru-RU"/>
              </w:rPr>
            </w:pPr>
            <w:r w:rsidRPr="00520852">
              <w:rPr>
                <w:rFonts w:ascii="Times New Roman" w:eastAsiaTheme="minorHAnsi" w:hAnsi="Times New Roman"/>
                <w:b/>
                <w:iCs/>
                <w:color w:val="000000"/>
                <w:sz w:val="24"/>
                <w:lang w:val="ru-RU"/>
              </w:rPr>
              <w:t xml:space="preserve">      (К)</w:t>
            </w:r>
            <w:r w:rsidRPr="00520852">
              <w:rPr>
                <w:rFonts w:ascii="Times New Roman" w:eastAsiaTheme="minorHAnsi" w:hAnsi="Times New Roman"/>
                <w:b/>
                <w:iCs/>
                <w:color w:val="000000"/>
                <w:sz w:val="24"/>
                <w:u w:val="single"/>
                <w:lang w:val="ru-RU"/>
              </w:rPr>
              <w:t xml:space="preserve"> Обсуждение</w:t>
            </w:r>
          </w:p>
          <w:p w:rsidR="004930DA" w:rsidRDefault="004930DA" w:rsidP="004930DA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20852">
              <w:rPr>
                <w:rFonts w:ascii="Times New Roman" w:eastAsiaTheme="minorHAnsi" w:hAnsi="Times New Roman"/>
                <w:iCs/>
                <w:color w:val="000000"/>
                <w:sz w:val="24"/>
                <w:lang w:val="ru-RU"/>
              </w:rPr>
              <w:t xml:space="preserve">Учащиеся </w:t>
            </w:r>
            <w:r>
              <w:rPr>
                <w:rFonts w:ascii="Times New Roman" w:eastAsiaTheme="minorHAnsi" w:hAnsi="Times New Roman"/>
                <w:iCs/>
                <w:color w:val="000000"/>
                <w:sz w:val="24"/>
                <w:lang w:val="ru-RU"/>
              </w:rPr>
              <w:t>презентуют</w:t>
            </w:r>
            <w:r w:rsidRPr="00520852">
              <w:rPr>
                <w:rFonts w:ascii="Times New Roman" w:eastAsiaTheme="minorHAnsi" w:hAnsi="Times New Roman"/>
                <w:iCs/>
                <w:color w:val="000000"/>
                <w:sz w:val="24"/>
                <w:lang w:val="ru-RU"/>
              </w:rPr>
              <w:t xml:space="preserve"> результаты работы группы.</w:t>
            </w:r>
            <w:r w:rsidRPr="0052085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</w:p>
          <w:p w:rsidR="001C766E" w:rsidRPr="00520852" w:rsidRDefault="007D0A03" w:rsidP="004930DA">
            <w:pPr>
              <w:spacing w:before="60" w:after="6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(Г) </w:t>
            </w:r>
            <w:r w:rsidRPr="0052085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Правила безопасности в интернет</w:t>
            </w:r>
          </w:p>
          <w:p w:rsidR="007D0A03" w:rsidRDefault="007D0A03" w:rsidP="007D0A03">
            <w:pPr>
              <w:spacing w:before="60" w:after="60"/>
              <w:ind w:left="88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Cs/>
                <w:sz w:val="24"/>
                <w:lang w:val="ru-RU"/>
              </w:rPr>
              <w:t>Учащиеся в группах обсуждают правила, которые необходимо соблюдать при работе в интернет.</w:t>
            </w:r>
          </w:p>
          <w:p w:rsidR="00BC4EB1" w:rsidRPr="00BC4EB1" w:rsidRDefault="00BC4EB1" w:rsidP="007D0A03">
            <w:pPr>
              <w:spacing w:before="60" w:after="60"/>
              <w:ind w:left="88" w:firstLine="0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BC4EB1">
              <w:rPr>
                <w:rFonts w:ascii="Times New Roman" w:hAnsi="Times New Roman"/>
                <w:b/>
                <w:bCs/>
                <w:sz w:val="24"/>
                <w:lang w:val="ru-RU"/>
              </w:rPr>
              <w:t>ФИЗМИНУТКА</w:t>
            </w:r>
          </w:p>
          <w:p w:rsidR="007D0A03" w:rsidRPr="00520852" w:rsidRDefault="007D0A03" w:rsidP="007D0A03">
            <w:pPr>
              <w:spacing w:before="60" w:after="60"/>
              <w:ind w:left="88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bCs/>
                <w:sz w:val="24"/>
                <w:lang w:val="ru-RU"/>
              </w:rPr>
              <w:t>(И)</w:t>
            </w:r>
            <w:r w:rsidRPr="00520852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  <w:r w:rsidRPr="00520852">
              <w:rPr>
                <w:rFonts w:ascii="Times New Roman" w:hAnsi="Times New Roman"/>
                <w:b/>
                <w:bCs/>
                <w:sz w:val="24"/>
                <w:u w:val="single"/>
                <w:lang w:val="ru-RU"/>
              </w:rPr>
              <w:t>Создание постера</w:t>
            </w:r>
          </w:p>
          <w:p w:rsidR="007D0A03" w:rsidRPr="00520852" w:rsidRDefault="007D0A03" w:rsidP="007D0A03">
            <w:pPr>
              <w:spacing w:before="60" w:after="60"/>
              <w:ind w:left="88" w:firstLine="0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Cs/>
                <w:sz w:val="24"/>
                <w:lang w:val="ru-RU"/>
              </w:rPr>
              <w:t xml:space="preserve">Учащиеся создают брошюру о правилах работы в Интернет, используя готовый шаблон текстового редактора. </w:t>
            </w:r>
            <w:r w:rsidR="004930DA">
              <w:rPr>
                <w:rFonts w:ascii="Times New Roman" w:hAnsi="Times New Roman"/>
                <w:bCs/>
                <w:sz w:val="24"/>
                <w:lang w:val="ru-RU"/>
              </w:rPr>
              <w:t>(1 часть – внешняя)</w:t>
            </w:r>
            <w:r w:rsidR="00BC4EB1">
              <w:rPr>
                <w:rFonts w:ascii="Times New Roman" w:hAnsi="Times New Roman"/>
                <w:bCs/>
                <w:sz w:val="24"/>
                <w:lang w:val="ru-RU"/>
              </w:rPr>
              <w:t>. Внутреннюю часть шаблона учащиеся выполнят на следующем уроке.</w:t>
            </w:r>
          </w:p>
        </w:tc>
        <w:tc>
          <w:tcPr>
            <w:tcW w:w="866" w:type="pct"/>
            <w:tcBorders>
              <w:top w:val="single" w:sz="8" w:space="0" w:color="2976A4"/>
            </w:tcBorders>
          </w:tcPr>
          <w:p w:rsidR="004930DA" w:rsidRPr="00520852" w:rsidRDefault="004930DA" w:rsidP="004930DA">
            <w:pPr>
              <w:spacing w:before="60" w:after="60"/>
              <w:ind w:left="52" w:firstLine="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Приложение 1</w:t>
            </w: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 xml:space="preserve">Карточки с ситуациями </w:t>
            </w: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4930DA" w:rsidRDefault="004930DA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</w:p>
          <w:p w:rsidR="001C766E" w:rsidRPr="00520852" w:rsidRDefault="007D0A03" w:rsidP="004930DA">
            <w:pPr>
              <w:spacing w:before="60" w:after="60"/>
              <w:ind w:left="33" w:hanging="2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Тетради</w:t>
            </w:r>
          </w:p>
          <w:p w:rsidR="007D0A03" w:rsidRPr="00520852" w:rsidRDefault="007D0A03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7D0A03" w:rsidRPr="00520852" w:rsidRDefault="007D0A03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  <w:p w:rsidR="007D0A03" w:rsidRPr="00520852" w:rsidRDefault="007D0A03" w:rsidP="007D0A03">
            <w:pPr>
              <w:spacing w:before="60" w:after="60"/>
              <w:ind w:left="0" w:firstLine="0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Текстовый редактор</w:t>
            </w:r>
          </w:p>
        </w:tc>
      </w:tr>
      <w:tr w:rsidR="001C766E" w:rsidRPr="0006772D" w:rsidTr="00BC4EB1">
        <w:trPr>
          <w:trHeight w:val="1262"/>
        </w:trPr>
        <w:tc>
          <w:tcPr>
            <w:tcW w:w="1042" w:type="pct"/>
            <w:tcBorders>
              <w:bottom w:val="single" w:sz="8" w:space="0" w:color="2976A4"/>
            </w:tcBorders>
          </w:tcPr>
          <w:p w:rsidR="001C766E" w:rsidRPr="00520852" w:rsidRDefault="001C766E" w:rsidP="00822A50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sz w:val="24"/>
                <w:lang w:val="ru-RU"/>
              </w:rPr>
              <w:t>Конец урока</w:t>
            </w:r>
          </w:p>
          <w:p w:rsidR="001C766E" w:rsidRPr="00520852" w:rsidRDefault="00520852" w:rsidP="0052085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3 мин</w:t>
            </w:r>
          </w:p>
        </w:tc>
        <w:tc>
          <w:tcPr>
            <w:tcW w:w="3092" w:type="pct"/>
            <w:gridSpan w:val="4"/>
            <w:tcBorders>
              <w:bottom w:val="single" w:sz="8" w:space="0" w:color="2976A4"/>
            </w:tcBorders>
          </w:tcPr>
          <w:p w:rsidR="00520852" w:rsidRPr="00520852" w:rsidRDefault="00520852" w:rsidP="00520852">
            <w:pPr>
              <w:spacing w:before="60" w:after="60"/>
              <w:rPr>
                <w:rFonts w:cs="Arial"/>
                <w:b/>
                <w:bCs/>
                <w:color w:val="333333"/>
                <w:sz w:val="23"/>
                <w:szCs w:val="23"/>
                <w:u w:val="single"/>
                <w:lang w:val="ru-RU" w:eastAsia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(И)</w:t>
            </w:r>
            <w:r w:rsidRPr="00520852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r w:rsidRPr="00520852">
              <w:rPr>
                <w:rFonts w:ascii="Times New Roman" w:hAnsi="Times New Roman"/>
                <w:b/>
                <w:sz w:val="24"/>
                <w:u w:val="single"/>
                <w:lang w:val="ru-RU"/>
              </w:rPr>
              <w:t>Рефлексия. Технология «Цепочка пожеланий»</w:t>
            </w:r>
          </w:p>
          <w:p w:rsidR="00520852" w:rsidRDefault="00520852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Каждому учащемуся</w:t>
            </w:r>
            <w:r w:rsidRPr="00520852">
              <w:rPr>
                <w:rFonts w:ascii="Times New Roman" w:hAnsi="Times New Roman"/>
                <w:sz w:val="24"/>
                <w:lang w:val="ru-RU" w:eastAsia="ru-RU"/>
              </w:rPr>
              <w:t xml:space="preserve"> по цепочке (в определенной последовательности) предлагается обратиться с пожеланиями к себе и другим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, формулируя правила безопасной работы в интернете</w:t>
            </w:r>
            <w:r w:rsidRPr="00520852">
              <w:rPr>
                <w:rFonts w:ascii="Times New Roman" w:hAnsi="Times New Roman"/>
                <w:sz w:val="24"/>
                <w:lang w:val="ru-RU" w:eastAsia="ru-RU"/>
              </w:rPr>
              <w:t xml:space="preserve">. Заканчивает цепочку пожеланий 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учитель</w:t>
            </w:r>
            <w:r w:rsidRPr="00520852">
              <w:rPr>
                <w:rFonts w:ascii="Times New Roman" w:hAnsi="Times New Roman"/>
                <w:sz w:val="24"/>
                <w:lang w:val="ru-RU" w:eastAsia="ru-RU"/>
              </w:rPr>
              <w:t>, подводя итог.</w:t>
            </w:r>
          </w:p>
          <w:p w:rsidR="00BC4EB1" w:rsidRDefault="00BC4EB1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BC4EB1">
              <w:rPr>
                <w:rFonts w:ascii="Times New Roman" w:hAnsi="Times New Roman"/>
                <w:b/>
                <w:sz w:val="24"/>
                <w:lang w:val="ru-RU" w:eastAsia="ru-RU"/>
              </w:rPr>
              <w:lastRenderedPageBreak/>
              <w:t>(К)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  <w:r w:rsidRPr="00BC4EB1">
              <w:rPr>
                <w:rFonts w:ascii="Times New Roman" w:hAnsi="Times New Roman"/>
                <w:b/>
                <w:sz w:val="24"/>
                <w:u w:val="single"/>
                <w:lang w:val="ru-RU" w:eastAsia="ru-RU"/>
              </w:rPr>
              <w:t>Домашнее задание</w:t>
            </w:r>
          </w:p>
          <w:p w:rsidR="00DE7117" w:rsidRDefault="00BC4EB1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 xml:space="preserve">1) </w:t>
            </w:r>
            <w:r w:rsidR="00DE7117">
              <w:rPr>
                <w:rFonts w:ascii="Times New Roman" w:hAnsi="Times New Roman"/>
                <w:sz w:val="24"/>
                <w:lang w:val="ru-RU" w:eastAsia="ru-RU"/>
              </w:rPr>
              <w:t>Прочитать рассказ «Бесконечный лес»</w:t>
            </w:r>
          </w:p>
          <w:p w:rsidR="00DE7117" w:rsidRDefault="00FB0D95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hyperlink r:id="rId7" w:history="1">
              <w:r w:rsidR="00DE7117" w:rsidRPr="00F15CCC">
                <w:rPr>
                  <w:rStyle w:val="a6"/>
                  <w:rFonts w:ascii="Times New Roman" w:hAnsi="Times New Roman"/>
                  <w:sz w:val="24"/>
                  <w:lang w:val="ru-RU" w:eastAsia="ru-RU"/>
                </w:rPr>
                <w:t>https://www.microsoft.com/eesti/education/veebivend/koomiksid/rus/html/oppilaille.htm</w:t>
              </w:r>
            </w:hyperlink>
            <w:r w:rsidR="00DE7117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:rsidR="00BC4EB1" w:rsidRDefault="00DE7117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Выполнить задания</w:t>
            </w:r>
            <w:r w:rsidR="00BC4EB1">
              <w:rPr>
                <w:rFonts w:ascii="Times New Roman" w:hAnsi="Times New Roman"/>
                <w:sz w:val="24"/>
                <w:lang w:val="ru-RU" w:eastAsia="ru-RU"/>
              </w:rPr>
              <w:t xml:space="preserve"> </w:t>
            </w:r>
          </w:p>
          <w:p w:rsidR="00BC4EB1" w:rsidRPr="00520852" w:rsidRDefault="00BC4EB1" w:rsidP="00520852">
            <w:pPr>
              <w:shd w:val="clear" w:color="auto" w:fill="FFFFFF"/>
              <w:spacing w:before="150" w:after="150"/>
              <w:ind w:left="0" w:firstLine="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2)* Написать сочинение на тему «Путешествие в Интернет». В сочинении рассказать о возможных опасностях и способах их решения.</w:t>
            </w:r>
          </w:p>
        </w:tc>
        <w:tc>
          <w:tcPr>
            <w:tcW w:w="866" w:type="pct"/>
            <w:tcBorders>
              <w:bottom w:val="single" w:sz="8" w:space="0" w:color="2976A4"/>
            </w:tcBorders>
          </w:tcPr>
          <w:p w:rsidR="001C766E" w:rsidRPr="00520852" w:rsidRDefault="001C766E" w:rsidP="00822A50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1C766E" w:rsidRPr="0006772D" w:rsidTr="004930DA">
        <w:tc>
          <w:tcPr>
            <w:tcW w:w="1800" w:type="pct"/>
            <w:gridSpan w:val="3"/>
            <w:tcBorders>
              <w:top w:val="single" w:sz="8" w:space="0" w:color="2976A4"/>
            </w:tcBorders>
          </w:tcPr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667" w:type="pct"/>
            <w:tcBorders>
              <w:top w:val="single" w:sz="8" w:space="0" w:color="2976A4"/>
            </w:tcBorders>
          </w:tcPr>
          <w:p w:rsidR="001C766E" w:rsidRPr="00520852" w:rsidRDefault="001C766E" w:rsidP="00822A50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533" w:type="pct"/>
            <w:gridSpan w:val="2"/>
            <w:tcBorders>
              <w:top w:val="single" w:sz="8" w:space="0" w:color="2976A4"/>
            </w:tcBorders>
          </w:tcPr>
          <w:p w:rsidR="001C766E" w:rsidRPr="00520852" w:rsidRDefault="001C766E" w:rsidP="00BC4EB1">
            <w:pPr>
              <w:spacing w:before="120" w:after="120"/>
              <w:ind w:left="34" w:hanging="1"/>
              <w:jc w:val="center"/>
              <w:rPr>
                <w:rFonts w:ascii="Times New Roman" w:hAnsi="Times New Roman"/>
                <w:b/>
                <w:sz w:val="24"/>
                <w:highlight w:val="yellow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1C766E" w:rsidRPr="0006772D" w:rsidTr="004930DA">
        <w:trPr>
          <w:trHeight w:val="896"/>
        </w:trPr>
        <w:tc>
          <w:tcPr>
            <w:tcW w:w="1800" w:type="pct"/>
            <w:gridSpan w:val="3"/>
          </w:tcPr>
          <w:p w:rsidR="004930DA" w:rsidRDefault="003658C4" w:rsidP="003658C4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На этапе выполнения практического задания в текстовом редакторе учащимся</w:t>
            </w:r>
            <w:r w:rsidR="00BC4EB1">
              <w:rPr>
                <w:rFonts w:ascii="Times New Roman" w:hAnsi="Times New Roman"/>
                <w:i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испытывающим затруднения</w:t>
            </w:r>
            <w:r w:rsidR="00BC4EB1">
              <w:rPr>
                <w:rFonts w:ascii="Times New Roman" w:hAnsi="Times New Roman"/>
                <w:i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 можно предложить инструкционную карту.</w:t>
            </w:r>
            <w:r w:rsidR="00BC4EB1">
              <w:rPr>
                <w:rFonts w:ascii="Times New Roman" w:hAnsi="Times New Roman"/>
                <w:i/>
                <w:sz w:val="24"/>
                <w:lang w:val="ru-RU"/>
              </w:rPr>
              <w:t xml:space="preserve"> Выполнение практического задания возможно завершить на следующем уроке при изучении авторского права.</w:t>
            </w:r>
          </w:p>
          <w:p w:rsidR="003658C4" w:rsidRPr="00520852" w:rsidRDefault="003658C4" w:rsidP="003658C4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В качестве творческого  домашнего задания некоторые учащиеся напишут сказку о путешествии в Интернет, в которой расскажут об опасностях и способах их решения.</w:t>
            </w:r>
          </w:p>
        </w:tc>
        <w:tc>
          <w:tcPr>
            <w:tcW w:w="1667" w:type="pct"/>
          </w:tcPr>
          <w:p w:rsidR="00BC4EB1" w:rsidRDefault="003658C4" w:rsidP="003658C4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При выполнении заданий «Интернет: польза или вред?», «Незнакомые друзья» для оценки уровня усвоения понимания учащимися учитель задает вопросы. </w:t>
            </w:r>
          </w:p>
          <w:p w:rsidR="001C766E" w:rsidRPr="00520852" w:rsidRDefault="00BC4EB1" w:rsidP="003658C4">
            <w:pPr>
              <w:spacing w:before="60" w:after="60"/>
              <w:ind w:left="0" w:firstLine="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При выполнении практической работы, совместно с учащимися, разрабатываются критерии оценивания задания.</w:t>
            </w:r>
            <w:r w:rsidR="003658C4">
              <w:rPr>
                <w:rFonts w:ascii="Times New Roman" w:hAnsi="Times New Roman"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1533" w:type="pct"/>
            <w:gridSpan w:val="2"/>
          </w:tcPr>
          <w:p w:rsidR="001C766E" w:rsidRPr="00520852" w:rsidRDefault="00BC4EB1" w:rsidP="00BC4EB1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С целью профилактики утомляемости, на уроке  предусмотрены активные виды деятельности, групповая работа, запланирована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ru-RU"/>
              </w:rPr>
              <w:t>физминутка</w:t>
            </w:r>
            <w:proofErr w:type="spellEnd"/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. </w:t>
            </w:r>
          </w:p>
          <w:p w:rsidR="001C766E" w:rsidRPr="00520852" w:rsidRDefault="00BC4EB1" w:rsidP="00BC4EB1">
            <w:pPr>
              <w:spacing w:before="60" w:after="60"/>
              <w:ind w:left="34" w:hanging="1"/>
              <w:jc w:val="both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Во время работы за компьютером учащиеся следят за правильной осанкой, расстоянием от глаз до экрана монитора, сообщают учителю при возникновении внештатных ситуаций.</w:t>
            </w:r>
          </w:p>
          <w:p w:rsidR="001C766E" w:rsidRPr="00520852" w:rsidRDefault="001C766E" w:rsidP="00822A50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</w:p>
        </w:tc>
      </w:tr>
      <w:tr w:rsidR="001C766E" w:rsidRPr="0006772D" w:rsidTr="008C72DD">
        <w:trPr>
          <w:cantSplit/>
          <w:trHeight w:val="557"/>
        </w:trPr>
        <w:tc>
          <w:tcPr>
            <w:tcW w:w="1319" w:type="pct"/>
            <w:gridSpan w:val="2"/>
            <w:vMerge w:val="restart"/>
          </w:tcPr>
          <w:p w:rsidR="001C766E" w:rsidRPr="00520852" w:rsidRDefault="001C766E" w:rsidP="00822A50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i/>
                <w:sz w:val="24"/>
                <w:lang w:val="ru-RU"/>
              </w:rPr>
              <w:t>Рефлексия по уроку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 xml:space="preserve">Были ли цели урока/цели обучения реалистичными? 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>Все ли учащиеся достигли ЦО?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>Если нет, то почему?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 xml:space="preserve">Правильно ли проведена дифференциация на уроке? 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 xml:space="preserve">Выдержаны ли были временные этапы урока? 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681" w:type="pct"/>
            <w:gridSpan w:val="4"/>
          </w:tcPr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C766E" w:rsidRPr="0006772D" w:rsidTr="008C72DD">
        <w:trPr>
          <w:cantSplit/>
          <w:trHeight w:val="2265"/>
        </w:trPr>
        <w:tc>
          <w:tcPr>
            <w:tcW w:w="1319" w:type="pct"/>
            <w:gridSpan w:val="2"/>
            <w:vMerge/>
          </w:tcPr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  <w:tc>
          <w:tcPr>
            <w:tcW w:w="3681" w:type="pct"/>
            <w:gridSpan w:val="4"/>
          </w:tcPr>
          <w:p w:rsidR="001C766E" w:rsidRPr="00520852" w:rsidRDefault="001C766E" w:rsidP="00822A50">
            <w:pPr>
              <w:rPr>
                <w:rFonts w:ascii="Times New Roman" w:hAnsi="Times New Roman"/>
                <w:i/>
                <w:sz w:val="24"/>
                <w:lang w:val="ru-RU"/>
              </w:rPr>
            </w:pPr>
          </w:p>
        </w:tc>
      </w:tr>
      <w:tr w:rsidR="001C766E" w:rsidRPr="0006772D" w:rsidTr="008C72DD">
        <w:trPr>
          <w:trHeight w:val="4230"/>
        </w:trPr>
        <w:tc>
          <w:tcPr>
            <w:tcW w:w="5000" w:type="pct"/>
            <w:gridSpan w:val="6"/>
          </w:tcPr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Общая оценка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1: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spacing w:after="60"/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 xml:space="preserve">1: 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2:</w:t>
            </w: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1C766E" w:rsidRPr="00520852" w:rsidRDefault="001C766E" w:rsidP="00822A50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520852">
              <w:rPr>
                <w:rFonts w:ascii="Times New Roman" w:hAnsi="Times New Roman"/>
                <w:b/>
                <w:sz w:val="24"/>
                <w:lang w:val="ru-RU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C766E" w:rsidRPr="00520852" w:rsidRDefault="001C766E" w:rsidP="00822A50">
            <w:pPr>
              <w:ind w:right="-10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</w:p>
        </w:tc>
      </w:tr>
    </w:tbl>
    <w:p w:rsidR="00754429" w:rsidRDefault="00754429">
      <w:pPr>
        <w:rPr>
          <w:rFonts w:ascii="Times New Roman" w:hAnsi="Times New Roman"/>
          <w:sz w:val="24"/>
          <w:lang w:val="ru-RU"/>
        </w:rPr>
      </w:pPr>
    </w:p>
    <w:p w:rsidR="00754429" w:rsidRDefault="00754429">
      <w:pPr>
        <w:spacing w:after="200" w:line="276" w:lineRule="auto"/>
        <w:ind w:left="0" w:firstLine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br w:type="page"/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b/>
          <w:sz w:val="28"/>
          <w:szCs w:val="28"/>
          <w:lang w:val="ru-RU"/>
        </w:rPr>
        <w:lastRenderedPageBreak/>
        <w:t>Ситуация 1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Ваня— поклонник игры </w:t>
      </w:r>
      <w:proofErr w:type="spellStart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Warcraft</w:t>
      </w:r>
      <w:proofErr w:type="spellEnd"/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. Он играет в нее уже три года и развил своего персонажа до очень высокого уровня. Год назад Ваня познакомился в игре с </w:t>
      </w:r>
      <w:proofErr w:type="spellStart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Айбеком</w:t>
      </w:r>
      <w:proofErr w:type="spellEnd"/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 (15 лет), когда они вместе с другими участниками выполняли одно из групповых заданий. После этого они еще не раз сражались вместе и по ходу игры общались и переписывались. Вчера же </w:t>
      </w:r>
      <w:proofErr w:type="spellStart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Айбек</w:t>
      </w:r>
      <w:proofErr w:type="spellEnd"/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 написал, что приезжает на выходные в Астану, где живет Ваня, и предлагает встретиться, чтобы познакомиться в реальности. 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i/>
          <w:iCs/>
          <w:sz w:val="28"/>
          <w:szCs w:val="28"/>
          <w:lang w:val="ru-RU"/>
        </w:rPr>
        <w:t>Вопросы для обсуждения: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• Стоит ли Ване согласиться на встречу? Почему?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• Что вас настораживает в ситуации? Доверяете ли вы </w:t>
      </w:r>
      <w:proofErr w:type="spellStart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Айбеку</w:t>
      </w:r>
      <w:proofErr w:type="spellEnd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?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• Какие могут быть последствия встречи?</w:t>
      </w:r>
    </w:p>
    <w:p w:rsidR="00754429" w:rsidRPr="0006772D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• Какими способами Ваня мог бы себя обезопасить?</w:t>
      </w:r>
    </w:p>
    <w:p w:rsidR="00754429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P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b/>
          <w:bCs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b/>
          <w:bCs/>
          <w:sz w:val="28"/>
          <w:szCs w:val="28"/>
          <w:lang w:val="ru-RU"/>
        </w:rPr>
        <w:t>Ситуация 2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Дария (15 лет) — фанатка группы «Пикник».  Дария хочет познакомиться с другими фанатами. Но на сайте группы необходимо пройти регистрацию. В предложенной форме необходимо обязательно указать: фамилию и имя,  домашний адрес и номер телефона.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i/>
          <w:iCs/>
          <w:sz w:val="28"/>
          <w:szCs w:val="28"/>
          <w:lang w:val="ru-RU"/>
        </w:rPr>
        <w:t>Вопросы для обсуждения: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• Стоит ли </w:t>
      </w:r>
      <w:proofErr w:type="spellStart"/>
      <w:r w:rsidRPr="0006772D">
        <w:rPr>
          <w:rFonts w:ascii="Times New Roman" w:eastAsiaTheme="minorHAnsi" w:hAnsi="Times New Roman"/>
          <w:sz w:val="28"/>
          <w:szCs w:val="28"/>
          <w:lang w:val="ru-RU"/>
        </w:rPr>
        <w:t>Дарие</w:t>
      </w:r>
      <w:proofErr w:type="spellEnd"/>
      <w:r w:rsidRPr="0006772D">
        <w:rPr>
          <w:rFonts w:ascii="Times New Roman" w:eastAsiaTheme="minorHAnsi" w:hAnsi="Times New Roman"/>
          <w:sz w:val="28"/>
          <w:szCs w:val="28"/>
          <w:lang w:val="ru-RU"/>
        </w:rPr>
        <w:t xml:space="preserve"> пройти регистрацию? Почему?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• Что вас настораживает в ситуации?</w:t>
      </w: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• Какие могут быть последствия?</w:t>
      </w:r>
    </w:p>
    <w:p w:rsidR="00754429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06772D" w:rsidRPr="0006772D" w:rsidRDefault="0006772D" w:rsidP="00754429">
      <w:pPr>
        <w:tabs>
          <w:tab w:val="left" w:pos="0"/>
        </w:tabs>
        <w:autoSpaceDE w:val="0"/>
        <w:autoSpaceDN w:val="0"/>
        <w:adjustRightInd w:val="0"/>
        <w:ind w:left="0" w:firstLine="368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754429" w:rsidRPr="0006772D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b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b/>
          <w:sz w:val="28"/>
          <w:szCs w:val="28"/>
          <w:lang w:val="ru-RU"/>
        </w:rPr>
        <w:t>Ситуация 3</w:t>
      </w:r>
    </w:p>
    <w:p w:rsidR="00754429" w:rsidRPr="0006772D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368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sz w:val="28"/>
          <w:szCs w:val="28"/>
          <w:lang w:val="ru-RU"/>
        </w:rPr>
        <w:t>Тимуру на почту пришло письмо с неизвестного адреса, следующего содержания:</w:t>
      </w:r>
    </w:p>
    <w:p w:rsidR="00754429" w:rsidRPr="0006772D" w:rsidRDefault="00754429" w:rsidP="00754429">
      <w:pPr>
        <w:tabs>
          <w:tab w:val="left" w:pos="0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</w:pPr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  <w:t>«Мы рады сообщить</w:t>
      </w:r>
      <w:r w:rsidRPr="0006772D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  <w:r w:rsidRPr="0006772D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ru-RU"/>
        </w:rPr>
        <w:t>Вам</w:t>
      </w:r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  <w:t>, что</w:t>
      </w:r>
      <w:r w:rsidRPr="0006772D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  <w:r w:rsidRPr="0006772D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ru-RU"/>
        </w:rPr>
        <w:t>Вы</w:t>
      </w:r>
      <w:r w:rsidRPr="0006772D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  <w:r w:rsidRPr="0006772D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ru-RU"/>
        </w:rPr>
        <w:t>стали победителем</w:t>
      </w:r>
      <w:r w:rsidRPr="0006772D">
        <w:rPr>
          <w:rStyle w:val="apple-converted-space"/>
          <w:rFonts w:ascii="Times New Roman" w:hAnsi="Times New Roman"/>
          <w:b/>
          <w:i/>
          <w:sz w:val="28"/>
          <w:szCs w:val="28"/>
          <w:shd w:val="clear" w:color="auto" w:fill="FFFFFF"/>
        </w:rPr>
        <w:t> </w:t>
      </w:r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  <w:t xml:space="preserve">конкурса - Самое лучшее фото дня! Для подтверждения отправьте СМС с текстом 22+289445 на короткий номер 5777.СМС - бесплатно. </w:t>
      </w:r>
      <w:proofErr w:type="spellStart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Не</w:t>
      </w:r>
      <w:proofErr w:type="spellEnd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упустите</w:t>
      </w:r>
      <w:proofErr w:type="spellEnd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свой</w:t>
      </w:r>
      <w:proofErr w:type="spellEnd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шанс</w:t>
      </w:r>
      <w:proofErr w:type="spellEnd"/>
      <w:proofErr w:type="gramStart"/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!</w:t>
      </w:r>
      <w:r w:rsidRPr="0006772D">
        <w:rPr>
          <w:rFonts w:ascii="Times New Roman" w:hAnsi="Times New Roman"/>
          <w:b/>
          <w:i/>
          <w:sz w:val="28"/>
          <w:szCs w:val="28"/>
          <w:shd w:val="clear" w:color="auto" w:fill="FFFFFF"/>
          <w:lang w:val="ru-RU"/>
        </w:rPr>
        <w:t>»</w:t>
      </w:r>
      <w:proofErr w:type="gramEnd"/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</w:p>
    <w:p w:rsidR="00754429" w:rsidRPr="0006772D" w:rsidRDefault="00754429" w:rsidP="00754429">
      <w:pPr>
        <w:autoSpaceDE w:val="0"/>
        <w:autoSpaceDN w:val="0"/>
        <w:adjustRightInd w:val="0"/>
        <w:ind w:left="0" w:firstLine="0"/>
        <w:rPr>
          <w:rFonts w:ascii="Times New Roman" w:eastAsiaTheme="minorHAnsi" w:hAnsi="Times New Roman"/>
          <w:i/>
          <w:iCs/>
          <w:sz w:val="28"/>
          <w:szCs w:val="28"/>
          <w:lang w:val="ru-RU"/>
        </w:rPr>
      </w:pPr>
      <w:r w:rsidRPr="0006772D">
        <w:rPr>
          <w:rFonts w:ascii="Times New Roman" w:eastAsiaTheme="minorHAnsi" w:hAnsi="Times New Roman"/>
          <w:i/>
          <w:iCs/>
          <w:sz w:val="28"/>
          <w:szCs w:val="28"/>
          <w:lang w:val="ru-RU"/>
        </w:rPr>
        <w:t>Вопросы для обсуждения:</w:t>
      </w:r>
    </w:p>
    <w:p w:rsidR="00754429" w:rsidRPr="0006772D" w:rsidRDefault="00754429" w:rsidP="00754429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677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Стоит ли Тимуру отправлять СМС?</w:t>
      </w:r>
    </w:p>
    <w:p w:rsidR="00754429" w:rsidRPr="0006772D" w:rsidRDefault="00754429" w:rsidP="00754429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677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Что Вас настораживает в этой ситуации?</w:t>
      </w:r>
    </w:p>
    <w:p w:rsidR="00754429" w:rsidRPr="0006772D" w:rsidRDefault="00754429" w:rsidP="00754429">
      <w:pPr>
        <w:pStyle w:val="a3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677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Какие могут быть последствия?</w:t>
      </w:r>
    </w:p>
    <w:p w:rsidR="00754429" w:rsidRPr="0006772D" w:rsidRDefault="00754429" w:rsidP="00754429">
      <w:pPr>
        <w:pStyle w:val="a3"/>
        <w:numPr>
          <w:ilvl w:val="0"/>
          <w:numId w:val="3"/>
        </w:numPr>
        <w:rPr>
          <w:sz w:val="28"/>
          <w:szCs w:val="28"/>
        </w:rPr>
      </w:pPr>
      <w:r w:rsidRPr="000677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Как необходимо поступить Тимуру?</w:t>
      </w:r>
    </w:p>
    <w:p w:rsidR="00754429" w:rsidRPr="009424A8" w:rsidRDefault="00754429" w:rsidP="00754429">
      <w:pPr>
        <w:rPr>
          <w:lang w:val="ru-RU"/>
        </w:rPr>
      </w:pPr>
    </w:p>
    <w:p w:rsidR="00754429" w:rsidRPr="00520852" w:rsidRDefault="00754429">
      <w:pPr>
        <w:rPr>
          <w:rFonts w:ascii="Times New Roman" w:hAnsi="Times New Roman"/>
          <w:sz w:val="24"/>
          <w:lang w:val="ru-RU"/>
        </w:rPr>
      </w:pPr>
    </w:p>
    <w:sectPr w:rsidR="00754429" w:rsidRPr="00520852" w:rsidSect="001C766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467C"/>
    <w:multiLevelType w:val="hybridMultilevel"/>
    <w:tmpl w:val="A8569728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3275717C"/>
    <w:multiLevelType w:val="hybridMultilevel"/>
    <w:tmpl w:val="AD80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C63AA"/>
    <w:multiLevelType w:val="hybridMultilevel"/>
    <w:tmpl w:val="F5B482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6E"/>
    <w:rsid w:val="000353FF"/>
    <w:rsid w:val="0006772D"/>
    <w:rsid w:val="000F7F22"/>
    <w:rsid w:val="0011462C"/>
    <w:rsid w:val="001C766E"/>
    <w:rsid w:val="002B67B7"/>
    <w:rsid w:val="00337DD3"/>
    <w:rsid w:val="003658C4"/>
    <w:rsid w:val="00452CF0"/>
    <w:rsid w:val="00475A6C"/>
    <w:rsid w:val="004930DA"/>
    <w:rsid w:val="00520852"/>
    <w:rsid w:val="005B6F53"/>
    <w:rsid w:val="005C2F36"/>
    <w:rsid w:val="005C6DE4"/>
    <w:rsid w:val="006E551E"/>
    <w:rsid w:val="00754429"/>
    <w:rsid w:val="007D0A03"/>
    <w:rsid w:val="00822A50"/>
    <w:rsid w:val="008C72DD"/>
    <w:rsid w:val="009C2E1E"/>
    <w:rsid w:val="00BC4EB1"/>
    <w:rsid w:val="00C222F2"/>
    <w:rsid w:val="00C3133F"/>
    <w:rsid w:val="00CF7A4B"/>
    <w:rsid w:val="00D41EE5"/>
    <w:rsid w:val="00D50BE4"/>
    <w:rsid w:val="00DE7117"/>
    <w:rsid w:val="00E06E44"/>
    <w:rsid w:val="00EA7F18"/>
    <w:rsid w:val="00FB0D95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CCCE0C-FE28-4C84-A210-A83A066EC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6E"/>
    <w:pPr>
      <w:spacing w:after="0" w:line="240" w:lineRule="auto"/>
      <w:ind w:left="460" w:hanging="284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link w:val="30"/>
    <w:uiPriority w:val="9"/>
    <w:qFormat/>
    <w:rsid w:val="00520852"/>
    <w:pPr>
      <w:spacing w:before="100" w:beforeAutospacing="1" w:after="100" w:afterAutospacing="1"/>
      <w:ind w:left="0" w:firstLine="0"/>
      <w:outlineLvl w:val="2"/>
    </w:pPr>
    <w:rPr>
      <w:rFonts w:ascii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766E"/>
    <w:pPr>
      <w:ind w:left="720" w:firstLine="0"/>
      <w:contextualSpacing/>
    </w:pPr>
  </w:style>
  <w:style w:type="character" w:customStyle="1" w:styleId="a4">
    <w:name w:val="Абзац списка Знак"/>
    <w:link w:val="a3"/>
    <w:uiPriority w:val="34"/>
    <w:locked/>
    <w:rsid w:val="001C766E"/>
    <w:rPr>
      <w:rFonts w:ascii="Arial" w:eastAsia="Times New Roman" w:hAnsi="Arial" w:cs="Times New Roman"/>
      <w:szCs w:val="24"/>
      <w:lang w:val="en-GB"/>
    </w:rPr>
  </w:style>
  <w:style w:type="character" w:customStyle="1" w:styleId="watch-title">
    <w:name w:val="watch-title"/>
    <w:rsid w:val="0011462C"/>
    <w:rPr>
      <w:lang w:val="en-US"/>
    </w:rPr>
  </w:style>
  <w:style w:type="paragraph" w:customStyle="1" w:styleId="NESTableText">
    <w:name w:val="NES Table Text"/>
    <w:basedOn w:val="a"/>
    <w:autoRedefine/>
    <w:rsid w:val="00D50BE4"/>
    <w:pPr>
      <w:keepNext/>
      <w:framePr w:hSpace="180" w:wrap="around" w:vAnchor="text" w:hAnchor="text" w:y="1"/>
      <w:spacing w:after="120"/>
      <w:ind w:left="0" w:firstLine="0"/>
      <w:suppressOverlap/>
    </w:pPr>
    <w:rPr>
      <w:rFonts w:ascii="Times New Roman" w:hAnsi="Times New Roman"/>
      <w:sz w:val="24"/>
      <w:lang w:val="ru-RU"/>
    </w:rPr>
  </w:style>
  <w:style w:type="paragraph" w:customStyle="1" w:styleId="Tabletext">
    <w:name w:val="Table text"/>
    <w:basedOn w:val="a"/>
    <w:uiPriority w:val="99"/>
    <w:rsid w:val="00D50BE4"/>
    <w:pPr>
      <w:widowControl w:val="0"/>
      <w:tabs>
        <w:tab w:val="left" w:pos="206"/>
        <w:tab w:val="center" w:pos="4153"/>
        <w:tab w:val="right" w:pos="8306"/>
      </w:tabs>
      <w:spacing w:before="60" w:after="60"/>
      <w:ind w:left="0" w:firstLine="0"/>
    </w:pPr>
    <w:rPr>
      <w:rFonts w:cs="Arial"/>
      <w:sz w:val="20"/>
      <w:szCs w:val="22"/>
    </w:rPr>
  </w:style>
  <w:style w:type="table" w:styleId="a5">
    <w:name w:val="Table Grid"/>
    <w:basedOn w:val="a1"/>
    <w:uiPriority w:val="59"/>
    <w:rsid w:val="000F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22A50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5C6DE4"/>
  </w:style>
  <w:style w:type="character" w:customStyle="1" w:styleId="30">
    <w:name w:val="Заголовок 3 Знак"/>
    <w:basedOn w:val="a0"/>
    <w:link w:val="3"/>
    <w:uiPriority w:val="9"/>
    <w:rsid w:val="005208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520852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06772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772D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icrosoft.com/eesti/education/veebivend/koomiksid/rus/html/oppilaille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crosoft.com/eesti/education/veebivend/koomiksid/rus/html/oppilaill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1185-0911-4921-92B9-85623B0C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Danila Shatilo</cp:lastModifiedBy>
  <cp:revision>2</cp:revision>
  <cp:lastPrinted>2018-09-17T02:54:00Z</cp:lastPrinted>
  <dcterms:created xsi:type="dcterms:W3CDTF">2020-06-27T07:40:00Z</dcterms:created>
  <dcterms:modified xsi:type="dcterms:W3CDTF">2020-06-27T07:40:00Z</dcterms:modified>
</cp:coreProperties>
</file>