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F0" w:rsidRPr="006A7CF0" w:rsidRDefault="006A7CF0" w:rsidP="006A7CF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CF0" w:rsidRPr="006A7CF0" w:rsidRDefault="006A7CF0" w:rsidP="006A7CF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6A7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коучинг – сессии «</w:t>
      </w:r>
      <w:r w:rsidRPr="006A7CF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Lesson Study»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33"/>
        <w:gridCol w:w="5920"/>
        <w:gridCol w:w="1735"/>
      </w:tblGrid>
      <w:tr w:rsidR="006A7CF0" w:rsidRPr="00F678F4" w:rsidTr="00A4163B">
        <w:trPr>
          <w:trHeight w:val="428"/>
        </w:trPr>
        <w:tc>
          <w:tcPr>
            <w:tcW w:w="2235" w:type="dxa"/>
          </w:tcPr>
          <w:p w:rsid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</w:p>
          <w:p w:rsidR="001D2627" w:rsidRDefault="001D2627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Дата: </w:t>
            </w:r>
          </w:p>
          <w:p w:rsidR="001D2627" w:rsidRDefault="001D2627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Тренер: </w:t>
            </w:r>
          </w:p>
          <w:p w:rsidR="001D2627" w:rsidRPr="006A7CF0" w:rsidRDefault="001D2627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8" w:type="dxa"/>
            <w:gridSpan w:val="3"/>
          </w:tcPr>
          <w:p w:rsidR="006A7CF0" w:rsidRPr="00F678F4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</w:pPr>
            <w:r w:rsidRPr="00F678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F678F4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Lesson Study.</w:t>
            </w:r>
          </w:p>
          <w:p w:rsidR="00C661F3" w:rsidRPr="00F678F4" w:rsidRDefault="00C661F3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8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30.10.2018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C661F3" w:rsidRPr="00F678F4" w:rsidRDefault="00F123D8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 Н.З.</w:t>
            </w:r>
            <w:bookmarkStart w:id="0" w:name="_GoBack"/>
            <w:bookmarkEnd w:id="0"/>
          </w:p>
        </w:tc>
      </w:tr>
      <w:tr w:rsidR="006A7CF0" w:rsidRPr="006A7CF0" w:rsidTr="00A4163B">
        <w:tc>
          <w:tcPr>
            <w:tcW w:w="22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688" w:type="dxa"/>
            <w:gridSpan w:val="3"/>
          </w:tcPr>
          <w:p w:rsidR="006A7CF0" w:rsidRPr="00F20B7F" w:rsidRDefault="00E023A2" w:rsidP="00F20B7F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A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познакомятся с исследованием урока «</w:t>
            </w:r>
            <w:r w:rsidRPr="002A1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Lesson Study»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разработают план </w:t>
            </w:r>
            <w:r w:rsidR="002B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осуществления </w:t>
            </w:r>
            <w:r w:rsidRPr="002A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  <w:r w:rsidR="002B0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33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</w:t>
            </w:r>
          </w:p>
        </w:tc>
      </w:tr>
      <w:tr w:rsidR="006A7CF0" w:rsidRPr="006A7CF0" w:rsidTr="00A4163B">
        <w:tc>
          <w:tcPr>
            <w:tcW w:w="22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Pr="006A7C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4F4F4"/>
                <w:lang w:eastAsia="ru-RU"/>
              </w:rPr>
              <w:t xml:space="preserve"> </w:t>
            </w:r>
          </w:p>
        </w:tc>
        <w:tc>
          <w:tcPr>
            <w:tcW w:w="7688" w:type="dxa"/>
            <w:gridSpan w:val="3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новым педагогическим подходом 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«Lesson study», основными принципами.</w:t>
            </w: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Развивать мыслительные, коммуникативные навыки, навыки сотрудничества и партнерства.</w:t>
            </w: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Воспитывать самостоятельность в принятии решений, умение критически оценивать работу коллег.</w:t>
            </w:r>
          </w:p>
        </w:tc>
      </w:tr>
      <w:tr w:rsidR="006A7CF0" w:rsidRPr="006A7CF0" w:rsidTr="00A4163B">
        <w:tc>
          <w:tcPr>
            <w:tcW w:w="22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обучения</w:t>
            </w:r>
          </w:p>
        </w:tc>
        <w:tc>
          <w:tcPr>
            <w:tcW w:w="7688" w:type="dxa"/>
            <w:gridSpan w:val="3"/>
          </w:tcPr>
          <w:p w:rsidR="002D5710" w:rsidRPr="00305174" w:rsidRDefault="006A7CF0" w:rsidP="00305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узнают о методе «Lesson study» и оценят важность применения данного метода в учебном процессе в целях </w:t>
            </w:r>
            <w:r w:rsidR="0030517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улучшения практики преподавания, создадут </w:t>
            </w:r>
            <w:r w:rsidR="00E275E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</w:t>
            </w:r>
            <w:r w:rsidR="00E27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етыре </w:t>
            </w:r>
            <w:r w:rsidR="00E275EB" w:rsidRPr="002A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</w:t>
            </w:r>
            <w:r w:rsidR="002D5710" w:rsidRPr="002A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-группы </w:t>
            </w:r>
            <w:r w:rsidR="002D5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проведут исследование урока</w:t>
            </w:r>
            <w:r w:rsidR="002D5710" w:rsidRPr="002A1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D5710" w:rsidRPr="002A1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Lesson Study»</w:t>
            </w:r>
            <w:r w:rsidR="002D5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2D5710" w:rsidRPr="006A7CF0" w:rsidRDefault="002D571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1628"/>
        </w:trPr>
        <w:tc>
          <w:tcPr>
            <w:tcW w:w="22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(ключевые) идеи</w:t>
            </w:r>
          </w:p>
        </w:tc>
        <w:tc>
          <w:tcPr>
            <w:tcW w:w="7688" w:type="dxa"/>
            <w:gridSpan w:val="3"/>
          </w:tcPr>
          <w:p w:rsidR="006A7CF0" w:rsidRPr="006A7CF0" w:rsidRDefault="006A7CF0" w:rsidP="006A7C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 Study – педагогический подход, характеризующий особую форму исследования в действии на уроках, направленную на совершенствование знаний в области учительской практики.                                                                                  В Lesson Study принимают участие группы учителей, совместно осуществляющие планирование, преподавание, наблюдение, анализ обучения и преподавания, документируя свои выводы.</w:t>
            </w:r>
          </w:p>
        </w:tc>
      </w:tr>
      <w:tr w:rsidR="006A7CF0" w:rsidRPr="006A7CF0" w:rsidTr="00A4163B">
        <w:tc>
          <w:tcPr>
            <w:tcW w:w="9923" w:type="dxa"/>
            <w:gridSpan w:val="4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заданий</w:t>
            </w:r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Подходы, используемые при выполнении данного задания</w:t>
            </w: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Тренинг-разминка.</w:t>
            </w:r>
          </w:p>
          <w:p w:rsidR="006A7CF0" w:rsidRPr="006A7CF0" w:rsidRDefault="001E33C4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улыбка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доверия, настрой на сотрудничество.</w:t>
            </w:r>
          </w:p>
        </w:tc>
        <w:tc>
          <w:tcPr>
            <w:tcW w:w="1735" w:type="dxa"/>
            <w:vMerge w:val="restart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слушателей</w:t>
            </w:r>
          </w:p>
        </w:tc>
        <w:tc>
          <w:tcPr>
            <w:tcW w:w="5920" w:type="dxa"/>
          </w:tcPr>
          <w:p w:rsidR="006A7CF0" w:rsidRPr="006A7CF0" w:rsidRDefault="008A468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дарят улыбку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обмениваются позитивными пожеланиями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коуча</w:t>
            </w:r>
            <w:proofErr w:type="spellEnd"/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чувства вызвало у вас это упражнение?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групп</w:t>
            </w: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:rsidR="006A7CF0" w:rsidRPr="006A7CF0" w:rsidRDefault="008A468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4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 По принадлежности к МО</w:t>
            </w:r>
          </w:p>
        </w:tc>
        <w:tc>
          <w:tcPr>
            <w:tcW w:w="1735" w:type="dxa"/>
            <w:vMerge w:val="restart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слушателей</w:t>
            </w:r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  <w:r w:rsidR="00E3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группы по МО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коуча</w:t>
            </w:r>
            <w:proofErr w:type="spellEnd"/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Дорогие участники, прошу Вас занять места в группе </w:t>
            </w:r>
            <w:r w:rsidR="00E3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методическим объединениям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 испытывают комфорт?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Default="0065637E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Вызов. «Помните ли Вы свой первый урок?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349F5" w:rsidRPr="006A7CF0" w:rsidRDefault="007349F5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0" w:type="dxa"/>
          </w:tcPr>
          <w:p w:rsidR="00EA0F73" w:rsidRDefault="006A7CF0" w:rsidP="006A7CF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прием организации индивидуальной и групповой работы учителей на начальной стадии занятия. Он позволяет выяснить все, что знают или думают учителя по обсуждаемой теме </w:t>
            </w:r>
            <w:r w:rsidR="00326A6E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занятия.</w:t>
            </w:r>
            <w:r w:rsidR="003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приходят к выводу, что открытые уроки вызывают </w:t>
            </w:r>
            <w:r w:rsidR="00EA0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массу неудобств</w:t>
            </w:r>
            <w:r w:rsidR="00CE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они показательные, часто театральные, наблюдение ведется за учителем. А как пройти это </w:t>
            </w:r>
            <w:r w:rsidR="00CE2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комфортно</w:t>
            </w:r>
            <w:r w:rsidR="00F14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D0B04" w:rsidRDefault="00F14725" w:rsidP="006A7CF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Поможет 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Lesson </w:t>
            </w:r>
            <w:r w:rsidR="00D264F1"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study</w:t>
            </w:r>
            <w:r w:rsidR="00D264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может быть </w:t>
            </w:r>
            <w:r w:rsidR="00D264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проще,</w:t>
            </w:r>
            <w:r w:rsidR="007620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чем совместное планирование, </w:t>
            </w:r>
            <w:r w:rsidR="00D264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 и</w:t>
            </w:r>
            <w:r w:rsidR="007620B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совместное обсуждение урока?</w:t>
            </w:r>
          </w:p>
          <w:p w:rsidR="00FE7156" w:rsidRDefault="00FE7156" w:rsidP="006A7CF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 заранее должны были познакомиться с </w:t>
            </w:r>
            <w:r w:rsidR="00A907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методом </w:t>
            </w:r>
            <w:r w:rsidR="00A907D6"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Lesson study</w:t>
            </w:r>
            <w:r w:rsidR="006F1B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="006F1B8D" w:rsidRPr="006F1B8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пособием </w:t>
            </w:r>
            <w:r w:rsidR="006F1B8D" w:rsidRPr="006F1B8D">
              <w:rPr>
                <w:rFonts w:ascii="Times New Roman" w:hAnsi="Times New Roman" w:cs="Times New Roman"/>
                <w:bCs/>
                <w:sz w:val="24"/>
                <w:szCs w:val="24"/>
              </w:rPr>
              <w:t>Пита Дадли)</w:t>
            </w:r>
            <w:r w:rsidR="006F1B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D0B04" w:rsidRDefault="006A7CF0" w:rsidP="006A7CF0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Обмен информацией проводится по следующей </w:t>
            </w:r>
            <w:r w:rsidR="004D0B04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процедуре: </w:t>
            </w:r>
          </w:p>
          <w:p w:rsidR="006A7CF0" w:rsidRPr="006A7CF0" w:rsidRDefault="004D0B04" w:rsidP="00C9416A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Задается прямой вопрос о том, что известно</w:t>
            </w:r>
            <w:r w:rsidR="003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 по проблеме </w:t>
            </w:r>
            <w:proofErr w:type="spellStart"/>
            <w:r w:rsidR="003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  <w:r w:rsidR="0032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2. Сначала каждый учитель записывает на листе все, что знает по 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Lesson Study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(строго индивидуальная работа, продолжительность 1–2 минуты).                      3. Затем происходит обмен информацией в парах или группах. Учителя делятся друг с другом известным знанием (групповая работа). Время на обсуждение не более 3 минут. Это обсуждение должно быть организованным, например, учителя должны выяснить, в чем совпали имеющиеся представления, по поводу чего возникли разногласия.                           </w:t>
            </w:r>
          </w:p>
        </w:tc>
        <w:tc>
          <w:tcPr>
            <w:tcW w:w="1735" w:type="dxa"/>
            <w:vMerge w:val="restart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мин</w:t>
            </w: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слушателей</w:t>
            </w:r>
          </w:p>
        </w:tc>
        <w:tc>
          <w:tcPr>
            <w:tcW w:w="5920" w:type="dxa"/>
          </w:tcPr>
          <w:p w:rsidR="006A7CF0" w:rsidRPr="006A7CF0" w:rsidRDefault="003B453A" w:rsidP="003B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Индивидуальная. 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высказывают мнения, о</w:t>
            </w:r>
            <w:r w:rsidR="00E94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бмениваются идеями, делают выводы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1052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коуча</w:t>
            </w:r>
            <w:proofErr w:type="spellEnd"/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Вам известно о 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Lesson Study?                                  – Какие ассоциации вызывает у Вас тема занятия?        – Что Вы хотите узнать о Lesson Study?                           – Что Вы желаете вынести из нашей встречи?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Осмысление.</w:t>
            </w:r>
          </w:p>
          <w:p w:rsidR="006A7CF0" w:rsidRDefault="00C9416A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«Волшебный сундучок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B4532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532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532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532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532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532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532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532" w:rsidRPr="006A7CF0" w:rsidRDefault="00BB4532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5920" w:type="dxa"/>
          </w:tcPr>
          <w:p w:rsidR="00465172" w:rsidRDefault="001C7961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достает из сундучка</w:t>
            </w:r>
            <w:r w:rsidR="00465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93D56" w:rsidRDefault="00993D56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</w:t>
            </w:r>
            <w:r w:rsidR="001C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епочки 1. </w:t>
            </w:r>
            <w:r w:rsidR="00465172" w:rsidRPr="002B01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Шаг</w:t>
            </w:r>
            <w:r w:rsidR="002B0139" w:rsidRPr="002B01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1.</w:t>
            </w:r>
            <w:r w:rsidR="00465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C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команды (не менее 3, не больше 6)</w:t>
            </w:r>
            <w:r w:rsidR="00465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B0139" w:rsidRDefault="00C812AF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1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</w:t>
            </w:r>
            <w:r w:rsidR="00465172" w:rsidRPr="002B01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аг 2.</w:t>
            </w:r>
            <w:r w:rsidR="00465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–Планирование (</w:t>
            </w:r>
            <w:r w:rsidR="008D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сундучка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достаю чистый белый </w:t>
            </w:r>
            <w:r w:rsidR="0099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лист.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него может лечь любая </w:t>
            </w:r>
            <w:r w:rsidR="002B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идея. Происходит</w:t>
            </w:r>
            <w:r w:rsidR="00993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активное обсуждение. И вот</w:t>
            </w:r>
            <w:r w:rsidR="00D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белый лист преображается в </w:t>
            </w:r>
            <w:r w:rsidR="00D7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определенный проект</w:t>
            </w:r>
            <w:r w:rsidR="002B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5172" w:rsidRDefault="002B0139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B01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Шаг3.</w:t>
            </w:r>
            <w:r w:rsidR="00C812AF" w:rsidRPr="002B01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91385" w:rsidRPr="007B5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урока</w:t>
            </w:r>
            <w:r w:rsidR="008D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385" w:rsidRPr="007B5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(лупа)</w:t>
            </w:r>
          </w:p>
          <w:p w:rsidR="00A91385" w:rsidRPr="002B0139" w:rsidRDefault="00A91385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Шаг 4. </w:t>
            </w:r>
            <w:r w:rsidR="007B52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="007B52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стикеры</w:t>
            </w:r>
            <w:proofErr w:type="spellEnd"/>
            <w:r w:rsidR="007B52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). </w:t>
            </w:r>
            <w:r w:rsidR="007B527D" w:rsidRPr="007B5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Записи на </w:t>
            </w:r>
            <w:proofErr w:type="spellStart"/>
            <w:r w:rsidR="007B527D" w:rsidRPr="007B5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стикерах</w:t>
            </w:r>
            <w:proofErr w:type="spellEnd"/>
            <w:r w:rsidR="008D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36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5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полученных результатов</w:t>
            </w:r>
          </w:p>
          <w:p w:rsidR="001C7961" w:rsidRDefault="001C7961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="00D3678A"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«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Lesson </w:t>
            </w:r>
            <w:r w:rsidR="001370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Study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 w:val="restart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6A7CF0" w:rsidRPr="006A7CF0" w:rsidTr="00A4163B"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слушателей</w:t>
            </w:r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заполняют табличку: 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</w:t>
            </w:r>
            <w:proofErr w:type="gram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</w:t>
            </w:r>
            <w:proofErr w:type="gramEnd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знал», + - «узнал», - - «думал иначе», ? – «не понял, вопросы».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1150"/>
        </w:trPr>
        <w:tc>
          <w:tcPr>
            <w:tcW w:w="2268" w:type="dxa"/>
            <w:gridSpan w:val="2"/>
            <w:tcBorders>
              <w:bottom w:val="single" w:sz="4" w:space="0" w:color="000000"/>
            </w:tcBorders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коуча</w:t>
            </w:r>
            <w:proofErr w:type="spellEnd"/>
          </w:p>
        </w:tc>
        <w:tc>
          <w:tcPr>
            <w:tcW w:w="5920" w:type="dxa"/>
            <w:tcBorders>
              <w:bottom w:val="single" w:sz="4" w:space="0" w:color="000000"/>
            </w:tcBorders>
          </w:tcPr>
          <w:p w:rsidR="006A7CF0" w:rsidRPr="006A7CF0" w:rsidRDefault="006A7CF0" w:rsidP="006A7CF0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каком подходе вы сейчас узнали и в чём его суть?  – Каково отличие данного подхода от наиболее известных Вам подходов?                                         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</w:t>
            </w:r>
            <w:proofErr w:type="spellEnd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отвечает на вопросы участников.</w:t>
            </w:r>
          </w:p>
        </w:tc>
        <w:tc>
          <w:tcPr>
            <w:tcW w:w="1735" w:type="dxa"/>
            <w:vMerge/>
            <w:tcBorders>
              <w:bottom w:val="single" w:sz="4" w:space="0" w:color="000000"/>
            </w:tcBorders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4F32CC">
        <w:trPr>
          <w:trHeight w:val="1124"/>
        </w:trPr>
        <w:tc>
          <w:tcPr>
            <w:tcW w:w="2268" w:type="dxa"/>
            <w:gridSpan w:val="2"/>
          </w:tcPr>
          <w:p w:rsidR="006A7CF0" w:rsidRDefault="009C0A84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Групповая работа </w:t>
            </w:r>
          </w:p>
          <w:p w:rsidR="009C0A84" w:rsidRPr="006A7CF0" w:rsidRDefault="009C0A84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«Посланник»</w:t>
            </w:r>
          </w:p>
        </w:tc>
        <w:tc>
          <w:tcPr>
            <w:tcW w:w="5920" w:type="dxa"/>
          </w:tcPr>
          <w:p w:rsidR="006A7CF0" w:rsidRDefault="009C0A84" w:rsidP="009C0A8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теоретического материала по группам</w:t>
            </w:r>
          </w:p>
          <w:p w:rsidR="009C0A84" w:rsidRDefault="004153E1" w:rsidP="009C0A8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постеров</w:t>
            </w:r>
          </w:p>
          <w:p w:rsidR="004153E1" w:rsidRPr="009C0A84" w:rsidRDefault="004F32CC" w:rsidP="009C0A8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Обмен постерами </w:t>
            </w:r>
          </w:p>
        </w:tc>
        <w:tc>
          <w:tcPr>
            <w:tcW w:w="1735" w:type="dxa"/>
            <w:vMerge w:val="restart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</w:tr>
      <w:tr w:rsidR="006A7CF0" w:rsidRPr="006A7CF0" w:rsidTr="00A4163B">
        <w:trPr>
          <w:trHeight w:val="255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слушателей</w:t>
            </w:r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Обсуждение в группе, соответствие групповой роли, выступление спикера.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255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коуча</w:t>
            </w:r>
            <w:proofErr w:type="spellEnd"/>
          </w:p>
        </w:tc>
        <w:tc>
          <w:tcPr>
            <w:tcW w:w="5920" w:type="dxa"/>
          </w:tcPr>
          <w:p w:rsidR="006A7CF0" w:rsidRPr="006A7CF0" w:rsidRDefault="006A7CF0" w:rsidP="0037557D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Рассмотрим данный подход с разных сторон, чтобы оценить инновационную идею</w:t>
            </w:r>
            <w:r w:rsidR="003130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Каковы преимущества данного подхода, недостатки?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313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5920" w:type="dxa"/>
          </w:tcPr>
          <w:p w:rsidR="006A7CF0" w:rsidRPr="006A7CF0" w:rsidRDefault="006A7CF0" w:rsidP="004F32CC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7C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="004F32C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Телеграмма</w:t>
            </w:r>
            <w:r w:rsidR="004F3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</w:p>
        </w:tc>
        <w:tc>
          <w:tcPr>
            <w:tcW w:w="1735" w:type="dxa"/>
            <w:vMerge w:val="restart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мин </w:t>
            </w:r>
          </w:p>
        </w:tc>
      </w:tr>
      <w:tr w:rsidR="006A7CF0" w:rsidRPr="006A7CF0" w:rsidTr="00A4163B">
        <w:trPr>
          <w:trHeight w:val="313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слушателей</w:t>
            </w:r>
          </w:p>
        </w:tc>
        <w:tc>
          <w:tcPr>
            <w:tcW w:w="5920" w:type="dxa"/>
          </w:tcPr>
          <w:p w:rsidR="006A7CF0" w:rsidRPr="006A7CF0" w:rsidRDefault="00313011" w:rsidP="00654B70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Участники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составляют</w:t>
            </w:r>
            <w:r w:rsidR="00654B7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текст  телеграммы, </w:t>
            </w:r>
            <w:r w:rsidR="006A7CF0" w:rsidRPr="006A7CF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пишут  рефлексию.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313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</w:t>
            </w: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коуча</w:t>
            </w:r>
            <w:proofErr w:type="spellEnd"/>
          </w:p>
        </w:tc>
        <w:tc>
          <w:tcPr>
            <w:tcW w:w="5920" w:type="dxa"/>
          </w:tcPr>
          <w:p w:rsidR="006A7CF0" w:rsidRPr="006A7CF0" w:rsidRDefault="006A7CF0" w:rsidP="00313011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нового я сегодня узнал?                                            - Что я сегодня сделал и чего достиг?                               - Каким было моё настроение, расположение духа?        - Чем я сегодня помог другим?                                          </w:t>
            </w:r>
          </w:p>
        </w:tc>
        <w:tc>
          <w:tcPr>
            <w:tcW w:w="1735" w:type="dxa"/>
            <w:vMerge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571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  <w:tc>
          <w:tcPr>
            <w:tcW w:w="5920" w:type="dxa"/>
          </w:tcPr>
          <w:p w:rsidR="006A7CF0" w:rsidRPr="006A7CF0" w:rsidRDefault="00DC7A69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Ведущий: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Благодарю вас всех за работу, давайте        все вместе поблагодарим друг друга аплодисментами.</w:t>
            </w:r>
          </w:p>
        </w:tc>
        <w:tc>
          <w:tcPr>
            <w:tcW w:w="17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</w:tr>
      <w:tr w:rsidR="006A7CF0" w:rsidRPr="006A7CF0" w:rsidTr="00A4163B">
        <w:trPr>
          <w:trHeight w:val="571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5920" w:type="dxa"/>
          </w:tcPr>
          <w:p w:rsidR="006A7CF0" w:rsidRPr="006A7CF0" w:rsidRDefault="00DC7A69" w:rsidP="00DC7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Коучинг – сессия способствует 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проявлени</w:t>
            </w:r>
            <w:r w:rsidR="0037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ю учителями заинтересованности к</w:t>
            </w:r>
            <w:r w:rsidR="006A7CF0"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изучению Lesson Study. </w:t>
            </w:r>
          </w:p>
        </w:tc>
        <w:tc>
          <w:tcPr>
            <w:tcW w:w="17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CF0" w:rsidRPr="006A7CF0" w:rsidTr="00A4163B">
        <w:trPr>
          <w:trHeight w:val="571"/>
        </w:trPr>
        <w:tc>
          <w:tcPr>
            <w:tcW w:w="2268" w:type="dxa"/>
            <w:gridSpan w:val="2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Эвалюация</w:t>
            </w:r>
            <w:proofErr w:type="spellEnd"/>
          </w:p>
        </w:tc>
        <w:tc>
          <w:tcPr>
            <w:tcW w:w="5920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Учителя совместно планируют и проводят уроки с подходом Lesson Study. </w:t>
            </w:r>
            <w:r w:rsidR="0037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Организовано 4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групп</w:t>
            </w:r>
            <w:r w:rsidR="003755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6A7CF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735" w:type="dxa"/>
          </w:tcPr>
          <w:p w:rsidR="006A7CF0" w:rsidRPr="006A7CF0" w:rsidRDefault="006A7CF0" w:rsidP="006A7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7CF0" w:rsidRPr="006A7CF0" w:rsidRDefault="006A7CF0" w:rsidP="006A7CF0">
      <w:pPr>
        <w:spacing w:after="200" w:line="276" w:lineRule="auto"/>
        <w:rPr>
          <w:rFonts w:ascii="Calibri" w:eastAsia="Times New Roman" w:hAnsi="Calibri" w:cs="Times New Roman"/>
          <w:color w:val="7F7F7F"/>
          <w:lang w:eastAsia="ru-RU"/>
        </w:rPr>
      </w:pPr>
    </w:p>
    <w:p w:rsidR="00F678F4" w:rsidRPr="00F678F4" w:rsidRDefault="00F678F4" w:rsidP="00F67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F4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F678F4" w:rsidRPr="00F678F4" w:rsidRDefault="00F678F4" w:rsidP="00F678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78F4" w:rsidRPr="00F678F4" w:rsidRDefault="00F678F4" w:rsidP="00F678F4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F678F4">
        <w:rPr>
          <w:rFonts w:ascii="Times New Roman" w:hAnsi="Times New Roman" w:cs="Times New Roman"/>
          <w:sz w:val="24"/>
          <w:szCs w:val="24"/>
        </w:rPr>
        <w:t>1.Исследование урока</w:t>
      </w:r>
      <w:r w:rsidRPr="00F678F4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678F4">
        <w:rPr>
          <w:rFonts w:ascii="Times New Roman" w:hAnsi="Times New Roman" w:cs="Times New Roman"/>
          <w:bCs/>
          <w:sz w:val="24"/>
          <w:szCs w:val="24"/>
          <w:lang w:val="en-US"/>
        </w:rPr>
        <w:t>Lesson</w:t>
      </w:r>
      <w:r w:rsidRPr="00F678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78F4">
        <w:rPr>
          <w:rFonts w:ascii="Times New Roman" w:hAnsi="Times New Roman" w:cs="Times New Roman"/>
          <w:bCs/>
          <w:sz w:val="24"/>
          <w:szCs w:val="24"/>
          <w:lang w:val="en-US"/>
        </w:rPr>
        <w:t>Study</w:t>
      </w:r>
      <w:r w:rsidRPr="00F678F4">
        <w:rPr>
          <w:rFonts w:ascii="Times New Roman" w:hAnsi="Times New Roman" w:cs="Times New Roman"/>
          <w:bCs/>
          <w:sz w:val="24"/>
          <w:szCs w:val="24"/>
        </w:rPr>
        <w:t>): от</w:t>
      </w:r>
      <w:proofErr w:type="gramStart"/>
      <w:r w:rsidRPr="00F678F4">
        <w:rPr>
          <w:rFonts w:ascii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F678F4">
        <w:rPr>
          <w:rFonts w:ascii="Times New Roman" w:hAnsi="Times New Roman" w:cs="Times New Roman"/>
          <w:bCs/>
          <w:sz w:val="24"/>
          <w:szCs w:val="24"/>
        </w:rPr>
        <w:t xml:space="preserve"> до Я, Астана , 2016</w:t>
      </w:r>
      <w:r w:rsidRPr="00F678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8F4" w:rsidRPr="00F678F4" w:rsidRDefault="00F678F4" w:rsidP="00F678F4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 w:rsidRPr="00F678F4">
        <w:rPr>
          <w:rFonts w:ascii="Times New Roman" w:hAnsi="Times New Roman" w:cs="Times New Roman"/>
          <w:sz w:val="24"/>
          <w:szCs w:val="24"/>
        </w:rPr>
        <w:t>2. Руководство школьного тренера, ЦПМ «Назарбаев Интеллектуальные школы»</w:t>
      </w:r>
    </w:p>
    <w:p w:rsidR="00F678F4" w:rsidRPr="00F678F4" w:rsidRDefault="00F678F4" w:rsidP="00F678F4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678F4">
        <w:rPr>
          <w:rFonts w:ascii="Times New Roman" w:hAnsi="Times New Roman" w:cs="Times New Roman"/>
          <w:sz w:val="24"/>
          <w:szCs w:val="24"/>
        </w:rPr>
        <w:t xml:space="preserve">Руководство для учителя (2012).  </w:t>
      </w:r>
      <w:hyperlink r:id="rId6" w:history="1">
        <w:r w:rsidRPr="00F678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678F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678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cpm</w:t>
        </w:r>
        <w:proofErr w:type="spellEnd"/>
        <w:r w:rsidRPr="00F678F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678F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F678F4" w:rsidRPr="00F678F4" w:rsidRDefault="00F678F4" w:rsidP="00F678F4">
      <w:pPr>
        <w:pStyle w:val="a3"/>
        <w:ind w:left="15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Интернет-ресурсы: </w:t>
      </w:r>
      <w:r w:rsidRPr="00F678F4">
        <w:rPr>
          <w:rFonts w:ascii="Times New Roman" w:hAnsi="Times New Roman" w:cs="Times New Roman"/>
          <w:sz w:val="24"/>
          <w:szCs w:val="24"/>
        </w:rPr>
        <w:t>http://pspu.ru/upload/pages/8309/sbornik_statej_ASHMB-2014.pdf</w:t>
      </w:r>
    </w:p>
    <w:p w:rsidR="00F678F4" w:rsidRPr="00F678F4" w:rsidRDefault="00F123D8" w:rsidP="00F678F4">
      <w:pPr>
        <w:ind w:left="1560"/>
        <w:rPr>
          <w:rStyle w:val="a4"/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F678F4" w:rsidRPr="00F678F4">
          <w:rPr>
            <w:rStyle w:val="a4"/>
            <w:rFonts w:ascii="Times New Roman" w:hAnsi="Times New Roman" w:cs="Times New Roman"/>
            <w:bCs/>
            <w:sz w:val="24"/>
            <w:szCs w:val="24"/>
          </w:rPr>
          <w:t>http://el.tfi.uz/pdf/imookpi01_ru.pdf</w:t>
        </w:r>
      </w:hyperlink>
    </w:p>
    <w:p w:rsidR="00D47E07" w:rsidRPr="00F678F4" w:rsidRDefault="00F123D8">
      <w:pPr>
        <w:rPr>
          <w:rFonts w:ascii="Times New Roman" w:hAnsi="Times New Roman" w:cs="Times New Roman"/>
          <w:sz w:val="24"/>
          <w:szCs w:val="24"/>
        </w:rPr>
      </w:pPr>
    </w:p>
    <w:sectPr w:rsidR="00D47E07" w:rsidRPr="00F6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3A4E"/>
    <w:multiLevelType w:val="hybridMultilevel"/>
    <w:tmpl w:val="516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F0"/>
    <w:rsid w:val="0004001E"/>
    <w:rsid w:val="00114489"/>
    <w:rsid w:val="0013703D"/>
    <w:rsid w:val="001C7961"/>
    <w:rsid w:val="001D2627"/>
    <w:rsid w:val="001E33C4"/>
    <w:rsid w:val="002B0139"/>
    <w:rsid w:val="002B0F7B"/>
    <w:rsid w:val="002D5710"/>
    <w:rsid w:val="00305174"/>
    <w:rsid w:val="00313011"/>
    <w:rsid w:val="00326A6E"/>
    <w:rsid w:val="0037557D"/>
    <w:rsid w:val="003B453A"/>
    <w:rsid w:val="004153E1"/>
    <w:rsid w:val="00465172"/>
    <w:rsid w:val="004D0B04"/>
    <w:rsid w:val="004F32CC"/>
    <w:rsid w:val="0060244C"/>
    <w:rsid w:val="00654B70"/>
    <w:rsid w:val="0065637E"/>
    <w:rsid w:val="006A7CF0"/>
    <w:rsid w:val="006F1B8D"/>
    <w:rsid w:val="007349F5"/>
    <w:rsid w:val="00736E71"/>
    <w:rsid w:val="007620B3"/>
    <w:rsid w:val="007B527D"/>
    <w:rsid w:val="008A4680"/>
    <w:rsid w:val="008D58F4"/>
    <w:rsid w:val="00993D56"/>
    <w:rsid w:val="009C0A84"/>
    <w:rsid w:val="00A907D6"/>
    <w:rsid w:val="00A91385"/>
    <w:rsid w:val="00BB4532"/>
    <w:rsid w:val="00C661F3"/>
    <w:rsid w:val="00C812AF"/>
    <w:rsid w:val="00C9416A"/>
    <w:rsid w:val="00CE2181"/>
    <w:rsid w:val="00D264F1"/>
    <w:rsid w:val="00D3678A"/>
    <w:rsid w:val="00D7085C"/>
    <w:rsid w:val="00DC7A69"/>
    <w:rsid w:val="00E023A2"/>
    <w:rsid w:val="00E275EB"/>
    <w:rsid w:val="00E318AB"/>
    <w:rsid w:val="00E94E47"/>
    <w:rsid w:val="00EA0F73"/>
    <w:rsid w:val="00F123D8"/>
    <w:rsid w:val="00F14725"/>
    <w:rsid w:val="00F20B7F"/>
    <w:rsid w:val="00F33B4A"/>
    <w:rsid w:val="00F678F4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84"/>
    <w:pPr>
      <w:ind w:left="720"/>
      <w:contextualSpacing/>
    </w:pPr>
  </w:style>
  <w:style w:type="character" w:styleId="a4">
    <w:name w:val="Hyperlink"/>
    <w:basedOn w:val="a0"/>
    <w:rsid w:val="00F678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A84"/>
    <w:pPr>
      <w:ind w:left="720"/>
      <w:contextualSpacing/>
    </w:pPr>
  </w:style>
  <w:style w:type="character" w:styleId="a4">
    <w:name w:val="Hyperlink"/>
    <w:basedOn w:val="a0"/>
    <w:rsid w:val="00F67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.tfi.uz/pdf/imookpi01_r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home-pc</cp:lastModifiedBy>
  <cp:revision>7</cp:revision>
  <dcterms:created xsi:type="dcterms:W3CDTF">2018-11-12T11:34:00Z</dcterms:created>
  <dcterms:modified xsi:type="dcterms:W3CDTF">2020-06-14T08:34:00Z</dcterms:modified>
</cp:coreProperties>
</file>