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C5" w:rsidRDefault="009158C5" w:rsidP="009158C5">
      <w:pPr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РАЗВИТИЕ ЭКОЛОГИЧЕСКОГО ВОСПИТАНИЯ ДЕТЕЙ ДОШКОЛЬНОГО ВОЗРАСТА ЧЕР</w:t>
      </w:r>
      <w:r w:rsidRPr="000473F3">
        <w:rPr>
          <w:b/>
          <w:lang w:val="kk-KZ"/>
        </w:rPr>
        <w:t>ЕЗ ИГРОВУЮ ДЕЯТЕЛЬНОСТЬ</w:t>
      </w:r>
    </w:p>
    <w:p w:rsidR="009158C5" w:rsidRDefault="009158C5" w:rsidP="009158C5">
      <w:pPr>
        <w:spacing w:before="0" w:after="0"/>
        <w:jc w:val="center"/>
        <w:rPr>
          <w:b/>
          <w:lang w:val="kk-KZ"/>
        </w:rPr>
      </w:pPr>
    </w:p>
    <w:p w:rsidR="009158C5" w:rsidRDefault="009158C5" w:rsidP="009158C5">
      <w:pPr>
        <w:spacing w:before="0" w:after="0"/>
        <w:jc w:val="center"/>
        <w:rPr>
          <w:b/>
          <w:lang w:val="kk-KZ"/>
        </w:rPr>
      </w:pPr>
    </w:p>
    <w:p w:rsidR="009158C5" w:rsidRDefault="009158C5" w:rsidP="004517DB">
      <w:pPr>
        <w:spacing w:before="0" w:after="0"/>
        <w:jc w:val="right"/>
        <w:rPr>
          <w:lang w:val="kk-KZ"/>
        </w:rPr>
      </w:pPr>
      <w:r>
        <w:rPr>
          <w:lang w:val="kk-KZ"/>
        </w:rPr>
        <w:t>Садырова Б.С.</w:t>
      </w:r>
    </w:p>
    <w:p w:rsidR="009158C5" w:rsidRDefault="009158C5" w:rsidP="004517DB">
      <w:pPr>
        <w:spacing w:before="0" w:after="0"/>
        <w:jc w:val="right"/>
        <w:rPr>
          <w:lang w:val="kk-KZ"/>
        </w:rPr>
      </w:pPr>
      <w:r>
        <w:rPr>
          <w:lang w:val="kk-KZ"/>
        </w:rPr>
        <w:t xml:space="preserve">воспитатель КГУ Комплекс школа-ясли-сад </w:t>
      </w:r>
    </w:p>
    <w:p w:rsidR="009158C5" w:rsidRPr="009158C5" w:rsidRDefault="009158C5" w:rsidP="004517DB">
      <w:pPr>
        <w:jc w:val="right"/>
      </w:pPr>
      <w:r>
        <w:rPr>
          <w:lang w:val="kk-KZ"/>
        </w:rPr>
        <w:t>им. Х. Бектурганова</w:t>
      </w:r>
    </w:p>
    <w:p w:rsidR="00416BB0" w:rsidRPr="00416BB0" w:rsidRDefault="00416BB0" w:rsidP="00416BB0">
      <w:pPr>
        <w:jc w:val="right"/>
        <w:rPr>
          <w:i/>
        </w:rPr>
      </w:pPr>
      <w:r w:rsidRPr="00416BB0">
        <w:rPr>
          <w:i/>
        </w:rPr>
        <w:t>ключевые слова: экологическое воспитание,</w:t>
      </w:r>
      <w:r>
        <w:rPr>
          <w:i/>
        </w:rPr>
        <w:t xml:space="preserve"> дошкольный возраст, </w:t>
      </w:r>
      <w:r w:rsidRPr="00416BB0">
        <w:rPr>
          <w:i/>
        </w:rPr>
        <w:t xml:space="preserve">игровая деятельность </w:t>
      </w:r>
    </w:p>
    <w:p w:rsidR="00416BB0" w:rsidRPr="00416BB0" w:rsidRDefault="00416BB0" w:rsidP="00416BB0">
      <w:pPr>
        <w:rPr>
          <w:i/>
        </w:rPr>
      </w:pPr>
    </w:p>
    <w:p w:rsidR="00416BB0" w:rsidRDefault="00416BB0" w:rsidP="00416BB0">
      <w:pPr>
        <w:ind w:firstLine="708"/>
      </w:pPr>
      <w:r>
        <w:t>Одной из актуальнейших тем современности является экологическое воспитание дошкольников. Система экологического образования в нашем регионе продолжает быть фрагментарной, несистематизированной, слабой в концептуальном отношении, во многом декларативной, а, следовательно, и неэффективной. Она фактически держится на энтузиастах, которые нередко работают без надлежащего ресурсного (информационного, инструментального, методического и методологического) обеспечения.</w:t>
      </w:r>
    </w:p>
    <w:p w:rsidR="00416BB0" w:rsidRDefault="00416BB0" w:rsidP="00416BB0">
      <w:pPr>
        <w:ind w:firstLine="708"/>
      </w:pPr>
      <w:r>
        <w:t xml:space="preserve"> Наиболее благоприятным периодом для решения задач экологического воспитания является дошкольный возраст. В контексте революционного развития взаимоотношений общества и природы важно воспитать, прежде всего, у подрастающего поколения ответственное отношение к окружающей среде во всех видах игровой, образовательной и воспитательной деятельности на основе знания законов природы и осознании ее универсальной ценности. Маленький ребёнок познаёт мир с открытой душой и сердцем. И то, как он будет относиться к этому миру, научится ли быть рачительным хозяином, любящим и понимающим природу, воспринимающим себя как часть единой экологической системы, во многом зависит от взрослых, участвующих в его воспитании. </w:t>
      </w:r>
    </w:p>
    <w:p w:rsidR="00416BB0" w:rsidRDefault="00416BB0" w:rsidP="00416BB0">
      <w:pPr>
        <w:ind w:firstLine="708"/>
      </w:pPr>
      <w:r>
        <w:t>Активное реформирование системы дошкольного образования зачастую неверно истолковывается воспитателями и направляется на интеллектуальное развитие детей, оставляя в стороне развитие эмоциональной сферы детей. Ученые утверждают, что залогом успешного воспитания (экологического в том числе), является создание таких условий, которые способствуют развитию эмоциональной восприим</w:t>
      </w:r>
      <w:r w:rsidR="004517DB">
        <w:t>чивости и отзывчивости детей</w:t>
      </w:r>
      <w:r>
        <w:t xml:space="preserve">. Положительные эмоции являются могучими побудителями человеческой деятельности. Такой деятельностью в дошкольном возрасте является игра. Она же — основное средство формирования экологической направленности личности ребёнка. Игровая деятельность дошкольников весьма разнообразна. Особая роль в решении задач, связанных с воспитанием и развитием ребёнка — дошкольника принадлежит </w:t>
      </w:r>
      <w:r w:rsidR="009158C5">
        <w:t>театру. В практике</w:t>
      </w:r>
      <w:r>
        <w:t xml:space="preserve"> используется большое количество разных </w:t>
      </w:r>
      <w:r>
        <w:lastRenderedPageBreak/>
        <w:t>видов театра. Однако, на наш взгляд именно симбиоз этих двух видов деятельности (театральной и игровой) будет способствовать процессу успешного экологического вос</w:t>
      </w:r>
      <w:r w:rsidR="009158C5">
        <w:t>питания дошкольников</w:t>
      </w:r>
      <w:r>
        <w:t xml:space="preserve">. </w:t>
      </w:r>
    </w:p>
    <w:p w:rsidR="00416BB0" w:rsidRDefault="00416BB0" w:rsidP="00416BB0">
      <w:pPr>
        <w:ind w:firstLine="708"/>
      </w:pPr>
      <w:r>
        <w:t xml:space="preserve">Существенной проблемой реализации задач концепции непрерывного экологического образования в Казахстане является ориентация педагогов на формирование и развитие системы экологических знаний дошкольников без подкрепления практическим опытом экологической деятельности и навыками природоохранной работы. </w:t>
      </w:r>
    </w:p>
    <w:p w:rsidR="00416BB0" w:rsidRDefault="00416BB0" w:rsidP="00416BB0">
      <w:pPr>
        <w:ind w:firstLine="708"/>
      </w:pPr>
      <w:r>
        <w:t xml:space="preserve">Исследования, направленные на разработку теоретических аспектов экологической компетентности личности, закономерностей и принципов ее формирования, определены в трудах В. </w:t>
      </w:r>
      <w:proofErr w:type="spellStart"/>
      <w:r>
        <w:t>Колоньковой</w:t>
      </w:r>
      <w:proofErr w:type="spellEnd"/>
      <w:r>
        <w:t xml:space="preserve">, Л.Липовой, В. </w:t>
      </w:r>
      <w:proofErr w:type="spellStart"/>
      <w:r>
        <w:t>Маршицкой</w:t>
      </w:r>
      <w:proofErr w:type="spellEnd"/>
      <w:r>
        <w:t xml:space="preserve">, Р.Мельниченко, В. </w:t>
      </w:r>
      <w:proofErr w:type="spellStart"/>
      <w:r>
        <w:t>Пруцакова</w:t>
      </w:r>
      <w:proofErr w:type="spellEnd"/>
      <w:r>
        <w:t xml:space="preserve">, Л. Руденко, В. </w:t>
      </w:r>
      <w:proofErr w:type="spellStart"/>
      <w:r>
        <w:t>Танской</w:t>
      </w:r>
      <w:proofErr w:type="spellEnd"/>
      <w:r>
        <w:t xml:space="preserve">, С. </w:t>
      </w:r>
      <w:proofErr w:type="spellStart"/>
      <w:r>
        <w:t>Шмалей</w:t>
      </w:r>
      <w:proofErr w:type="spellEnd"/>
      <w:r>
        <w:t xml:space="preserve"> и др. </w:t>
      </w:r>
    </w:p>
    <w:p w:rsidR="00416BB0" w:rsidRDefault="00416BB0" w:rsidP="00416BB0">
      <w:pPr>
        <w:ind w:firstLine="708"/>
      </w:pPr>
      <w:r>
        <w:t xml:space="preserve">Большинство исследований в области экологического образования посвящено проблеме формирования экологической культуры разных возрастных групп (Н. Ефименко, Н. </w:t>
      </w:r>
      <w:proofErr w:type="spellStart"/>
      <w:r>
        <w:t>Костицкая</w:t>
      </w:r>
      <w:proofErr w:type="spellEnd"/>
      <w:r>
        <w:t xml:space="preserve">, Н.Левчук, Л. Лукьянова, В. </w:t>
      </w:r>
      <w:proofErr w:type="spellStart"/>
      <w:r>
        <w:t>Маршицкая</w:t>
      </w:r>
      <w:proofErr w:type="spellEnd"/>
      <w:r>
        <w:t xml:space="preserve">, В. </w:t>
      </w:r>
      <w:proofErr w:type="spellStart"/>
      <w:r>
        <w:t>Пруцакова</w:t>
      </w:r>
      <w:proofErr w:type="spellEnd"/>
      <w:r>
        <w:t xml:space="preserve">, </w:t>
      </w:r>
      <w:proofErr w:type="spellStart"/>
      <w:r>
        <w:t>А.Степанюк</w:t>
      </w:r>
      <w:proofErr w:type="spellEnd"/>
      <w:r>
        <w:t xml:space="preserve">, Г. Тарасенко и др.). </w:t>
      </w:r>
    </w:p>
    <w:p w:rsidR="00416BB0" w:rsidRDefault="00416BB0" w:rsidP="00416BB0">
      <w:pPr>
        <w:ind w:firstLine="708"/>
      </w:pPr>
      <w:r>
        <w:t>Несмотря на достаточно широкую освещенность отдельных аспектов экологического воспитания дошкольников, не рассмотрено экологическое воспитани</w:t>
      </w:r>
      <w:r w:rsidR="009158C5">
        <w:t>е дошкольников в современных условиях</w:t>
      </w:r>
      <w:r>
        <w:t xml:space="preserve"> посредством театрально-игровой деятельности. </w:t>
      </w:r>
    </w:p>
    <w:p w:rsidR="00416BB0" w:rsidRDefault="00416BB0" w:rsidP="00416BB0">
      <w:pPr>
        <w:ind w:firstLine="708"/>
      </w:pPr>
      <w:r>
        <w:t>Под театрально-игровой деятельностью ученые понимают «игры в театр», «сюжетами которых служат хорошо известные сказки или театральные представлени</w:t>
      </w:r>
      <w:r w:rsidR="004517DB">
        <w:t>я по готовым сценариям»</w:t>
      </w:r>
      <w:r>
        <w:t>. В отличи</w:t>
      </w:r>
      <w:proofErr w:type="gramStart"/>
      <w:r>
        <w:t>и</w:t>
      </w:r>
      <w:proofErr w:type="gramEnd"/>
      <w:r>
        <w:t xml:space="preserve"> от сюжетно-ролевых игр театрализованные характеризуются не столько сюжетной линией, как характером игровой деятельности. Театрализованные игры являются играми-представлениями, которые имеют фиксированное содержание в виде литературного произведения, разыгрываемого детьми в лицах. В них, как и в настоящем театральном искусстве, с помощью таких выразительных средств, как интонация, мимика, жест, поза и походка, создаются конкретные образы.</w:t>
      </w:r>
    </w:p>
    <w:p w:rsidR="00416BB0" w:rsidRDefault="00416BB0" w:rsidP="00416BB0">
      <w:pPr>
        <w:ind w:firstLine="708"/>
      </w:pPr>
      <w:r>
        <w:t xml:space="preserve"> Обладая специфическими особенностями (сочетание познавательного и занимательного начал), театрализованные игры экологической направленности предоставляют детям возможность оперировать заключёнными в их содержании знаниями, способствуя, таким образом, уточнению, закреплению и обобщению ранее полученных знаний, расширению кругозора. </w:t>
      </w:r>
    </w:p>
    <w:p w:rsidR="00416BB0" w:rsidRDefault="00416BB0" w:rsidP="00416BB0">
      <w:pPr>
        <w:ind w:firstLine="708"/>
      </w:pPr>
      <w:r>
        <w:t xml:space="preserve">Современное экологическое образование претерпевает кардинальные изменения, направленные на формирование качеств личности, которые основываются на умениях сознательно применять приобретенные </w:t>
      </w:r>
      <w:r>
        <w:lastRenderedPageBreak/>
        <w:t>теоретические знания на практике. Обобщенную совокупность таких качеств определяют понятием «компетентность». Важно также подчеркнуть необходимость формирования экологически компетентной личности, обладающей системой экологических знаний, полученных в процессе обучения, в единстве с умениями и навыками адекватно действовать в соответствующих жизненных ситуациях, предвидеть и прогнозировать последствия своей деятельности в окружающей с</w:t>
      </w:r>
      <w:r w:rsidR="004517DB">
        <w:t>реде</w:t>
      </w:r>
      <w:r>
        <w:t xml:space="preserve">. </w:t>
      </w:r>
    </w:p>
    <w:p w:rsidR="00416BB0" w:rsidRDefault="00416BB0" w:rsidP="00416BB0">
      <w:pPr>
        <w:ind w:firstLine="708"/>
      </w:pPr>
      <w:r>
        <w:t xml:space="preserve">Посредством театрально-игровой деятельности дошкольник учится устанавливать существующие в природе взаимосвязи между объектами и явлениями, средой обитания и особенностями питания, поведения и повадок животных, экосистемой и приспособлением растений и животных к условиям данной среды. Такая деятельность помогает ребёнку увидеть неповторимость и целостность не только определённого живого организма, но и экосистемы,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экосистемы, так и за её пределами. </w:t>
      </w:r>
    </w:p>
    <w:p w:rsidR="00416BB0" w:rsidRDefault="00416BB0" w:rsidP="00416BB0">
      <w:pPr>
        <w:ind w:firstLine="708"/>
      </w:pPr>
      <w:r>
        <w:t xml:space="preserve">Характерным признаком экологического воспитания посредством театрально-игровой деятельности, является то, что через театрализовано-экологическую деятельность развивается социальная активность детей, память, воображение, творческие способности, формируются чувства коллективизма, коммуникативные умения, идёт развитие речевых и познавательных функций, воспитывается художественный вкус ребёнка, он учится лучше понимать окружающий его мир. Чем раньше начать работу с детьми в этом направлении, тем больших результатов можно добиться. </w:t>
      </w:r>
    </w:p>
    <w:p w:rsidR="00416BB0" w:rsidRDefault="00416BB0" w:rsidP="00416BB0">
      <w:pPr>
        <w:ind w:firstLine="708"/>
      </w:pPr>
      <w:r>
        <w:t>Активное и эмоциональное проживание в образах волшебных масок героев позволяет детям реализовать изначально присущие им добрые чувства, учит делать нравственный выбор в сторону добра и уважительного отношения к природе окружающего мира. Ребенок невольно идентифицирует себя со сказочными образами, стремяс</w:t>
      </w:r>
      <w:r w:rsidR="004517DB">
        <w:t>ь подражать им в своей жизни</w:t>
      </w:r>
      <w:r>
        <w:t>. В процессе экологического воспитания посредством театрально-игровой деятельности ребята, перевоплощаясь в сказочных героев и следуя за ними, получают знания о взаимоотношениях с окружающим миром, проблемах и препятствиях, учатся разрешать сложные си</w:t>
      </w:r>
      <w:bookmarkStart w:id="0" w:name="_GoBack"/>
      <w:bookmarkEnd w:id="0"/>
      <w:r>
        <w:t xml:space="preserve">туации и как следствие закладывается основа экологической культуры личности, переносимой детьми во взрослую жизнь. </w:t>
      </w:r>
    </w:p>
    <w:p w:rsidR="00416BB0" w:rsidRDefault="00416BB0" w:rsidP="00416BB0">
      <w:pPr>
        <w:ind w:firstLine="708"/>
      </w:pPr>
      <w:r>
        <w:t>Выводы. На основании анализа научной литературы по проблеме исследования можно сделать вывод о том, что экологическое воспитание посредством театрально-игровой деятельности является важным, одним из приоритетных направлений развития дошкольников в современных</w:t>
      </w:r>
      <w:r w:rsidR="009158C5">
        <w:t xml:space="preserve"> условиях</w:t>
      </w:r>
      <w:r>
        <w:t xml:space="preserve">. Оно включает совокупность экологических знаний, представлений, взглядов, убеждений, идеалов, моральных оценок дошкольников относительно окружающей среды, природы в целом, которые интегрируются </w:t>
      </w:r>
      <w:r>
        <w:lastRenderedPageBreak/>
        <w:t xml:space="preserve">в личную систему экологических ценностей, определяющих направление жизни и деятельности личности посредством театрально-игровой деятельности. </w:t>
      </w:r>
    </w:p>
    <w:p w:rsidR="00416BB0" w:rsidRDefault="00416BB0" w:rsidP="00416BB0"/>
    <w:p w:rsidR="00416BB0" w:rsidRDefault="00416BB0" w:rsidP="00416BB0"/>
    <w:p w:rsidR="00416BB0" w:rsidRDefault="00416BB0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/>
    <w:p w:rsidR="009158C5" w:rsidRDefault="009158C5" w:rsidP="00416BB0">
      <w:pPr>
        <w:rPr>
          <w:lang w:val="en-US"/>
        </w:rPr>
      </w:pPr>
    </w:p>
    <w:p w:rsidR="004517DB" w:rsidRPr="004517DB" w:rsidRDefault="004517DB" w:rsidP="00416BB0">
      <w:pPr>
        <w:rPr>
          <w:lang w:val="en-US"/>
        </w:rPr>
      </w:pPr>
    </w:p>
    <w:p w:rsidR="004517DB" w:rsidRPr="004517DB" w:rsidRDefault="00416BB0" w:rsidP="00416BB0">
      <w:pPr>
        <w:rPr>
          <w:b/>
          <w:lang w:val="en-US"/>
        </w:rPr>
      </w:pPr>
      <w:r w:rsidRPr="004517DB">
        <w:rPr>
          <w:b/>
        </w:rPr>
        <w:lastRenderedPageBreak/>
        <w:t xml:space="preserve">Литература: </w:t>
      </w:r>
    </w:p>
    <w:p w:rsidR="00416BB0" w:rsidRDefault="00416BB0" w:rsidP="00416BB0">
      <w:r>
        <w:t xml:space="preserve">Бочкарева Л. П., </w:t>
      </w:r>
      <w:proofErr w:type="spellStart"/>
      <w:r>
        <w:t>Коршикова</w:t>
      </w:r>
      <w:proofErr w:type="spellEnd"/>
      <w:r>
        <w:t xml:space="preserve"> Т. В. Культурологическое образование детей дошкольного возраста. Методическое пособие. Выпуск 4. Сердце на ладошке. — Ульяновск: МПК ПРО, 1999. — 80 с. Мельниченко Р. К. Экологическая компетентность педагога как условие осуществления непрерывного экологического образования и воспитания / Р. К. Мельниченко, В. В. </w:t>
      </w:r>
      <w:proofErr w:type="spellStart"/>
      <w:r>
        <w:t>Танская</w:t>
      </w:r>
      <w:proofErr w:type="spellEnd"/>
      <w:r>
        <w:t xml:space="preserve"> // Научные записки КГПУ. Серия: Проблемы методики физико-математического и технологического образования. — Кировоград: КГПУ, 2013. </w:t>
      </w:r>
      <w:proofErr w:type="spellStart"/>
      <w:r>
        <w:t>Вып</w:t>
      </w:r>
      <w:proofErr w:type="spellEnd"/>
      <w:r>
        <w:t xml:space="preserve">. 4, ч. 2. — С. 271–275. Руденко Л. Д. Взаимодействие детского сада и семьи как условие формирования экологической компетентности дошкольников / Л. Д. Руденко // Теоретико-методические проблемы воспитания детей и учащейся молодежи. — Канск, 2005. — </w:t>
      </w:r>
      <w:proofErr w:type="spellStart"/>
      <w:r>
        <w:t>Вып</w:t>
      </w:r>
      <w:proofErr w:type="spellEnd"/>
      <w:r>
        <w:t xml:space="preserve">. 8. — Кн. 2. — с. 25–27. Юмашева Л. В. Экологическая компетенция и экологическая компетентность как интегрированный результат экологического образования / Л. В. Юмашева, И. Л. </w:t>
      </w:r>
      <w:proofErr w:type="spellStart"/>
      <w:r>
        <w:t>Перфилова</w:t>
      </w:r>
      <w:proofErr w:type="spellEnd"/>
      <w:r>
        <w:t>, Т. В. Соколова // Интернет-журнал ICEE. 2012. — № 7 (июль)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 xml:space="preserve">. 157–161. </w:t>
      </w:r>
    </w:p>
    <w:p w:rsidR="00416BB0" w:rsidRDefault="00416BB0" w:rsidP="00416BB0">
      <w:r>
        <w:t>.</w:t>
      </w:r>
    </w:p>
    <w:p w:rsidR="007B55AC" w:rsidRDefault="007B55AC" w:rsidP="00416BB0"/>
    <w:sectPr w:rsidR="007B55AC" w:rsidSect="00C8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1EFC"/>
    <w:rsid w:val="001E1EFC"/>
    <w:rsid w:val="003F01E2"/>
    <w:rsid w:val="00416BB0"/>
    <w:rsid w:val="004517DB"/>
    <w:rsid w:val="007B55AC"/>
    <w:rsid w:val="009158C5"/>
    <w:rsid w:val="00C8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E2"/>
    <w:pPr>
      <w:spacing w:before="12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E2"/>
    <w:pPr>
      <w:spacing w:before="12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Акбота</cp:lastModifiedBy>
  <cp:revision>4</cp:revision>
  <dcterms:created xsi:type="dcterms:W3CDTF">2020-01-19T13:06:00Z</dcterms:created>
  <dcterms:modified xsi:type="dcterms:W3CDTF">2020-01-22T02:51:00Z</dcterms:modified>
</cp:coreProperties>
</file>