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2EA" w:rsidRPr="007D6E71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val="kk-KZ" w:eastAsia="kk-KZ"/>
        </w:rPr>
      </w:pPr>
      <w:r w:rsidRPr="007D6E71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val="kk-KZ" w:eastAsia="kk-KZ"/>
        </w:rPr>
        <w:t>ТАЙЫНША ӨНЕР МЕКТЕБІ</w:t>
      </w:r>
    </w:p>
    <w:p w:rsidR="00ED62EA" w:rsidRDefault="00ED62EA" w:rsidP="00ED62EA">
      <w:pPr>
        <w:rPr>
          <w:lang w:val="kk-KZ"/>
        </w:rPr>
      </w:pPr>
    </w:p>
    <w:p w:rsidR="00ED62EA" w:rsidRDefault="00ED62EA" w:rsidP="00ED62EA">
      <w:pPr>
        <w:rPr>
          <w:lang w:val="kk-KZ"/>
        </w:rPr>
      </w:pP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 w:eastAsia="kk-KZ"/>
        </w:rPr>
      </w:pP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 w:eastAsia="kk-KZ"/>
        </w:rPr>
      </w:pP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 w:eastAsia="kk-KZ"/>
        </w:rPr>
      </w:pP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 w:eastAsia="kk-KZ"/>
        </w:rPr>
      </w:pP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 w:eastAsia="kk-KZ"/>
        </w:rPr>
      </w:pP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 w:eastAsia="kk-KZ"/>
        </w:rPr>
      </w:pPr>
    </w:p>
    <w:p w:rsidR="00ED62EA" w:rsidRPr="007D6E71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E7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 w:eastAsia="kk-KZ"/>
        </w:rPr>
        <w:t>ӘДІСТЕМЕ ПӘНІНЕН АШЫҚ САБАҚ</w:t>
      </w: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 w:eastAsia="kk-KZ"/>
        </w:rPr>
      </w:pPr>
      <w:r w:rsidRPr="007D6E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 w:eastAsia="kk-KZ"/>
        </w:rPr>
        <w:t>тақырыбы:</w:t>
      </w: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 w:eastAsia="kk-KZ"/>
        </w:rPr>
      </w:pPr>
      <w:r w:rsidRPr="007D6E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 w:eastAsia="kk-KZ"/>
        </w:rPr>
        <w:t>«Оқушы ш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 w:eastAsia="kk-KZ"/>
        </w:rPr>
        <w:t>еберлігінің өсіп, даму жолдары»</w:t>
      </w: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 w:eastAsia="kk-KZ"/>
        </w:rPr>
      </w:pP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 w:eastAsia="kk-KZ"/>
        </w:rPr>
      </w:pP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 w:eastAsia="kk-KZ"/>
        </w:rPr>
      </w:pP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 w:eastAsia="kk-KZ"/>
        </w:rPr>
      </w:pP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 w:eastAsia="kk-KZ"/>
        </w:rPr>
      </w:pP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 w:eastAsia="kk-KZ"/>
        </w:rPr>
      </w:pP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 w:eastAsia="kk-KZ"/>
        </w:rPr>
      </w:pP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 w:eastAsia="kk-KZ"/>
        </w:rPr>
      </w:pP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 w:eastAsia="kk-KZ"/>
        </w:rPr>
      </w:pP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 w:eastAsia="kk-KZ"/>
        </w:rPr>
      </w:pPr>
    </w:p>
    <w:p w:rsidR="00ED62EA" w:rsidRPr="007D6E71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62EA" w:rsidRPr="007D6E71" w:rsidRDefault="00ED62EA" w:rsidP="00ED62E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E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kk-KZ"/>
        </w:rPr>
        <w:t>Өтгізген мұғалім: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kk-KZ"/>
        </w:rPr>
        <w:t xml:space="preserve"> </w:t>
      </w:r>
      <w:r w:rsidRPr="007D6E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kk-KZ"/>
        </w:rPr>
        <w:t>Кусакаев С.А.</w:t>
      </w:r>
    </w:p>
    <w:p w:rsidR="00ED62EA" w:rsidRDefault="00ED62EA" w:rsidP="00ED62EA">
      <w:pPr>
        <w:rPr>
          <w:lang w:val="kk-KZ"/>
        </w:rPr>
      </w:pPr>
    </w:p>
    <w:p w:rsidR="00ED62EA" w:rsidRDefault="00ED62EA" w:rsidP="00ED62EA">
      <w:pPr>
        <w:rPr>
          <w:lang w:val="kk-KZ"/>
        </w:rPr>
      </w:pPr>
    </w:p>
    <w:p w:rsidR="00ED62EA" w:rsidRDefault="00ED62EA" w:rsidP="00ED62EA">
      <w:pPr>
        <w:rPr>
          <w:lang w:val="kk-KZ"/>
        </w:rPr>
      </w:pPr>
    </w:p>
    <w:p w:rsidR="00ED62EA" w:rsidRDefault="00ED62EA" w:rsidP="00ED62EA">
      <w:pPr>
        <w:rPr>
          <w:lang w:val="kk-KZ"/>
        </w:rPr>
      </w:pPr>
    </w:p>
    <w:p w:rsidR="00ED62EA" w:rsidRDefault="00ED62EA" w:rsidP="00ED62EA">
      <w:pPr>
        <w:rPr>
          <w:lang w:val="kk-KZ"/>
        </w:rPr>
      </w:pP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kk-KZ"/>
        </w:rPr>
      </w:pP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kk-KZ"/>
        </w:rPr>
      </w:pP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kk-KZ"/>
        </w:rPr>
      </w:pP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kk-KZ"/>
        </w:rPr>
      </w:pPr>
    </w:p>
    <w:p w:rsidR="00ED62EA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kk-KZ"/>
        </w:rPr>
      </w:pPr>
    </w:p>
    <w:p w:rsidR="00ED62EA" w:rsidRPr="007D6E71" w:rsidRDefault="00ED62EA" w:rsidP="00ED6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E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kk-KZ"/>
        </w:rPr>
        <w:t>Тайынша 2018 ж</w:t>
      </w:r>
    </w:p>
    <w:p w:rsidR="00ED62EA" w:rsidRPr="007D6E71" w:rsidRDefault="00ED62EA" w:rsidP="00ED62EA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E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kk-KZ"/>
        </w:rPr>
        <w:lastRenderedPageBreak/>
        <w:t>Сабақтың тақырыбы:</w:t>
      </w:r>
    </w:p>
    <w:p w:rsidR="00ED62EA" w:rsidRPr="007D6E71" w:rsidRDefault="00ED62EA" w:rsidP="00ED62EA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E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kk-KZ"/>
        </w:rPr>
        <w:t>«Оқушы ш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kk-KZ"/>
        </w:rPr>
        <w:t>еберлігінің өсіп, даму жолдары»</w:t>
      </w:r>
    </w:p>
    <w:p w:rsidR="00ED62EA" w:rsidRDefault="00ED62EA" w:rsidP="00ED62E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kk-KZ"/>
        </w:rPr>
      </w:pPr>
    </w:p>
    <w:p w:rsidR="00ED62EA" w:rsidRPr="007D6E71" w:rsidRDefault="00ED62EA" w:rsidP="00ED62E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E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kk-KZ"/>
        </w:rPr>
        <w:t>Сабақтың түрі: «Ашық сабақ».</w:t>
      </w:r>
    </w:p>
    <w:p w:rsidR="00ED62EA" w:rsidRPr="007D6E71" w:rsidRDefault="00ED62EA" w:rsidP="00ED62E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E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kk-KZ"/>
        </w:rPr>
        <w:t xml:space="preserve">Сабақтың мақсаты: </w:t>
      </w: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Ең жауапты, қиын жұмыстың бірі оқушының сол қол саусақтарының шеберлік жылдамдығын өсіру. Ол үшін күнбе - күнгі сабақта гамма, этюд әр түрлі жаттығуларды пайдалану қажет. Әр домбырашы үшін қол жүгірту, жаттығу күнделікті әдетке айналуы тиіс.</w:t>
      </w:r>
    </w:p>
    <w:p w:rsidR="00ED62EA" w:rsidRPr="007D6E71" w:rsidRDefault="00ED62EA" w:rsidP="00ED62E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Гамма, арпеджиомен жаттығу техникалық өсудің бірден - бір жолы. Бір ескеретін жэй: Гамма және арпеджиомен жұмыс жасағанда дыбыстың тазалығына, құндылығына әрі ритмикалық дәндігіне үлкен көңіл бөлген жөн.</w:t>
      </w:r>
    </w:p>
    <w:p w:rsidR="00ED62EA" w:rsidRPr="007D6E71" w:rsidRDefault="00ED62EA" w:rsidP="00ED62E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E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kk-KZ"/>
        </w:rPr>
        <w:t>Сабақтың барысы:</w:t>
      </w:r>
      <w:r w:rsidRPr="007D6E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kk-KZ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kk-KZ"/>
        </w:rPr>
        <w:t xml:space="preserve"> </w:t>
      </w: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Оқушының</w:t>
      </w:r>
      <w:r w:rsidR="005067DB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 xml:space="preserve"> </w:t>
      </w: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жалпы орындаушылық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шебер</w:t>
      </w:r>
      <w:r w:rsidR="005067DB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-</w:t>
      </w:r>
      <w:bookmarkStart w:id="0" w:name="_GoBack"/>
      <w:bookmarkEnd w:id="0"/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лігін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 xml:space="preserve"> </w:t>
      </w: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өсіруде оның есейту, есіне сақтау және музыкалық ырғақтан (ритм) ауытқымау қабілетін барынша жетілдіру жағына аса назар аударудың маңызы зор.</w:t>
      </w:r>
    </w:p>
    <w:p w:rsidR="00ED62EA" w:rsidRPr="007D6E71" w:rsidRDefault="00ED62EA" w:rsidP="00ED62E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Өйткені, домбыраның орындаушылық дарындылығы осы үш мәселеге тығыз байланысты. Демек, осыған ерекше мән беруіміз керек.</w:t>
      </w:r>
    </w:p>
    <w:p w:rsidR="00ED62EA" w:rsidRPr="007D6E71" w:rsidRDefault="00ED62EA" w:rsidP="00ED62E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Домбыра үйренудің алғашқы кезеңінде этюдтер, жаттығулармен міндетті түрде дайындалу керек, себебі бұларсыз оқушы дұрыс дыбыс шығара білуді, қолдың буындарының дүре қозғалысын қалыптастыруды жақсы меңгере алмайды. Домбырада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әсіресе, күйге ұқсас этюдтерді кеңінен пайдалану керек. Себебі, оқушы үшін бірден күй ойнау қиынға соғады. Жал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п</w:t>
      </w: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ы пицикато, тремола әдістерімен орындалатын этюдтердің позициялық қозғалысты меңгеруге, сол қол қозғалысының әрі жеңіл әрі үнемді болуына тікелей әсері мол.</w:t>
      </w:r>
    </w:p>
    <w:p w:rsidR="00ED62EA" w:rsidRPr="007D6E71" w:rsidRDefault="00ED62EA" w:rsidP="00ED62E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 xml:space="preserve">Ол үшін берілген этюдтердің қағыстады,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апликатурасы мен түрлі орындау ә</w:t>
      </w: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дістері нақтылы көрсетіп 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ұ</w:t>
      </w: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рғаны дұрыс.</w:t>
      </w:r>
    </w:p>
    <w:p w:rsidR="00ED62EA" w:rsidRPr="007D6E71" w:rsidRDefault="00ED62EA" w:rsidP="00ED62E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E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kk-KZ"/>
        </w:rPr>
        <w:t xml:space="preserve">Үй тапсырмасы: </w:t>
      </w: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Оқушы жаңа шығарманы үйрену кезіңде өз қажетін өзі біліп, қате жібермеуге, оқытушы көрсеткен ойнау - орындау тәсілдерін дұрыс игеруге талаптану керек.</w:t>
      </w:r>
    </w:p>
    <w:p w:rsidR="00ED62EA" w:rsidRPr="007D6E71" w:rsidRDefault="00ED62EA" w:rsidP="00ED62E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Әрине әр шығарманың, күйдің қиын жерлері кездеседі. Мұндай жағдайда оқытушы оқушыға техникалық жа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тт</w:t>
      </w: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 xml:space="preserve">ығулар, этюдттер </w:t>
      </w: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lastRenderedPageBreak/>
        <w:t>береді. Бірақ бұл жаттығулар шығарманың оқушыға «бой бермейтін» сол қиын жерлерін игеруге көмегі тиетіндей дәрежеде болуы керек.</w:t>
      </w:r>
    </w:p>
    <w:p w:rsidR="00ED62EA" w:rsidRPr="007D6E71" w:rsidRDefault="00ED62EA" w:rsidP="00ED62E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Сондықтан, шығарманы қашан үйреніп, оны орындауға жаттыққанға дейін оқушы оқушыдан тек нотамен ойнауды ғана талап етуі керек.</w:t>
      </w:r>
    </w:p>
    <w:p w:rsidR="00ED62EA" w:rsidRPr="007D6E71" w:rsidRDefault="00ED62EA" w:rsidP="00ED62E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E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kk-KZ"/>
        </w:rPr>
        <w:t xml:space="preserve">Қорытынды: </w:t>
      </w: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Қорыта айтқанда, оқытушының әрбір сабағы тиянақты, түсінікті болып, бір - бірімен астарласып, бірін - бірі толықтырып жатуы керек.</w:t>
      </w:r>
    </w:p>
    <w:p w:rsidR="00ED62EA" w:rsidRPr="007D6E71" w:rsidRDefault="00ED62EA" w:rsidP="00ED62E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Сабақ беру методына, тек үйге берген тапсырманы тексеру, оны тыңдап жөндеу немесе шығарманы талдап - орындау шеберлігіне үйрету сабақтары ғана жатпайды, 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ғ</w:t>
      </w: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ан орындалатын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күйдің, жаттығулар мен этюдтер жайлы болатын кластағы әңгімелерде жатады. Әрине шеберліктің шыңдалуына белгілі орындаушылардың орындау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ы</w:t>
      </w: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на пластинка, аудио, видео кассеталар тыңдау, олардың концерттеріне бару оқушының ой-санасының өсуіне, музыкалық орындаушылық шеберлігінің жетілуіне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D6E7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kk-KZ"/>
        </w:rPr>
        <w:t>әсерлерін тигізеді.</w:t>
      </w:r>
    </w:p>
    <w:p w:rsidR="00ED62EA" w:rsidRDefault="00ED62EA" w:rsidP="00ED62EA">
      <w:pPr>
        <w:spacing w:line="276" w:lineRule="auto"/>
        <w:ind w:firstLine="709"/>
        <w:jc w:val="both"/>
        <w:rPr>
          <w:lang w:val="kk-KZ"/>
        </w:rPr>
      </w:pPr>
    </w:p>
    <w:p w:rsidR="00ED62EA" w:rsidRDefault="00ED62EA" w:rsidP="00ED62EA">
      <w:pPr>
        <w:rPr>
          <w:lang w:val="kk-KZ"/>
        </w:rPr>
      </w:pPr>
    </w:p>
    <w:p w:rsidR="00ED62EA" w:rsidRDefault="00ED62EA" w:rsidP="00ED62EA">
      <w:pPr>
        <w:rPr>
          <w:lang w:val="kk-KZ"/>
        </w:rPr>
      </w:pPr>
    </w:p>
    <w:p w:rsidR="00ED62EA" w:rsidRDefault="00ED62EA" w:rsidP="00ED62EA">
      <w:pPr>
        <w:rPr>
          <w:lang w:val="kk-KZ"/>
        </w:rPr>
      </w:pPr>
    </w:p>
    <w:p w:rsidR="00ED62EA" w:rsidRDefault="00ED62EA" w:rsidP="00ED62EA">
      <w:pPr>
        <w:rPr>
          <w:lang w:val="kk-KZ"/>
        </w:rPr>
      </w:pPr>
    </w:p>
    <w:p w:rsidR="0062492E" w:rsidRPr="00ED62EA" w:rsidRDefault="0062492E">
      <w:pPr>
        <w:rPr>
          <w:lang w:val="kk-KZ"/>
        </w:rPr>
      </w:pPr>
    </w:p>
    <w:sectPr w:rsidR="0062492E" w:rsidRPr="00ED62EA" w:rsidSect="00AF3851">
      <w:pgSz w:w="11906" w:h="16838"/>
      <w:pgMar w:top="1134" w:right="1134" w:bottom="1134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2EA"/>
    <w:rsid w:val="005067DB"/>
    <w:rsid w:val="0062492E"/>
    <w:rsid w:val="00AF3851"/>
    <w:rsid w:val="00ED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736D"/>
  <w15:chartTrackingRefBased/>
  <w15:docId w15:val="{7B106CB8-1FD3-4A05-B3CB-862B3645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419</Words>
  <Characters>2390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2019-03-24T07:31:00Z</dcterms:created>
  <dcterms:modified xsi:type="dcterms:W3CDTF">2019-03-24T07:33:00Z</dcterms:modified>
</cp:coreProperties>
</file>