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04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2106"/>
        <w:gridCol w:w="1526"/>
        <w:gridCol w:w="2889"/>
        <w:gridCol w:w="1559"/>
        <w:gridCol w:w="1268"/>
      </w:tblGrid>
      <w:tr w:rsidR="000E5D87" w:rsidRPr="00F7320E" w:rsidTr="00E97ABD">
        <w:tc>
          <w:tcPr>
            <w:tcW w:w="3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литературного чтения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 А» класс</w:t>
            </w:r>
          </w:p>
        </w:tc>
        <w:tc>
          <w:tcPr>
            <w:tcW w:w="5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Учитель: </w:t>
            </w: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Мамлюто</w:t>
            </w:r>
            <w:r w:rsidR="005131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</w:t>
            </w:r>
            <w:proofErr w:type="spellEnd"/>
            <w:r w:rsidR="005131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А.В.                   Дата: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17.11.2017г</w:t>
            </w:r>
          </w:p>
        </w:tc>
      </w:tr>
      <w:tr w:rsidR="000E5D87" w:rsidRPr="00F7320E" w:rsidTr="00E97ABD">
        <w:trPr>
          <w:trHeight w:val="375"/>
        </w:trPr>
        <w:tc>
          <w:tcPr>
            <w:tcW w:w="3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урока:</w:t>
            </w:r>
          </w:p>
        </w:tc>
        <w:tc>
          <w:tcPr>
            <w:tcW w:w="72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Казахская притча « </w:t>
            </w:r>
            <w:proofErr w:type="gram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Умный</w:t>
            </w:r>
            <w:proofErr w:type="gramEnd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Досбол</w:t>
            </w:r>
            <w:proofErr w:type="spellEnd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0E5D87" w:rsidRPr="00F7320E" w:rsidTr="00E97ABD">
        <w:trPr>
          <w:trHeight w:val="1110"/>
        </w:trPr>
        <w:tc>
          <w:tcPr>
            <w:tcW w:w="3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Общая цель:</w:t>
            </w:r>
            <w:r w:rsidRPr="00F7320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  <w:tc>
          <w:tcPr>
            <w:tcW w:w="72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4F556F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казахской притчей,</w:t>
            </w:r>
            <w:r w:rsidR="005131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азвитие умения анализировать текст, аргументировать, делать выводы</w:t>
            </w:r>
            <w:proofErr w:type="gramStart"/>
            <w:r w:rsidRPr="004F55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4F5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55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F556F">
              <w:rPr>
                <w:rFonts w:ascii="Times New Roman" w:hAnsi="Times New Roman" w:cs="Times New Roman"/>
                <w:sz w:val="28"/>
                <w:szCs w:val="28"/>
              </w:rPr>
              <w:t>овершенствование навыков чтения и пересказа</w:t>
            </w:r>
            <w:r w:rsidRPr="004F5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5D87" w:rsidRPr="00F7320E" w:rsidTr="00E97ABD">
        <w:trPr>
          <w:trHeight w:val="975"/>
        </w:trPr>
        <w:tc>
          <w:tcPr>
            <w:tcW w:w="3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Ожидаемый результат:</w:t>
            </w:r>
            <w:r w:rsidRPr="00F7320E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Имеют представление о притчах, понимают идею и поучение  притчи, умеют организовывать работу в группе и в парах, оценивать учащихся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F7320E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28"/>
                <w:lang w:eastAsia="ru-RU"/>
              </w:rPr>
              <w:t xml:space="preserve"> </w:t>
            </w:r>
            <w:r w:rsidRPr="004F556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применяет навык подробного пересказа при передаче содержания притчи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.</w:t>
            </w:r>
          </w:p>
        </w:tc>
      </w:tr>
      <w:tr w:rsidR="000E5D87" w:rsidRPr="00F7320E" w:rsidTr="00E97ABD">
        <w:trPr>
          <w:trHeight w:val="780"/>
        </w:trPr>
        <w:tc>
          <w:tcPr>
            <w:tcW w:w="3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Тип и методы урока: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Урок-практикум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словесные, наглядные, практические, методы проблемного обучения.</w:t>
            </w:r>
          </w:p>
        </w:tc>
      </w:tr>
      <w:tr w:rsidR="000E5D87" w:rsidRPr="00F7320E" w:rsidTr="00E97ABD">
        <w:trPr>
          <w:trHeight w:val="540"/>
        </w:trPr>
        <w:tc>
          <w:tcPr>
            <w:tcW w:w="10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 урока:</w:t>
            </w:r>
          </w:p>
        </w:tc>
      </w:tr>
      <w:tr w:rsidR="000E5D87" w:rsidRPr="00F7320E" w:rsidTr="00E97ABD">
        <w:trPr>
          <w:trHeight w:val="61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Действия учеников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E5D87" w:rsidRDefault="000E5D87" w:rsidP="00E9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7F01A9" w:rsidRDefault="000E5D87" w:rsidP="00E97A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  <w:p w:rsidR="000E5D87" w:rsidRDefault="000E5D87" w:rsidP="00E9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5D87" w:rsidRPr="00F7320E" w:rsidTr="00E97ABD">
        <w:trPr>
          <w:trHeight w:val="70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Вводная часть 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131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1.Вызов</w:t>
            </w:r>
            <w:r w:rsidRPr="00F732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pStyle w:val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«Говорящие руки»</w:t>
            </w:r>
          </w:p>
          <w:p w:rsidR="000E5D87" w:rsidRPr="00F7320E" w:rsidRDefault="000E5D87" w:rsidP="00E97ABD">
            <w:pPr>
              <w:pStyle w:val="a3"/>
              <w:rPr>
                <w:color w:val="000000"/>
                <w:sz w:val="28"/>
                <w:szCs w:val="28"/>
              </w:rPr>
            </w:pPr>
            <w:r w:rsidRPr="00F7320E">
              <w:rPr>
                <w:b/>
                <w:bCs/>
                <w:color w:val="000000"/>
                <w:sz w:val="28"/>
                <w:szCs w:val="28"/>
              </w:rPr>
              <w:t>Цель</w:t>
            </w:r>
            <w:r w:rsidRPr="00F7320E">
              <w:rPr>
                <w:color w:val="000000"/>
                <w:sz w:val="28"/>
                <w:szCs w:val="28"/>
              </w:rPr>
              <w:t>: эмоционально-психологическое сближение участников.</w:t>
            </w:r>
          </w:p>
          <w:p w:rsidR="000E5D87" w:rsidRPr="00F7320E" w:rsidRDefault="000E5D87" w:rsidP="00E97ABD">
            <w:pPr>
              <w:pStyle w:val="a3"/>
              <w:rPr>
                <w:color w:val="000000"/>
                <w:sz w:val="28"/>
                <w:szCs w:val="28"/>
              </w:rPr>
            </w:pPr>
            <w:r w:rsidRPr="00F7320E">
              <w:rPr>
                <w:b/>
                <w:bCs/>
                <w:color w:val="000000"/>
                <w:sz w:val="28"/>
                <w:szCs w:val="28"/>
              </w:rPr>
              <w:t>Ход упражнения</w:t>
            </w:r>
            <w:r w:rsidRPr="00F7320E">
              <w:rPr>
                <w:color w:val="000000"/>
                <w:sz w:val="28"/>
                <w:szCs w:val="28"/>
              </w:rPr>
              <w:t>: Участники образуют два круга: внутренний и внешний,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      </w:r>
          </w:p>
          <w:p w:rsidR="000E5D87" w:rsidRPr="00F7320E" w:rsidRDefault="000E5D87" w:rsidP="00E97ABD">
            <w:pPr>
              <w:pStyle w:val="a3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Варианты инструкций образующимся парам:</w:t>
            </w:r>
          </w:p>
          <w:p w:rsidR="000E5D87" w:rsidRPr="00F7320E" w:rsidRDefault="000E5D87" w:rsidP="00E97AB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Поздороваться с помощью рук.</w:t>
            </w:r>
          </w:p>
          <w:p w:rsidR="000E5D87" w:rsidRPr="00F7320E" w:rsidRDefault="000E5D87" w:rsidP="00E97AB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Побороться руками.</w:t>
            </w:r>
          </w:p>
          <w:p w:rsidR="000E5D87" w:rsidRPr="00F7320E" w:rsidRDefault="000E5D87" w:rsidP="00E97AB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Помириться руками.</w:t>
            </w:r>
          </w:p>
          <w:p w:rsidR="000E5D87" w:rsidRPr="00F7320E" w:rsidRDefault="000E5D87" w:rsidP="00E97AB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Выразить поддержку с помощью рук.</w:t>
            </w:r>
          </w:p>
          <w:p w:rsidR="000E5D87" w:rsidRPr="00F7320E" w:rsidRDefault="000E5D87" w:rsidP="00E97AB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Пожалеть руками.</w:t>
            </w:r>
          </w:p>
          <w:p w:rsidR="000E5D87" w:rsidRPr="00F7320E" w:rsidRDefault="000E5D87" w:rsidP="00E97AB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Выразить радость.</w:t>
            </w:r>
          </w:p>
          <w:p w:rsidR="000E5D87" w:rsidRPr="00F7320E" w:rsidRDefault="000E5D87" w:rsidP="00E97AB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F7320E">
              <w:rPr>
                <w:color w:val="000000"/>
                <w:sz w:val="28"/>
                <w:szCs w:val="28"/>
              </w:rPr>
              <w:t>Пожелать удачи.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Выполняют действия за учителем, слушают, приветствуют друг </w:t>
            </w:r>
            <w:proofErr w:type="spellStart"/>
            <w:proofErr w:type="gram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сопровождение</w:t>
            </w:r>
          </w:p>
        </w:tc>
      </w:tr>
    </w:tbl>
    <w:p w:rsidR="000E5D87" w:rsidRDefault="000E5D87" w:rsidP="000E5D87"/>
    <w:tbl>
      <w:tblPr>
        <w:tblpPr w:leftFromText="180" w:rightFromText="180" w:vertAnchor="page" w:horzAnchor="margin" w:tblpXSpec="center" w:tblpY="504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6521"/>
        <w:gridCol w:w="1559"/>
        <w:gridCol w:w="1268"/>
      </w:tblGrid>
      <w:tr w:rsidR="000E5D87" w:rsidRPr="00F7320E" w:rsidTr="00E97ABD">
        <w:trPr>
          <w:trHeight w:val="7782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Повторение </w:t>
            </w:r>
            <w:proofErr w:type="gram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пройденного</w:t>
            </w:r>
            <w:proofErr w:type="gramEnd"/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(работа в парах)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b/>
                <w:bCs/>
                <w:color w:val="000000"/>
                <w:sz w:val="28"/>
                <w:szCs w:val="28"/>
              </w:rPr>
              <w:t>Психологический смысл упражнения</w:t>
            </w:r>
            <w:r w:rsidRPr="00F7320E">
              <w:rPr>
                <w:color w:val="000000"/>
                <w:sz w:val="28"/>
                <w:szCs w:val="28"/>
              </w:rPr>
              <w:t>: происходит эмоционально-психологическое сближение участников за счет телесного контакта. Между ними улучшается взаимопонимание, развивается навык невербального о</w:t>
            </w:r>
            <w:r>
              <w:rPr>
                <w:color w:val="000000"/>
                <w:sz w:val="28"/>
                <w:szCs w:val="28"/>
              </w:rPr>
              <w:t>бщения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Возьмите в руки карандаш, или ручку, потрите, покатайте  его между ладонями, прилив крови к рукам поднимет ваше настроение, настроит вас на работу. Учёными доказано, что таланты каждого человека находятся на кончиках пальцев. А талант на уроке нам очень пригодится.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-На предыдущих уроках мы с вами изучали раздел «Фольклорные мотивы» по пройденным ранее произведениям:</w:t>
            </w:r>
          </w:p>
          <w:p w:rsidR="000E5D87" w:rsidRPr="00F7320E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Тест-онлайн</w:t>
            </w: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«Фольклорные мотивы»</w:t>
            </w:r>
            <w:r w:rsidR="002445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5D87" w:rsidRPr="00F7320E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7320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1.Что называется эпосом?</w:t>
            </w:r>
          </w:p>
          <w:p w:rsidR="000E5D87" w:rsidRPr="00F7320E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7320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героическое повествование о прошлом</w:t>
            </w: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русские народные эпические песни о подвигах богатырей; повествовательное произведение исторического или легендарного содержания</w:t>
            </w:r>
            <w:proofErr w:type="gramStart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0E5D87" w:rsidRPr="00F7320E" w:rsidRDefault="000E5D87" w:rsidP="00E97AB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7320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К каким горам откочевал </w:t>
            </w:r>
            <w:proofErr w:type="spellStart"/>
            <w:r w:rsidRPr="00F7320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Таргын</w:t>
            </w:r>
            <w:proofErr w:type="spellEnd"/>
            <w:r w:rsidRPr="00F7320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?</w:t>
            </w:r>
            <w:r w:rsidRPr="00F732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E5D87" w:rsidRPr="00F7320E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7320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горы </w:t>
            </w:r>
            <w:proofErr w:type="spellStart"/>
            <w:r w:rsidRPr="00F7320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Казылык</w:t>
            </w:r>
            <w:proofErr w:type="spellEnd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горы Тянь-Шань; Алтайские горы) </w:t>
            </w:r>
          </w:p>
          <w:p w:rsidR="000E5D87" w:rsidRPr="00F7320E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7320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Кто собирал дань с </w:t>
            </w:r>
            <w:proofErr w:type="gramStart"/>
            <w:r w:rsidRPr="00F7320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беззащитных</w:t>
            </w:r>
            <w:proofErr w:type="gramEnd"/>
            <w:r w:rsidRPr="00F7320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?</w:t>
            </w:r>
          </w:p>
          <w:p w:rsidR="000E5D87" w:rsidRPr="0001601C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F7320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Бий</w:t>
            </w:r>
            <w:proofErr w:type="spellEnd"/>
            <w:r w:rsidRPr="00F7320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7320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Шортан</w:t>
            </w:r>
            <w:proofErr w:type="spellEnd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Мерген</w:t>
            </w:r>
            <w:proofErr w:type="spellEnd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Естерек</w:t>
            </w:r>
            <w:proofErr w:type="spellEnd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Акша</w:t>
            </w:r>
            <w:proofErr w:type="spellEnd"/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-хан)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F732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45939">
              <w:rPr>
                <w:rFonts w:ascii="Times New Roman" w:hAnsi="Times New Roman" w:cs="Times New Roman"/>
                <w:lang w:eastAsia="ru-RU"/>
              </w:rPr>
              <w:t>.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На сколько ханств был разделен Крым?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40 ханств</w:t>
            </w:r>
            <w:r w:rsidRPr="00C45939">
              <w:rPr>
                <w:rFonts w:ascii="Times New Roman" w:hAnsi="Times New Roman" w:cs="Times New Roman"/>
                <w:lang w:eastAsia="ru-RU"/>
              </w:rPr>
              <w:t>; 30 ханств; 20 ханств</w:t>
            </w:r>
            <w:proofErr w:type="gramStart"/>
            <w:r w:rsidRPr="00C45939">
              <w:rPr>
                <w:rFonts w:ascii="Times New Roman" w:hAnsi="Times New Roman" w:cs="Times New Roman"/>
                <w:lang w:eastAsia="ru-RU"/>
              </w:rPr>
              <w:t>;)</w:t>
            </w:r>
            <w:proofErr w:type="gramEnd"/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5.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Значение слова </w:t>
            </w:r>
            <w:proofErr w:type="spellStart"/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мерген</w:t>
            </w:r>
            <w:proofErr w:type="spellEnd"/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?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охотник</w:t>
            </w:r>
            <w:r w:rsidRPr="00C45939">
              <w:rPr>
                <w:rFonts w:ascii="Times New Roman" w:hAnsi="Times New Roman" w:cs="Times New Roman"/>
                <w:lang w:eastAsia="ru-RU"/>
              </w:rPr>
              <w:t>; кочевник; чабан)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6</w:t>
            </w:r>
            <w:r w:rsidRPr="00C45939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Как звали отца Ильи из Мурома?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Иван Тимофеевич</w:t>
            </w:r>
            <w:r w:rsidRPr="00C45939">
              <w:rPr>
                <w:rFonts w:ascii="Times New Roman" w:hAnsi="Times New Roman" w:cs="Times New Roman"/>
                <w:lang w:eastAsia="ru-RU"/>
              </w:rPr>
              <w:t>; Добрыня Никитич; Пётр Петрович)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7.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Сколько лет Илья лежал на печи?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30 лет</w:t>
            </w:r>
            <w:r w:rsidRPr="00C45939">
              <w:rPr>
                <w:rFonts w:ascii="Times New Roman" w:hAnsi="Times New Roman" w:cs="Times New Roman"/>
                <w:lang w:eastAsia="ru-RU"/>
              </w:rPr>
              <w:t>; 25 лет; 10 лет)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8</w:t>
            </w:r>
            <w:r w:rsidRPr="00C45939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Жеребенок Ильи</w:t>
            </w:r>
            <w:r w:rsidRPr="00C45939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Бурушка</w:t>
            </w:r>
            <w:proofErr w:type="gramStart"/>
            <w:r w:rsidRPr="00C45939">
              <w:rPr>
                <w:rFonts w:ascii="Times New Roman" w:hAnsi="Times New Roman" w:cs="Times New Roman"/>
                <w:lang w:eastAsia="ru-RU"/>
              </w:rPr>
              <w:t>;Р</w:t>
            </w:r>
            <w:proofErr w:type="gramEnd"/>
            <w:r w:rsidRPr="00C45939">
              <w:rPr>
                <w:rFonts w:ascii="Times New Roman" w:hAnsi="Times New Roman" w:cs="Times New Roman"/>
                <w:lang w:eastAsia="ru-RU"/>
              </w:rPr>
              <w:t>езвый</w:t>
            </w:r>
            <w:proofErr w:type="spellEnd"/>
            <w:r w:rsidRPr="00C45939">
              <w:rPr>
                <w:rFonts w:ascii="Times New Roman" w:hAnsi="Times New Roman" w:cs="Times New Roman"/>
                <w:lang w:eastAsia="ru-RU"/>
              </w:rPr>
              <w:t>; Орлик 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9</w:t>
            </w:r>
            <w:r w:rsidRPr="00C45939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Имя матери </w:t>
            </w:r>
            <w:proofErr w:type="spellStart"/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Сухраба</w:t>
            </w:r>
            <w:proofErr w:type="spellEnd"/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 xml:space="preserve">царевна </w:t>
            </w:r>
            <w:proofErr w:type="spellStart"/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Тахмина</w:t>
            </w:r>
            <w:proofErr w:type="spellEnd"/>
            <w:r w:rsidRPr="00C45939">
              <w:rPr>
                <w:rFonts w:ascii="Times New Roman" w:hAnsi="Times New Roman" w:cs="Times New Roman"/>
                <w:lang w:eastAsia="ru-RU"/>
              </w:rPr>
              <w:t xml:space="preserve">; царевна </w:t>
            </w:r>
            <w:proofErr w:type="spellStart"/>
            <w:r w:rsidRPr="00C45939">
              <w:rPr>
                <w:rFonts w:ascii="Times New Roman" w:hAnsi="Times New Roman" w:cs="Times New Roman"/>
                <w:lang w:eastAsia="ru-RU"/>
              </w:rPr>
              <w:t>Будур</w:t>
            </w:r>
            <w:proofErr w:type="spellEnd"/>
            <w:r w:rsidRPr="00C45939">
              <w:rPr>
                <w:rFonts w:ascii="Times New Roman" w:hAnsi="Times New Roman" w:cs="Times New Roman"/>
                <w:lang w:eastAsia="ru-RU"/>
              </w:rPr>
              <w:t xml:space="preserve">; царевна </w:t>
            </w:r>
            <w:proofErr w:type="spellStart"/>
            <w:r w:rsidRPr="00C45939">
              <w:rPr>
                <w:rFonts w:ascii="Times New Roman" w:hAnsi="Times New Roman" w:cs="Times New Roman"/>
                <w:lang w:eastAsia="ru-RU"/>
              </w:rPr>
              <w:t>Томирис</w:t>
            </w:r>
            <w:proofErr w:type="spellEnd"/>
            <w:r w:rsidRPr="00C45939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10.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Что называется сказанием? 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 xml:space="preserve"> </w:t>
            </w:r>
            <w:r w:rsidRPr="00C45939">
              <w:rPr>
                <w:rFonts w:ascii="Times New Roman" w:hAnsi="Times New Roman" w:cs="Times New Roman"/>
                <w:lang w:eastAsia="ru-RU"/>
              </w:rPr>
              <w:t xml:space="preserve">героическое повествование о прошлом; русские народные эпические песни о подвигах богатырей; 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повествовательное произведение исторического или легендарного содержания</w:t>
            </w:r>
            <w:r w:rsidRPr="00C45939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 xml:space="preserve">11. 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Чему хотел обучиться юный Зигфрид?</w:t>
            </w:r>
            <w:r w:rsidRPr="00C45939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 xml:space="preserve">( 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кузнечному делу</w:t>
            </w:r>
            <w:r w:rsidRPr="00C45939">
              <w:rPr>
                <w:rFonts w:ascii="Times New Roman" w:hAnsi="Times New Roman" w:cs="Times New Roman"/>
                <w:lang w:eastAsia="ru-RU"/>
              </w:rPr>
              <w:t>; гончарному делу; военному делу)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 xml:space="preserve">12. 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Что называется былиной</w:t>
            </w:r>
            <w:r w:rsidRPr="00C45939">
              <w:rPr>
                <w:rFonts w:ascii="Times New Roman" w:hAnsi="Times New Roman" w:cs="Times New Roman"/>
                <w:i/>
                <w:lang w:eastAsia="ru-RU"/>
              </w:rPr>
              <w:t>?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 xml:space="preserve">( героическое повествование о прошлом; 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русские народные эпические песни о подвигах богатырей</w:t>
            </w:r>
            <w:r w:rsidRPr="00C45939">
              <w:rPr>
                <w:rFonts w:ascii="Times New Roman" w:hAnsi="Times New Roman" w:cs="Times New Roman"/>
                <w:lang w:eastAsia="ru-RU"/>
              </w:rPr>
              <w:t>; повествовательное произведение исторического или легендарного содержания)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13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.Батыр, похожий на гору</w:t>
            </w:r>
            <w:r w:rsidRPr="00C45939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 xml:space="preserve">( 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Жеке-батыр</w:t>
            </w:r>
            <w:r w:rsidRPr="00C45939">
              <w:rPr>
                <w:rFonts w:ascii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C45939">
              <w:rPr>
                <w:rFonts w:ascii="Times New Roman" w:hAnsi="Times New Roman" w:cs="Times New Roman"/>
                <w:lang w:eastAsia="ru-RU"/>
              </w:rPr>
              <w:t>Таргын</w:t>
            </w:r>
            <w:proofErr w:type="spellEnd"/>
            <w:r w:rsidRPr="00C45939">
              <w:rPr>
                <w:rFonts w:ascii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C45939">
              <w:rPr>
                <w:rFonts w:ascii="Times New Roman" w:hAnsi="Times New Roman" w:cs="Times New Roman"/>
                <w:lang w:eastAsia="ru-RU"/>
              </w:rPr>
              <w:t>Сухраб</w:t>
            </w:r>
            <w:proofErr w:type="spellEnd"/>
            <w:r w:rsidRPr="00C45939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14.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Символ Самарканда</w:t>
            </w:r>
            <w:r w:rsidRPr="00C4593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(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барс</w:t>
            </w:r>
            <w:r w:rsidRPr="00C45939">
              <w:rPr>
                <w:rFonts w:ascii="Times New Roman" w:hAnsi="Times New Roman" w:cs="Times New Roman"/>
                <w:lang w:eastAsia="ru-RU"/>
              </w:rPr>
              <w:t>; тигр; верблюд)</w:t>
            </w: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b/>
                <w:i/>
                <w:lang w:eastAsia="ru-RU"/>
              </w:rPr>
              <w:t>15.Что называется легендой</w:t>
            </w:r>
            <w:r w:rsidRPr="00C45939">
              <w:rPr>
                <w:rFonts w:ascii="Times New Roman" w:hAnsi="Times New Roman" w:cs="Times New Roman"/>
                <w:i/>
                <w:lang w:eastAsia="ru-RU"/>
              </w:rPr>
              <w:t>?</w:t>
            </w:r>
          </w:p>
          <w:p w:rsidR="000E5D87" w:rsidRPr="00AD0D97" w:rsidRDefault="000E5D87" w:rsidP="00E97ABD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 xml:space="preserve">( героическое повествование о прошлом; русские народные эпические песни о подвигах богатырей; </w:t>
            </w:r>
            <w:r w:rsidRPr="00C45939">
              <w:rPr>
                <w:rFonts w:ascii="Times New Roman" w:hAnsi="Times New Roman" w:cs="Times New Roman"/>
                <w:u w:val="single"/>
                <w:lang w:eastAsia="ru-RU"/>
              </w:rPr>
              <w:t>письменное предание об исторических событиях или личностях</w:t>
            </w:r>
            <w:r w:rsidRPr="00C4593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 учащихся на вопросы теста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15-14 баллов </w:t>
            </w:r>
            <w:proofErr w:type="gramStart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–в</w:t>
            </w:r>
            <w:proofErr w:type="gramEnd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знаете пройденный материал на отлично.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13-10 </w:t>
            </w:r>
            <w:proofErr w:type="gramStart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баллов-хорошо</w:t>
            </w:r>
            <w:proofErr w:type="gramEnd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9-6 </w:t>
            </w:r>
            <w:proofErr w:type="gramStart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баллов-удовлетворительно</w:t>
            </w:r>
            <w:proofErr w:type="gramEnd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5-0 балло</w:t>
            </w:r>
            <w:proofErr w:type="gramStart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gramEnd"/>
            <w:r w:rsidRPr="00F73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неудовлетворительно.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</w:t>
            </w: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0E5D87" w:rsidRPr="00F7320E" w:rsidTr="00E97ABD">
        <w:trPr>
          <w:trHeight w:val="133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Основная часть </w:t>
            </w: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2.Осмысление.</w:t>
            </w: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A3C72" w:rsidRDefault="002A3C72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13114" w:rsidRPr="00F7320E" w:rsidRDefault="00513114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3.Рефлексия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Знакомство с новым произведением.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урока зашифрована в этих строках: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Яаксхазак</w:t>
            </w:r>
            <w:proofErr w:type="spellEnd"/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Ачтирп</w:t>
            </w:r>
            <w:proofErr w:type="spellEnd"/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Йынму</w:t>
            </w:r>
            <w:proofErr w:type="spellEnd"/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Лобсод</w:t>
            </w:r>
            <w:proofErr w:type="spellEnd"/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Проблемный вопрос: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-Что называется притчей?</w:t>
            </w:r>
            <w:r w:rsidRPr="00F7320E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320E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При́тча</w:t>
            </w:r>
            <w:proofErr w:type="spellEnd"/>
            <w:proofErr w:type="gramEnd"/>
            <w:r w:rsidRPr="00F7320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— короткий назидательный рассказ в </w:t>
            </w:r>
            <w:hyperlink r:id="rId7" w:history="1">
              <w:r w:rsidRPr="00F7320E">
                <w:rPr>
                  <w:rStyle w:val="a8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иносказательной форме</w:t>
              </w:r>
            </w:hyperlink>
            <w:r w:rsidRPr="00F7320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 заключающий в себе </w:t>
            </w:r>
            <w:hyperlink r:id="rId8" w:tooltip="Нравственность" w:history="1">
              <w:r w:rsidRPr="00F7320E">
                <w:rPr>
                  <w:rStyle w:val="a8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нравственное</w:t>
              </w:r>
            </w:hyperlink>
            <w:r w:rsidRPr="00F7320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поучение. По содержанию притча близка к </w:t>
            </w:r>
            <w:hyperlink r:id="rId9" w:tooltip="Басня" w:history="1">
              <w:r w:rsidRPr="00F7320E">
                <w:rPr>
                  <w:rStyle w:val="a8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басне</w:t>
              </w:r>
            </w:hyperlink>
            <w:r w:rsidRPr="00F7320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0E5D87" w:rsidRPr="00C45939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9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примере притчи « Притча о двух волках» разобрать притчу и подвести к пониманию новой притчи.</w:t>
            </w:r>
          </w:p>
          <w:p w:rsidR="000E5D87" w:rsidRPr="00C45939" w:rsidRDefault="000E5D87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459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Работа в парах</w:t>
            </w:r>
            <w:proofErr w:type="gramStart"/>
            <w:r w:rsidRPr="00C459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.(</w:t>
            </w:r>
            <w:proofErr w:type="gramEnd"/>
            <w:r w:rsidRPr="00C459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Чтение с помощью тренажёра)</w:t>
            </w:r>
          </w:p>
          <w:p w:rsidR="000E5D87" w:rsidRPr="00C45939" w:rsidRDefault="000E5D87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459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Притча о двух волках.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Когда-то давно старый индеец открыл своему внуку одну жизненную истину.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iCs/>
                <w:lang w:eastAsia="ru-RU"/>
              </w:rPr>
              <w:t>— Понимаешь, в каждом человеке идет борьба. Эта борьба очень похожа на борьбу двух волков. Один волк представляет зло: зависть, ревность, сожа</w:t>
            </w:r>
            <w:r w:rsidR="0024451C">
              <w:rPr>
                <w:rFonts w:ascii="Times New Roman" w:hAnsi="Times New Roman" w:cs="Times New Roman"/>
                <w:iCs/>
                <w:lang w:eastAsia="ru-RU"/>
              </w:rPr>
              <w:t xml:space="preserve">ление, эгоизм, жадность, </w:t>
            </w:r>
            <w:proofErr w:type="spellStart"/>
            <w:r w:rsidR="0024451C">
              <w:rPr>
                <w:rFonts w:ascii="Times New Roman" w:hAnsi="Times New Roman" w:cs="Times New Roman"/>
                <w:iCs/>
                <w:lang w:eastAsia="ru-RU"/>
              </w:rPr>
              <w:t>ложь</w:t>
            </w:r>
            <w:proofErr w:type="gramStart"/>
            <w:r w:rsidR="0024451C">
              <w:rPr>
                <w:rFonts w:ascii="Times New Roman" w:hAnsi="Times New Roman" w:cs="Times New Roman"/>
                <w:iCs/>
                <w:lang w:eastAsia="ru-RU"/>
              </w:rPr>
              <w:t>.</w:t>
            </w:r>
            <w:r w:rsidRPr="00C45939">
              <w:rPr>
                <w:rFonts w:ascii="Times New Roman" w:hAnsi="Times New Roman" w:cs="Times New Roman"/>
                <w:iCs/>
                <w:lang w:eastAsia="ru-RU"/>
              </w:rPr>
              <w:t>Д</w:t>
            </w:r>
            <w:proofErr w:type="gramEnd"/>
            <w:r w:rsidRPr="00C45939">
              <w:rPr>
                <w:rFonts w:ascii="Times New Roman" w:hAnsi="Times New Roman" w:cs="Times New Roman"/>
                <w:iCs/>
                <w:lang w:eastAsia="ru-RU"/>
              </w:rPr>
              <w:t>ругой</w:t>
            </w:r>
            <w:proofErr w:type="spellEnd"/>
            <w:r w:rsidRPr="00C45939">
              <w:rPr>
                <w:rFonts w:ascii="Times New Roman" w:hAnsi="Times New Roman" w:cs="Times New Roman"/>
                <w:iCs/>
                <w:lang w:eastAsia="ru-RU"/>
              </w:rPr>
              <w:t xml:space="preserve"> волк представляет добро: мир, любовь, надежду, заботу, доброту, верность, правду… И другие хорошие качества человека.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Маленький индеец, тронутый до глубины души словами деда, надолго задумался. А потом спросил: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iCs/>
                <w:lang w:eastAsia="ru-RU"/>
              </w:rPr>
              <w:t>— Дед! А какой волк в конце побеждает? Злой волк или добрый?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lang w:eastAsia="ru-RU"/>
              </w:rPr>
              <w:t>Старый индеец, едва заметно улыбнулся, и ответил:</w:t>
            </w:r>
          </w:p>
          <w:p w:rsidR="000E5D87" w:rsidRPr="00C45939" w:rsidRDefault="000E5D87" w:rsidP="00E97AB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45939">
              <w:rPr>
                <w:rFonts w:ascii="Times New Roman" w:hAnsi="Times New Roman" w:cs="Times New Roman"/>
                <w:iCs/>
                <w:lang w:eastAsia="ru-RU"/>
              </w:rPr>
              <w:t>— Запомни: всегда побеждает тот волк, которого ты кормишь.</w:t>
            </w:r>
          </w:p>
          <w:p w:rsidR="00E5014D" w:rsidRDefault="00E5014D" w:rsidP="00E501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E5014D" w:rsidRPr="00F7320E" w:rsidRDefault="00E5014D" w:rsidP="00E501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Работа с текстом.</w:t>
            </w:r>
          </w:p>
          <w:p w:rsidR="00513114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 </w:t>
            </w:r>
            <w:r w:rsidR="00E501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 текста «</w:t>
            </w:r>
            <w:proofErr w:type="gramStart"/>
            <w:r w:rsidR="00BF4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Умный</w:t>
            </w:r>
            <w:proofErr w:type="gramEnd"/>
            <w:r w:rsidR="00BF4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F4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Досбол</w:t>
            </w:r>
            <w:proofErr w:type="spellEnd"/>
            <w:r w:rsidR="00E501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0E5D87" w:rsidRPr="00BF4965" w:rsidRDefault="00BF4965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0E5D87"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Сегодня на уроке нам встретятся слова, которые мы сейчас прочитаем и дадим объяснение их значений.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 Какова цель этого произведения?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 Как называется жанр, цель которого поучения?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-Зачем герой притчи так поступил?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Перечисли жизненные принципы </w:t>
            </w: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Досбола</w:t>
            </w:r>
            <w:proofErr w:type="spellEnd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Физкульминутка</w:t>
            </w:r>
            <w:proofErr w:type="spellEnd"/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в группах. Раскрыть ваши таланты сегодня поможет работа в группах..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1группа.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 по произведению.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 группа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Обсудить и ответить на вопросы: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О чем эта притча?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Чему учит притча?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 группа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Рисунок к притче. Комментарии к рисунку.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 группа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Составление "</w:t>
            </w: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Синквейн</w:t>
            </w:r>
            <w:proofErr w:type="spellEnd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”: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Выслушивание учащихся по заданиям.  </w:t>
            </w:r>
          </w:p>
          <w:p w:rsidR="00513114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-Молодцы, вы все прекрасно справились  с заданиями,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732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Рефлексия.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доске плакаты с надписями обратить внимание. Слова напутствия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1.Освободи свое сердце от ненависти – прости.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Освободи свое сердце от волнений – большинство из них не сбываются.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Веди простую жизнь и цени то, что имеешь.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Расшифровка темы урока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24451C" w:rsidRDefault="0024451C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24451C" w:rsidRDefault="0024451C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24451C" w:rsidRDefault="0024451C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24451C" w:rsidRDefault="0024451C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24451C" w:rsidRDefault="0024451C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24451C" w:rsidRDefault="0024451C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E5014D" w:rsidRDefault="00E5014D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E5014D" w:rsidRDefault="00E5014D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E5014D" w:rsidRDefault="00E5014D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E5014D" w:rsidRDefault="00E5014D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E5014D" w:rsidRDefault="00E5014D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E5014D" w:rsidRDefault="00E5014D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E5014D" w:rsidRDefault="00E5014D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0E5D87" w:rsidRPr="00C45939" w:rsidRDefault="000E5D87" w:rsidP="00E97ABD">
            <w:pP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459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Выделить идею притч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подчеркнуть 5 ключевых слов 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Pr="00F7320E" w:rsidRDefault="00BF4965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 читает ученик</w:t>
            </w:r>
            <w:r w:rsidR="00513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5131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Отвечают учащиеся.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24451C" w:rsidRDefault="0024451C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F4965" w:rsidRDefault="00BF4965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упражнения</w:t>
            </w: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Учащиеся приступают </w:t>
            </w: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 заданиям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Представитель группы защищает согласованное решение перед классом.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Прикрепляют </w:t>
            </w: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стикеры</w:t>
            </w:r>
            <w:proofErr w:type="spellEnd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 своим именем к словам </w:t>
            </w:r>
            <w:proofErr w:type="spellStart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напуствия</w:t>
            </w:r>
            <w:proofErr w:type="spellEnd"/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Домашнее задание по выбору:</w:t>
            </w: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Внимательно прочитать притчу и пересказать близко к тексту</w:t>
            </w: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Написать эссе (сочинение) о мудрости человека.</w:t>
            </w: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Найти пословицы о мудрости и глупости.</w:t>
            </w: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5D87" w:rsidRPr="00A43322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E5D87" w:rsidRPr="00F7320E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E5D87" w:rsidRDefault="000E5D87" w:rsidP="00E97A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D87" w:rsidRPr="00587B1F" w:rsidRDefault="000E5D87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  <w:p w:rsidR="000E5D87" w:rsidRPr="00587B1F" w:rsidRDefault="000E5D87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Pr="00587B1F" w:rsidRDefault="000E5D87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Pr="00587B1F" w:rsidRDefault="00E5014D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24451C" w:rsidRDefault="0024451C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  <w:p w:rsidR="0024451C" w:rsidRDefault="0024451C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51C" w:rsidRDefault="0024451C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14D" w:rsidRDefault="00E5014D" w:rsidP="00BF49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текстом</w:t>
            </w:r>
          </w:p>
          <w:p w:rsidR="000E5D87" w:rsidRDefault="000E5D87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Default="000E5D87" w:rsidP="0024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965" w:rsidRDefault="00BF4965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Default="00BF4965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</w:p>
          <w:p w:rsidR="000E5D87" w:rsidRDefault="000E5D87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Default="000E5D87" w:rsidP="00BF49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965" w:rsidRDefault="00BF4965" w:rsidP="00BF49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965" w:rsidRDefault="00BF4965" w:rsidP="005131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5D87" w:rsidRDefault="000E5D87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  <w:p w:rsidR="000E5D87" w:rsidRPr="00587B1F" w:rsidRDefault="000E5D87" w:rsidP="00E97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</w:t>
            </w:r>
          </w:p>
        </w:tc>
      </w:tr>
    </w:tbl>
    <w:p w:rsidR="00611166" w:rsidRDefault="00611166" w:rsidP="00611166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</w:p>
    <w:p w:rsidR="00611166" w:rsidRDefault="00611166" w:rsidP="00611166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  <w:bookmarkStart w:id="0" w:name="_GoBack"/>
      <w:bookmarkEnd w:id="0"/>
    </w:p>
    <w:sectPr w:rsidR="00611166" w:rsidSect="00AD0D9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95069"/>
    <w:multiLevelType w:val="multilevel"/>
    <w:tmpl w:val="2E1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C1C66"/>
    <w:multiLevelType w:val="multilevel"/>
    <w:tmpl w:val="4DF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0612D"/>
    <w:multiLevelType w:val="multilevel"/>
    <w:tmpl w:val="84A2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75"/>
    <w:rsid w:val="00001F42"/>
    <w:rsid w:val="0001601C"/>
    <w:rsid w:val="00077C10"/>
    <w:rsid w:val="000E5D87"/>
    <w:rsid w:val="001175D7"/>
    <w:rsid w:val="001D4C4B"/>
    <w:rsid w:val="001E2CB9"/>
    <w:rsid w:val="001F77E0"/>
    <w:rsid w:val="0024451C"/>
    <w:rsid w:val="00293AA9"/>
    <w:rsid w:val="002A3C72"/>
    <w:rsid w:val="002D32A1"/>
    <w:rsid w:val="00323480"/>
    <w:rsid w:val="00427BBA"/>
    <w:rsid w:val="004F556F"/>
    <w:rsid w:val="005055AB"/>
    <w:rsid w:val="00513114"/>
    <w:rsid w:val="005267FD"/>
    <w:rsid w:val="0054630E"/>
    <w:rsid w:val="00574CE7"/>
    <w:rsid w:val="00587B1F"/>
    <w:rsid w:val="005C7D02"/>
    <w:rsid w:val="00611166"/>
    <w:rsid w:val="006370F9"/>
    <w:rsid w:val="006E782A"/>
    <w:rsid w:val="007131E5"/>
    <w:rsid w:val="00746928"/>
    <w:rsid w:val="007E310C"/>
    <w:rsid w:val="007F01A9"/>
    <w:rsid w:val="00982DA5"/>
    <w:rsid w:val="00A10597"/>
    <w:rsid w:val="00A25600"/>
    <w:rsid w:val="00A43322"/>
    <w:rsid w:val="00AB20CA"/>
    <w:rsid w:val="00AF29AA"/>
    <w:rsid w:val="00B25AB1"/>
    <w:rsid w:val="00BA1A75"/>
    <w:rsid w:val="00BD24EB"/>
    <w:rsid w:val="00BF4965"/>
    <w:rsid w:val="00C45939"/>
    <w:rsid w:val="00C52F4E"/>
    <w:rsid w:val="00CB5B7A"/>
    <w:rsid w:val="00E5014D"/>
    <w:rsid w:val="00E5600D"/>
    <w:rsid w:val="00E82477"/>
    <w:rsid w:val="00EF46E3"/>
    <w:rsid w:val="00EF74D7"/>
    <w:rsid w:val="00F2340A"/>
    <w:rsid w:val="00F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7"/>
  </w:style>
  <w:style w:type="paragraph" w:styleId="1">
    <w:name w:val="heading 1"/>
    <w:basedOn w:val="a"/>
    <w:link w:val="10"/>
    <w:uiPriority w:val="9"/>
    <w:qFormat/>
    <w:rsid w:val="001E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2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1E2CB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B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E2CB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5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EF74D7"/>
    <w:rPr>
      <w:color w:val="0000FF"/>
      <w:u w:val="single"/>
    </w:rPr>
  </w:style>
  <w:style w:type="character" w:styleId="a9">
    <w:name w:val="Strong"/>
    <w:basedOn w:val="a0"/>
    <w:uiPriority w:val="22"/>
    <w:qFormat/>
    <w:rsid w:val="00611166"/>
    <w:rPr>
      <w:b/>
      <w:bCs/>
    </w:rPr>
  </w:style>
  <w:style w:type="table" w:styleId="aa">
    <w:name w:val="Table Grid"/>
    <w:basedOn w:val="a1"/>
    <w:uiPriority w:val="59"/>
    <w:rsid w:val="0061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7"/>
  </w:style>
  <w:style w:type="paragraph" w:styleId="1">
    <w:name w:val="heading 1"/>
    <w:basedOn w:val="a"/>
    <w:link w:val="10"/>
    <w:uiPriority w:val="9"/>
    <w:qFormat/>
    <w:rsid w:val="001E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2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1E2CB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B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E2CB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5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EF74D7"/>
    <w:rPr>
      <w:color w:val="0000FF"/>
      <w:u w:val="single"/>
    </w:rPr>
  </w:style>
  <w:style w:type="character" w:styleId="a9">
    <w:name w:val="Strong"/>
    <w:basedOn w:val="a0"/>
    <w:uiPriority w:val="22"/>
    <w:qFormat/>
    <w:rsid w:val="00611166"/>
    <w:rPr>
      <w:b/>
      <w:bCs/>
    </w:rPr>
  </w:style>
  <w:style w:type="table" w:styleId="aa">
    <w:name w:val="Table Grid"/>
    <w:basedOn w:val="a1"/>
    <w:uiPriority w:val="59"/>
    <w:rsid w:val="0061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5199">
          <w:marLeft w:val="864"/>
          <w:marRight w:val="0"/>
          <w:marTop w:val="20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1%80%D0%B0%D0%B2%D1%81%D1%82%D0%B2%D0%B5%D0%BD%D0%BD%D0%BE%D1%81%D1%82%D1%8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8%D0%BD%D0%BE%D1%81%D0%BA%D0%B0%D0%B7%D0%B0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1%D0%B0%D1%81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A638-8543-4F65-8164-5F271E7C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</dc:creator>
  <cp:keywords/>
  <dc:description/>
  <cp:lastModifiedBy>Даниль</cp:lastModifiedBy>
  <cp:revision>21</cp:revision>
  <cp:lastPrinted>2017-12-22T14:33:00Z</cp:lastPrinted>
  <dcterms:created xsi:type="dcterms:W3CDTF">2017-11-12T16:18:00Z</dcterms:created>
  <dcterms:modified xsi:type="dcterms:W3CDTF">2017-12-22T15:13:00Z</dcterms:modified>
</cp:coreProperties>
</file>