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77" w:rsidRPr="00C55377" w:rsidRDefault="00C55377" w:rsidP="00C55377">
      <w:pPr>
        <w:shd w:val="clear" w:color="auto" w:fill="FFFFFF"/>
        <w:spacing w:after="0" w:line="240" w:lineRule="auto"/>
        <w:jc w:val="both"/>
        <w:rPr>
          <w:rFonts w:ascii="PT Sans" w:eastAsia="Times New Roman" w:hAnsi="PT Sans" w:cs="Times New Roman"/>
          <w:color w:val="000000"/>
          <w:sz w:val="21"/>
          <w:szCs w:val="21"/>
          <w:lang w:eastAsia="ru-RU"/>
        </w:rPr>
      </w:pPr>
      <w:r w:rsidRPr="00C55377">
        <w:rPr>
          <w:rFonts w:ascii="Georgia" w:eastAsia="Times New Roman" w:hAnsi="Georgia" w:cs="Times New Roman"/>
          <w:b/>
          <w:bCs/>
          <w:i/>
          <w:iCs/>
          <w:color w:val="000000"/>
          <w:sz w:val="21"/>
          <w:szCs w:val="21"/>
          <w:lang w:eastAsia="ru-RU"/>
        </w:rPr>
        <w:t>Идеал газ</w:t>
      </w:r>
      <w:r w:rsidRPr="00C55377">
        <w:rPr>
          <w:rFonts w:ascii="PT Sans" w:eastAsia="Times New Roman" w:hAnsi="PT Sans" w:cs="Times New Roman"/>
          <w:color w:val="000000"/>
          <w:sz w:val="21"/>
          <w:szCs w:val="21"/>
          <w:lang w:eastAsia="ru-RU"/>
        </w:rPr>
        <w:t> - молекулалар арасындағы өзара әсерлесу ескерілмейтін реал газдың физикалық моделі.</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Georgia" w:eastAsia="Times New Roman" w:hAnsi="Georgia" w:cs="Times New Roman"/>
          <w:b/>
          <w:bCs/>
          <w:i/>
          <w:iCs/>
          <w:color w:val="000000"/>
          <w:sz w:val="21"/>
          <w:szCs w:val="21"/>
          <w:lang w:eastAsia="ru-RU"/>
        </w:rPr>
        <w:t>Идеал газдарды</w:t>
      </w:r>
      <w:r w:rsidRPr="00C55377">
        <w:rPr>
          <w:rFonts w:ascii="Cambria" w:eastAsia="Times New Roman" w:hAnsi="Cambria" w:cs="Cambria"/>
          <w:b/>
          <w:bCs/>
          <w:i/>
          <w:iCs/>
          <w:color w:val="000000"/>
          <w:sz w:val="21"/>
          <w:szCs w:val="21"/>
          <w:lang w:eastAsia="ru-RU"/>
        </w:rPr>
        <w:t>ң</w:t>
      </w:r>
      <w:r w:rsidRPr="00C55377">
        <w:rPr>
          <w:rFonts w:ascii="Georgia" w:eastAsia="Times New Roman" w:hAnsi="Georgia" w:cs="Times New Roman"/>
          <w:b/>
          <w:bCs/>
          <w:i/>
          <w:iCs/>
          <w:color w:val="000000"/>
          <w:sz w:val="21"/>
          <w:szCs w:val="21"/>
          <w:lang w:eastAsia="ru-RU"/>
        </w:rPr>
        <w:t xml:space="preserve"> </w:t>
      </w:r>
      <w:r w:rsidRPr="00C55377">
        <w:rPr>
          <w:rFonts w:ascii="Georgia" w:eastAsia="Times New Roman" w:hAnsi="Georgia" w:cs="Georgia"/>
          <w:b/>
          <w:bCs/>
          <w:i/>
          <w:iCs/>
          <w:color w:val="000000"/>
          <w:sz w:val="21"/>
          <w:szCs w:val="21"/>
          <w:lang w:eastAsia="ru-RU"/>
        </w:rPr>
        <w:t>негізгі</w:t>
      </w:r>
      <w:r w:rsidRPr="00C55377">
        <w:rPr>
          <w:rFonts w:ascii="Georgia" w:eastAsia="Times New Roman" w:hAnsi="Georgia" w:cs="Times New Roman"/>
          <w:b/>
          <w:bCs/>
          <w:i/>
          <w:iCs/>
          <w:color w:val="000000"/>
          <w:sz w:val="21"/>
          <w:szCs w:val="21"/>
          <w:lang w:eastAsia="ru-RU"/>
        </w:rPr>
        <w:t xml:space="preserve"> </w:t>
      </w:r>
      <w:r w:rsidRPr="00C55377">
        <w:rPr>
          <w:rFonts w:ascii="Cambria" w:eastAsia="Times New Roman" w:hAnsi="Cambria" w:cs="Cambria"/>
          <w:b/>
          <w:bCs/>
          <w:i/>
          <w:iCs/>
          <w:color w:val="000000"/>
          <w:sz w:val="21"/>
          <w:szCs w:val="21"/>
          <w:lang w:eastAsia="ru-RU"/>
        </w:rPr>
        <w:t>қ</w:t>
      </w:r>
      <w:r w:rsidRPr="00C55377">
        <w:rPr>
          <w:rFonts w:ascii="Georgia" w:eastAsia="Times New Roman" w:hAnsi="Georgia" w:cs="Georgia"/>
          <w:b/>
          <w:bCs/>
          <w:i/>
          <w:iCs/>
          <w:color w:val="000000"/>
          <w:sz w:val="21"/>
          <w:szCs w:val="21"/>
          <w:lang w:eastAsia="ru-RU"/>
        </w:rPr>
        <w:t>асиеттері</w:t>
      </w:r>
      <w:r w:rsidRPr="00C55377">
        <w:rPr>
          <w:rFonts w:ascii="Georgia" w:eastAsia="Times New Roman" w:hAnsi="Georgia" w:cs="Times New Roman"/>
          <w:b/>
          <w:bCs/>
          <w:i/>
          <w:iCs/>
          <w:color w:val="000000"/>
          <w:sz w:val="21"/>
          <w:szCs w:val="21"/>
          <w:lang w:eastAsia="ru-RU"/>
        </w:rPr>
        <w:t>:</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а) Молекулалар – материалды нүктелер (абсолют серпімді шарлар)</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ә) Молекулалар қозғалысы Ньютон заңдарына бағынады</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б) Молекулалар арасында өзара әсер жоқ (Е</w:t>
      </w:r>
      <w:r w:rsidRPr="00C55377">
        <w:rPr>
          <w:rFonts w:ascii="PT Sans" w:eastAsia="Times New Roman" w:hAnsi="PT Sans" w:cs="Times New Roman"/>
          <w:color w:val="000000"/>
          <w:sz w:val="21"/>
          <w:szCs w:val="21"/>
          <w:vertAlign w:val="subscript"/>
          <w:lang w:eastAsia="ru-RU"/>
        </w:rPr>
        <w:t>р</w:t>
      </w:r>
      <w:r w:rsidRPr="00C55377">
        <w:rPr>
          <w:rFonts w:ascii="PT Sans" w:eastAsia="Times New Roman" w:hAnsi="PT Sans" w:cs="Times New Roman"/>
          <w:color w:val="000000"/>
          <w:sz w:val="21"/>
          <w:szCs w:val="21"/>
          <w:lang w:eastAsia="ru-RU"/>
        </w:rPr>
        <w:t>=0; Е</w:t>
      </w:r>
      <w:r w:rsidRPr="00C55377">
        <w:rPr>
          <w:rFonts w:ascii="PT Sans" w:eastAsia="Times New Roman" w:hAnsi="PT Sans" w:cs="Times New Roman"/>
          <w:color w:val="000000"/>
          <w:sz w:val="21"/>
          <w:szCs w:val="21"/>
          <w:vertAlign w:val="subscript"/>
          <w:lang w:eastAsia="ru-RU"/>
        </w:rPr>
        <w:t>к</w:t>
      </w:r>
      <w:r w:rsidRPr="00C55377">
        <w:rPr>
          <w:rFonts w:ascii="PT Sans" w:eastAsia="Times New Roman" w:hAnsi="PT Sans" w:cs="Times New Roman"/>
          <w:color w:val="000000"/>
          <w:sz w:val="21"/>
          <w:szCs w:val="21"/>
          <w:lang w:eastAsia="ru-RU"/>
        </w:rPr>
        <w:t>≠0)</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в) Молекулалар хаосты қозғалыста</w:t>
      </w:r>
    </w:p>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г) Қарастырылып отырған ең аз көлемде бөлшектер (молекулалар) саны көп мөлшерде болады. Авогадро санымен салыстырылады</w:t>
      </w:r>
    </w:p>
    <w:p w:rsidR="00C55377" w:rsidRPr="00C55377" w:rsidRDefault="00C55377" w:rsidP="00C55377">
      <w:pPr>
        <w:shd w:val="clear" w:color="auto" w:fill="FFFFFF"/>
        <w:spacing w:after="0" w:line="240" w:lineRule="auto"/>
        <w:jc w:val="both"/>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Идеал газдың жайын МКТ тұрғысынан үш макроскопиялық шамалардың (P,V,T) арасындағы байланысты қарастыратын теңдеу - </w:t>
      </w:r>
      <w:r w:rsidRPr="00C55377">
        <w:rPr>
          <w:rFonts w:ascii="Georgia" w:eastAsia="Times New Roman" w:hAnsi="Georgia" w:cs="Times New Roman"/>
          <w:b/>
          <w:bCs/>
          <w:i/>
          <w:iCs/>
          <w:color w:val="000000"/>
          <w:sz w:val="21"/>
          <w:szCs w:val="21"/>
          <w:lang w:eastAsia="ru-RU"/>
        </w:rPr>
        <w:t>идеал газ к</w:t>
      </w:r>
      <w:r w:rsidRPr="00C55377">
        <w:rPr>
          <w:rFonts w:ascii="Cambria" w:eastAsia="Times New Roman" w:hAnsi="Cambria" w:cs="Cambria"/>
          <w:b/>
          <w:bCs/>
          <w:i/>
          <w:iCs/>
          <w:color w:val="000000"/>
          <w:sz w:val="21"/>
          <w:szCs w:val="21"/>
          <w:lang w:eastAsia="ru-RU"/>
        </w:rPr>
        <w:t>ү</w:t>
      </w:r>
      <w:r w:rsidRPr="00C55377">
        <w:rPr>
          <w:rFonts w:ascii="Georgia" w:eastAsia="Times New Roman" w:hAnsi="Georgia" w:cs="Georgia"/>
          <w:b/>
          <w:bCs/>
          <w:i/>
          <w:iCs/>
          <w:color w:val="000000"/>
          <w:sz w:val="21"/>
          <w:szCs w:val="21"/>
          <w:lang w:eastAsia="ru-RU"/>
        </w:rPr>
        <w:t>йіні</w:t>
      </w:r>
      <w:r w:rsidRPr="00C55377">
        <w:rPr>
          <w:rFonts w:ascii="Cambria" w:eastAsia="Times New Roman" w:hAnsi="Cambria" w:cs="Cambria"/>
          <w:b/>
          <w:bCs/>
          <w:i/>
          <w:iCs/>
          <w:color w:val="000000"/>
          <w:sz w:val="21"/>
          <w:szCs w:val="21"/>
          <w:lang w:eastAsia="ru-RU"/>
        </w:rPr>
        <w:t>ң</w:t>
      </w:r>
      <w:r w:rsidRPr="00C55377">
        <w:rPr>
          <w:rFonts w:ascii="Georgia" w:eastAsia="Times New Roman" w:hAnsi="Georgia" w:cs="Times New Roman"/>
          <w:b/>
          <w:bCs/>
          <w:i/>
          <w:iCs/>
          <w:color w:val="000000"/>
          <w:sz w:val="21"/>
          <w:szCs w:val="21"/>
          <w:lang w:eastAsia="ru-RU"/>
        </w:rPr>
        <w:t xml:space="preserve"> </w:t>
      </w:r>
      <w:r w:rsidRPr="00C55377">
        <w:rPr>
          <w:rFonts w:ascii="Georgia" w:eastAsia="Times New Roman" w:hAnsi="Georgia" w:cs="Georgia"/>
          <w:b/>
          <w:bCs/>
          <w:i/>
          <w:iCs/>
          <w:color w:val="000000"/>
          <w:sz w:val="21"/>
          <w:szCs w:val="21"/>
          <w:lang w:eastAsia="ru-RU"/>
        </w:rPr>
        <w:t>те</w:t>
      </w:r>
      <w:r w:rsidRPr="00C55377">
        <w:rPr>
          <w:rFonts w:ascii="Cambria" w:eastAsia="Times New Roman" w:hAnsi="Cambria" w:cs="Cambria"/>
          <w:b/>
          <w:bCs/>
          <w:i/>
          <w:iCs/>
          <w:color w:val="000000"/>
          <w:sz w:val="21"/>
          <w:szCs w:val="21"/>
          <w:lang w:eastAsia="ru-RU"/>
        </w:rPr>
        <w:t>ң</w:t>
      </w:r>
      <w:r w:rsidRPr="00C55377">
        <w:rPr>
          <w:rFonts w:ascii="Georgia" w:eastAsia="Times New Roman" w:hAnsi="Georgia" w:cs="Georgia"/>
          <w:b/>
          <w:bCs/>
          <w:i/>
          <w:iCs/>
          <w:color w:val="000000"/>
          <w:sz w:val="21"/>
          <w:szCs w:val="21"/>
          <w:lang w:eastAsia="ru-RU"/>
        </w:rPr>
        <w:t>деуі</w:t>
      </w:r>
      <w:r w:rsidRPr="00C55377">
        <w:rPr>
          <w:rFonts w:ascii="PT Sans" w:eastAsia="Times New Roman" w:hAnsi="PT Sans" w:cs="Times New Roman"/>
          <w:color w:val="000000"/>
          <w:sz w:val="21"/>
          <w:szCs w:val="21"/>
          <w:lang w:eastAsia="ru-RU"/>
        </w:rPr>
        <w:t> деп аталады.</w:t>
      </w:r>
    </w:p>
    <w:p w:rsidR="00C55377" w:rsidRPr="00C55377" w:rsidRDefault="00C55377" w:rsidP="00C55377">
      <w:pPr>
        <w:shd w:val="clear" w:color="auto" w:fill="FFFFFF"/>
        <w:spacing w:after="105" w:line="240" w:lineRule="auto"/>
        <w:jc w:val="both"/>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Бұл теңдеуді орыс ғалымы Д.И. Менделеев қорытып шығарды.</w:t>
      </w:r>
    </w:p>
    <w:tbl>
      <w:tblPr>
        <w:tblW w:w="73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2045"/>
        <w:gridCol w:w="2230"/>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1952625" cy="1590675"/>
                  <wp:effectExtent l="0" t="0" r="9525" b="9525"/>
                  <wp:docPr id="17" name="Рисунок 17" descr="http://itest.kz/upload/images/1350544582.8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st.kz/upload/images/1350544582.89.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5906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1228725" cy="666750"/>
                  <wp:effectExtent l="0" t="0" r="9525" b="0"/>
                  <wp:docPr id="16" name="Рисунок 16" descr="http://itest.kz/upload/images/1350544614.5.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test.kz/upload/images/1350544614.5.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inline>
              </w:drawing>
            </w:r>
            <w:r w:rsidRPr="00C5537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b/>
                <w:bCs/>
                <w:i/>
                <w:iCs/>
                <w:sz w:val="24"/>
                <w:szCs w:val="24"/>
                <w:lang w:eastAsia="ru-RU"/>
              </w:rPr>
              <w:t>идеал газ к</w:t>
            </w:r>
            <w:r w:rsidRPr="00C55377">
              <w:rPr>
                <w:rFonts w:ascii="Cambria" w:eastAsia="Times New Roman" w:hAnsi="Cambria" w:cs="Cambria"/>
                <w:b/>
                <w:bCs/>
                <w:i/>
                <w:iCs/>
                <w:sz w:val="24"/>
                <w:szCs w:val="24"/>
                <w:lang w:eastAsia="ru-RU"/>
              </w:rPr>
              <w:t>ү</w:t>
            </w:r>
            <w:r w:rsidRPr="00C55377">
              <w:rPr>
                <w:rFonts w:ascii="Georgia" w:eastAsia="Times New Roman" w:hAnsi="Georgia" w:cs="Georgia"/>
                <w:b/>
                <w:bCs/>
                <w:i/>
                <w:iCs/>
                <w:sz w:val="24"/>
                <w:szCs w:val="24"/>
                <w:lang w:eastAsia="ru-RU"/>
              </w:rPr>
              <w:t>йіні</w:t>
            </w:r>
            <w:r w:rsidRPr="00C55377">
              <w:rPr>
                <w:rFonts w:ascii="Cambria" w:eastAsia="Times New Roman" w:hAnsi="Cambria" w:cs="Cambria"/>
                <w:b/>
                <w:bCs/>
                <w:i/>
                <w:iCs/>
                <w:sz w:val="24"/>
                <w:szCs w:val="24"/>
                <w:lang w:eastAsia="ru-RU"/>
              </w:rPr>
              <w:t>ң</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b/>
                <w:bCs/>
                <w:i/>
                <w:iCs/>
                <w:sz w:val="24"/>
                <w:szCs w:val="24"/>
                <w:lang w:eastAsia="ru-RU"/>
              </w:rPr>
              <w:t>те</w:t>
            </w:r>
            <w:r w:rsidRPr="00C55377">
              <w:rPr>
                <w:rFonts w:ascii="Cambria" w:eastAsia="Times New Roman" w:hAnsi="Cambria" w:cs="Cambria"/>
                <w:b/>
                <w:bCs/>
                <w:i/>
                <w:iCs/>
                <w:sz w:val="24"/>
                <w:szCs w:val="24"/>
                <w:lang w:eastAsia="ru-RU"/>
              </w:rPr>
              <w:t>ң</w:t>
            </w:r>
            <w:r w:rsidRPr="00C55377">
              <w:rPr>
                <w:rFonts w:ascii="Georgia" w:eastAsia="Times New Roman" w:hAnsi="Georgia" w:cs="Georgia"/>
                <w:b/>
                <w:bCs/>
                <w:i/>
                <w:iCs/>
                <w:sz w:val="24"/>
                <w:szCs w:val="24"/>
                <w:lang w:eastAsia="ru-RU"/>
              </w:rPr>
              <w:t>деу</w:t>
            </w:r>
            <w:r w:rsidRPr="00C55377">
              <w:rPr>
                <w:rFonts w:ascii="Georgia" w:eastAsia="Times New Roman" w:hAnsi="Georgia" w:cs="Times New Roman"/>
                <w:b/>
                <w:bCs/>
                <w:i/>
                <w:iCs/>
                <w:sz w:val="24"/>
                <w:szCs w:val="24"/>
                <w:lang w:eastAsia="ru-RU"/>
              </w:rPr>
              <w:t>і</w:t>
            </w:r>
          </w:p>
        </w:tc>
      </w:tr>
    </w:tbl>
    <w:p w:rsidR="00C55377" w:rsidRPr="00C55377" w:rsidRDefault="00C55377" w:rsidP="00C55377">
      <w:pPr>
        <w:shd w:val="clear" w:color="auto" w:fill="FFFFFF"/>
        <w:spacing w:after="105" w:line="240" w:lineRule="auto"/>
        <w:rPr>
          <w:rFonts w:ascii="PT Sans" w:eastAsia="Times New Roman" w:hAnsi="PT Sans" w:cs="Times New Roman"/>
          <w:vanish/>
          <w:color w:val="000000"/>
          <w:sz w:val="21"/>
          <w:szCs w:val="21"/>
          <w:lang w:eastAsia="ru-RU"/>
        </w:rPr>
      </w:pPr>
    </w:p>
    <w:tbl>
      <w:tblPr>
        <w:tblW w:w="73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80"/>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Идеал газ күйінің теңдеуі (Менделеев-Клапейрон) газ күйін сипаттайтын</w:t>
            </w:r>
          </w:p>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негізгі шамалар қысым (Р), көлем (V) және температура (Т) арасындағы</w:t>
            </w:r>
          </w:p>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байланысты тағайындайды.</w:t>
            </w:r>
          </w:p>
        </w:tc>
      </w:tr>
    </w:tbl>
    <w:p w:rsidR="00C55377" w:rsidRPr="00C55377" w:rsidRDefault="00C55377" w:rsidP="00C55377">
      <w:pPr>
        <w:shd w:val="clear" w:color="auto" w:fill="FFFFFF"/>
        <w:spacing w:after="105" w:line="240" w:lineRule="auto"/>
        <w:rPr>
          <w:rFonts w:ascii="PT Sans" w:eastAsia="Times New Roman" w:hAnsi="PT Sans" w:cs="Times New Roman"/>
          <w:vanish/>
          <w:color w:val="000000"/>
          <w:sz w:val="21"/>
          <w:szCs w:val="21"/>
          <w:lang w:eastAsia="ru-RU"/>
        </w:rPr>
      </w:pPr>
    </w:p>
    <w:tbl>
      <w:tblPr>
        <w:tblW w:w="73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3"/>
        <w:gridCol w:w="3046"/>
        <w:gridCol w:w="2061"/>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b/>
                <w:bCs/>
                <w:i/>
                <w:iCs/>
                <w:sz w:val="24"/>
                <w:szCs w:val="24"/>
                <w:lang w:eastAsia="ru-RU"/>
              </w:rPr>
              <w:t>Универсал газ</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b/>
                <w:bCs/>
                <w:i/>
                <w:iCs/>
                <w:sz w:val="24"/>
                <w:szCs w:val="24"/>
                <w:lang w:eastAsia="ru-RU"/>
              </w:rPr>
              <w:t>т</w:t>
            </w:r>
            <w:r w:rsidRPr="00C55377">
              <w:rPr>
                <w:rFonts w:ascii="Cambria" w:eastAsia="Times New Roman" w:hAnsi="Cambria" w:cs="Cambria"/>
                <w:b/>
                <w:bCs/>
                <w:i/>
                <w:iCs/>
                <w:sz w:val="24"/>
                <w:szCs w:val="24"/>
                <w:lang w:eastAsia="ru-RU"/>
              </w:rPr>
              <w:t>ұ</w:t>
            </w:r>
            <w:r w:rsidRPr="00C55377">
              <w:rPr>
                <w:rFonts w:ascii="Georgia" w:eastAsia="Times New Roman" w:hAnsi="Georgia" w:cs="Georgia"/>
                <w:b/>
                <w:bCs/>
                <w:i/>
                <w:iCs/>
                <w:sz w:val="24"/>
                <w:szCs w:val="24"/>
                <w:lang w:eastAsia="ru-RU"/>
              </w:rPr>
              <w:t>ра</w:t>
            </w:r>
            <w:r w:rsidRPr="00C55377">
              <w:rPr>
                <w:rFonts w:ascii="Cambria" w:eastAsia="Times New Roman" w:hAnsi="Cambria" w:cs="Cambria"/>
                <w:b/>
                <w:bCs/>
                <w:i/>
                <w:iCs/>
                <w:sz w:val="24"/>
                <w:szCs w:val="24"/>
                <w:lang w:eastAsia="ru-RU"/>
              </w:rPr>
              <w:t>қ</w:t>
            </w:r>
            <w:r w:rsidRPr="00C55377">
              <w:rPr>
                <w:rFonts w:ascii="Georgia" w:eastAsia="Times New Roman" w:hAnsi="Georgia" w:cs="Georgia"/>
                <w:b/>
                <w:bCs/>
                <w:i/>
                <w:iCs/>
                <w:sz w:val="24"/>
                <w:szCs w:val="24"/>
                <w:lang w:eastAsia="ru-RU"/>
              </w:rPr>
              <w:t>тыс</w:t>
            </w:r>
            <w:r w:rsidRPr="00C55377">
              <w:rPr>
                <w:rFonts w:ascii="Georgia" w:eastAsia="Times New Roman" w:hAnsi="Georgia" w:cs="Times New Roman"/>
                <w:b/>
                <w:bCs/>
                <w:i/>
                <w:iCs/>
                <w:sz w:val="24"/>
                <w:szCs w:val="24"/>
                <w:lang w:eastAsia="ru-RU"/>
              </w:rPr>
              <w:t>ы</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1571625" cy="723900"/>
                  <wp:effectExtent l="0" t="0" r="9525" b="0"/>
                  <wp:docPr id="15" name="Рисунок 15" descr="http://itest.kz/upload/images/1350544937.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est.kz/upload/images/1350544937.1.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1066800" cy="590550"/>
                  <wp:effectExtent l="0" t="0" r="0" b="0"/>
                  <wp:docPr id="14" name="Рисунок 14" descr="http://itest.kz/upload/images/1350544960.9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test.kz/upload/images/1350544960.92.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p>
        </w:tc>
      </w:tr>
    </w:tbl>
    <w:p w:rsidR="00C55377" w:rsidRPr="00C55377" w:rsidRDefault="00C55377" w:rsidP="00C55377">
      <w:pPr>
        <w:shd w:val="clear" w:color="auto" w:fill="FFFFFF"/>
        <w:spacing w:after="105"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Газ күйінің өзгеруі</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3"/>
        <w:gridCol w:w="2085"/>
        <w:gridCol w:w="3362"/>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Р</w:t>
            </w:r>
            <w:r w:rsidRPr="00C55377">
              <w:rPr>
                <w:rFonts w:ascii="Times New Roman" w:eastAsia="Times New Roman" w:hAnsi="Times New Roman" w:cs="Times New Roman"/>
                <w:sz w:val="24"/>
                <w:szCs w:val="24"/>
                <w:vertAlign w:val="subscript"/>
                <w:lang w:eastAsia="ru-RU"/>
              </w:rPr>
              <w:t>1</w:t>
            </w:r>
            <w:r w:rsidRPr="00C55377">
              <w:rPr>
                <w:rFonts w:ascii="Times New Roman" w:eastAsia="Times New Roman" w:hAnsi="Times New Roman" w:cs="Times New Roman"/>
                <w:sz w:val="24"/>
                <w:szCs w:val="24"/>
                <w:lang w:eastAsia="ru-RU"/>
              </w:rPr>
              <w:t>, V</w:t>
            </w:r>
            <w:r w:rsidRPr="00C55377">
              <w:rPr>
                <w:rFonts w:ascii="Times New Roman" w:eastAsia="Times New Roman" w:hAnsi="Times New Roman" w:cs="Times New Roman"/>
                <w:sz w:val="24"/>
                <w:szCs w:val="24"/>
                <w:vertAlign w:val="subscript"/>
                <w:lang w:eastAsia="ru-RU"/>
              </w:rPr>
              <w:t>1</w:t>
            </w:r>
            <w:r w:rsidRPr="00C55377">
              <w:rPr>
                <w:rFonts w:ascii="Times New Roman" w:eastAsia="Times New Roman" w:hAnsi="Times New Roman" w:cs="Times New Roman"/>
                <w:sz w:val="24"/>
                <w:szCs w:val="24"/>
                <w:lang w:eastAsia="ru-RU"/>
              </w:rPr>
              <w:t>, Т</w:t>
            </w:r>
            <w:r w:rsidRPr="00C55377">
              <w:rPr>
                <w:rFonts w:ascii="Times New Roman" w:eastAsia="Times New Roman" w:hAnsi="Times New Roman" w:cs="Times New Roman"/>
                <w:sz w:val="24"/>
                <w:szCs w:val="24"/>
                <w:vertAlign w:val="subscript"/>
                <w:lang w:eastAsia="ru-RU"/>
              </w:rPr>
              <w:t>1</w:t>
            </w:r>
            <w:r w:rsidRPr="00C55377">
              <w:rPr>
                <w:rFonts w:ascii="Times New Roman" w:eastAsia="Times New Roman" w:hAnsi="Times New Roman" w:cs="Times New Roman"/>
                <w:sz w:val="24"/>
                <w:szCs w:val="24"/>
                <w:lang w:eastAsia="ru-RU"/>
              </w:rPr>
              <w:t> – бастапқы қалыпта</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Р</w:t>
            </w:r>
            <w:r w:rsidRPr="00C55377">
              <w:rPr>
                <w:rFonts w:ascii="Times New Roman" w:eastAsia="Times New Roman" w:hAnsi="Times New Roman" w:cs="Times New Roman"/>
                <w:sz w:val="24"/>
                <w:szCs w:val="24"/>
                <w:vertAlign w:val="subscript"/>
                <w:lang w:eastAsia="ru-RU"/>
              </w:rPr>
              <w:t>2</w:t>
            </w:r>
            <w:r w:rsidRPr="00C55377">
              <w:rPr>
                <w:rFonts w:ascii="Times New Roman" w:eastAsia="Times New Roman" w:hAnsi="Times New Roman" w:cs="Times New Roman"/>
                <w:sz w:val="24"/>
                <w:szCs w:val="24"/>
                <w:lang w:eastAsia="ru-RU"/>
              </w:rPr>
              <w:t>, V</w:t>
            </w:r>
            <w:r w:rsidRPr="00C55377">
              <w:rPr>
                <w:rFonts w:ascii="Times New Roman" w:eastAsia="Times New Roman" w:hAnsi="Times New Roman" w:cs="Times New Roman"/>
                <w:sz w:val="24"/>
                <w:szCs w:val="24"/>
                <w:vertAlign w:val="subscript"/>
                <w:lang w:eastAsia="ru-RU"/>
              </w:rPr>
              <w:t>2</w:t>
            </w:r>
            <w:r w:rsidRPr="00C55377">
              <w:rPr>
                <w:rFonts w:ascii="Times New Roman" w:eastAsia="Times New Roman" w:hAnsi="Times New Roman" w:cs="Times New Roman"/>
                <w:sz w:val="24"/>
                <w:szCs w:val="24"/>
                <w:lang w:eastAsia="ru-RU"/>
              </w:rPr>
              <w:t>, Т</w:t>
            </w:r>
            <w:r w:rsidRPr="00C55377">
              <w:rPr>
                <w:rFonts w:ascii="Times New Roman" w:eastAsia="Times New Roman" w:hAnsi="Times New Roman" w:cs="Times New Roman"/>
                <w:sz w:val="24"/>
                <w:szCs w:val="24"/>
                <w:vertAlign w:val="subscript"/>
                <w:lang w:eastAsia="ru-RU"/>
              </w:rPr>
              <w:t>2</w:t>
            </w:r>
            <w:r w:rsidRPr="00C55377">
              <w:rPr>
                <w:rFonts w:ascii="Times New Roman" w:eastAsia="Times New Roman" w:hAnsi="Times New Roman" w:cs="Times New Roman"/>
                <w:sz w:val="24"/>
                <w:szCs w:val="24"/>
                <w:lang w:eastAsia="ru-RU"/>
              </w:rPr>
              <w:t> – соңғы қалыпта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1314450" cy="704850"/>
                  <wp:effectExtent l="0" t="0" r="0" b="0"/>
                  <wp:docPr id="13" name="Рисунок 13" descr="http://itest.kz/upload/images/1350545582.88.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st.kz/upload/images/1350545582.88.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7048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Georgia" w:eastAsia="Times New Roman" w:hAnsi="Georgia" w:cs="Times New Roman"/>
                <w:b/>
                <w:bCs/>
                <w:i/>
                <w:iCs/>
                <w:sz w:val="24"/>
                <w:szCs w:val="24"/>
                <w:lang w:eastAsia="ru-RU"/>
              </w:rPr>
              <w:t>- Менделеев-Клапейронте</w:t>
            </w:r>
            <w:r w:rsidRPr="00C55377">
              <w:rPr>
                <w:rFonts w:ascii="Cambria" w:eastAsia="Times New Roman" w:hAnsi="Cambria" w:cs="Cambria"/>
                <w:b/>
                <w:bCs/>
                <w:i/>
                <w:iCs/>
                <w:sz w:val="24"/>
                <w:szCs w:val="24"/>
                <w:lang w:eastAsia="ru-RU"/>
              </w:rPr>
              <w:t>ң</w:t>
            </w:r>
            <w:r w:rsidRPr="00C55377">
              <w:rPr>
                <w:rFonts w:ascii="Georgia" w:eastAsia="Times New Roman" w:hAnsi="Georgia" w:cs="Georgia"/>
                <w:b/>
                <w:bCs/>
                <w:i/>
                <w:iCs/>
                <w:sz w:val="24"/>
                <w:szCs w:val="24"/>
                <w:lang w:eastAsia="ru-RU"/>
              </w:rPr>
              <w:t>деу</w:t>
            </w:r>
            <w:r w:rsidRPr="00C55377">
              <w:rPr>
                <w:rFonts w:ascii="Georgia" w:eastAsia="Times New Roman" w:hAnsi="Georgia" w:cs="Times New Roman"/>
                <w:b/>
                <w:bCs/>
                <w:i/>
                <w:iCs/>
                <w:sz w:val="24"/>
                <w:szCs w:val="24"/>
                <w:lang w:eastAsia="ru-RU"/>
              </w:rPr>
              <w:t>і</w:t>
            </w:r>
          </w:p>
        </w:tc>
      </w:tr>
    </w:tbl>
    <w:p w:rsidR="00C55377" w:rsidRPr="00C55377" w:rsidRDefault="00C55377" w:rsidP="00C55377">
      <w:pPr>
        <w:shd w:val="clear" w:color="auto" w:fill="FFFFFF"/>
        <w:spacing w:after="0" w:line="240" w:lineRule="auto"/>
        <w:rPr>
          <w:rFonts w:ascii="PT Sans" w:eastAsia="Times New Roman" w:hAnsi="PT Sans" w:cs="Times New Roman"/>
          <w:color w:val="000000"/>
          <w:sz w:val="21"/>
          <w:szCs w:val="21"/>
          <w:lang w:eastAsia="ru-RU"/>
        </w:rPr>
      </w:pPr>
      <w:r w:rsidRPr="00C55377">
        <w:rPr>
          <w:rFonts w:ascii="PT Sans" w:eastAsia="Times New Roman" w:hAnsi="PT Sans" w:cs="Times New Roman"/>
          <w:noProof/>
          <w:color w:val="000000"/>
          <w:sz w:val="21"/>
          <w:szCs w:val="21"/>
          <w:lang w:eastAsia="ru-RU"/>
        </w:rPr>
        <w:drawing>
          <wp:inline distT="0" distB="0" distL="0" distR="0">
            <wp:extent cx="2066925" cy="1952625"/>
            <wp:effectExtent l="0" t="0" r="9525" b="9525"/>
            <wp:docPr id="12" name="Рисунок 12" descr="http://itest.kz/upload/images/1350545743.7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est.kz/upload/images/1350545743.71.jpe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952625"/>
                    </a:xfrm>
                    <a:prstGeom prst="rect">
                      <a:avLst/>
                    </a:prstGeom>
                    <a:noFill/>
                    <a:ln>
                      <a:noFill/>
                    </a:ln>
                  </pic:spPr>
                </pic:pic>
              </a:graphicData>
            </a:graphic>
          </wp:inline>
        </w:drawing>
      </w:r>
    </w:p>
    <w:p w:rsidR="00C55377" w:rsidRPr="00C55377" w:rsidRDefault="00C55377" w:rsidP="00C55377">
      <w:pPr>
        <w:shd w:val="clear" w:color="auto" w:fill="FFFFFF"/>
        <w:spacing w:after="0" w:line="240" w:lineRule="auto"/>
        <w:jc w:val="both"/>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Суреттегі аспаптың көмегімен идеал газ күйінінің теңдеуін және газ заңдарын тәжірибе жүзінде тексеруге болады. Сығылған және сиретілген газдарды пайдалану механикаландырылынған саймандарды пайдаланбайтын қол жұмыстармен салыстырғанда, сығылған ауа негізінде жұмыс атқаратын пневматикалық құралдар (балғалар, қазық қаққыштар, бұрғылайтын және тегістейтін машиналар) еңбек өнімділігін алты еседен артық асыруға жәрдемдеседі.</w:t>
      </w:r>
    </w:p>
    <w:p w:rsidR="00C55377" w:rsidRPr="00C55377" w:rsidRDefault="00C55377" w:rsidP="00C55377">
      <w:pPr>
        <w:shd w:val="clear" w:color="auto" w:fill="FFFFFF"/>
        <w:spacing w:after="105" w:line="240" w:lineRule="auto"/>
        <w:jc w:val="both"/>
        <w:rPr>
          <w:rFonts w:ascii="PT Sans" w:eastAsia="Times New Roman" w:hAnsi="PT Sans" w:cs="Times New Roman"/>
          <w:color w:val="000000"/>
          <w:sz w:val="21"/>
          <w:szCs w:val="21"/>
          <w:lang w:eastAsia="ru-RU"/>
        </w:rPr>
      </w:pPr>
      <w:r w:rsidRPr="00C55377">
        <w:rPr>
          <w:rFonts w:ascii="PT Sans" w:eastAsia="Times New Roman" w:hAnsi="PT Sans" w:cs="Times New Roman"/>
          <w:color w:val="000000"/>
          <w:sz w:val="21"/>
          <w:szCs w:val="21"/>
          <w:lang w:eastAsia="ru-RU"/>
        </w:rPr>
        <w:t>Изопроцестер – макроскопиялық параметрлердің біреуі тұрақты болғанда қалған екеуінің арасындағы өтетін процесстер. Газдың бір параметрінің мәні тағайындалып, қалған екі мәні арасындағы байланысты сипаттайтын заңдарды </w:t>
      </w:r>
      <w:r w:rsidRPr="00C55377">
        <w:rPr>
          <w:rFonts w:ascii="Georgia" w:eastAsia="Times New Roman" w:hAnsi="Georgia" w:cs="Times New Roman"/>
          <w:b/>
          <w:bCs/>
          <w:i/>
          <w:iCs/>
          <w:color w:val="000000"/>
          <w:sz w:val="21"/>
          <w:szCs w:val="21"/>
          <w:lang w:eastAsia="ru-RU"/>
        </w:rPr>
        <w:t>газ за</w:t>
      </w:r>
      <w:r w:rsidRPr="00C55377">
        <w:rPr>
          <w:rFonts w:ascii="Cambria" w:eastAsia="Times New Roman" w:hAnsi="Cambria" w:cs="Cambria"/>
          <w:b/>
          <w:bCs/>
          <w:i/>
          <w:iCs/>
          <w:color w:val="000000"/>
          <w:sz w:val="21"/>
          <w:szCs w:val="21"/>
          <w:lang w:eastAsia="ru-RU"/>
        </w:rPr>
        <w:t>ң</w:t>
      </w:r>
      <w:r w:rsidRPr="00C55377">
        <w:rPr>
          <w:rFonts w:ascii="Georgia" w:eastAsia="Times New Roman" w:hAnsi="Georgia" w:cs="Georgia"/>
          <w:b/>
          <w:bCs/>
          <w:i/>
          <w:iCs/>
          <w:color w:val="000000"/>
          <w:sz w:val="21"/>
          <w:szCs w:val="21"/>
          <w:lang w:eastAsia="ru-RU"/>
        </w:rPr>
        <w:t>дары</w:t>
      </w:r>
      <w:r w:rsidRPr="00C55377">
        <w:rPr>
          <w:rFonts w:ascii="PT Sans" w:eastAsia="Times New Roman" w:hAnsi="PT Sans" w:cs="Times New Roman"/>
          <w:color w:val="000000"/>
          <w:sz w:val="21"/>
          <w:szCs w:val="21"/>
          <w:lang w:eastAsia="ru-RU"/>
        </w:rPr>
        <w:t> деп атаймыз.</w:t>
      </w:r>
    </w:p>
    <w:tbl>
      <w:tblPr>
        <w:tblW w:w="75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1309"/>
        <w:gridCol w:w="3052"/>
        <w:gridCol w:w="3395"/>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lastRenderedPageBreak/>
              <w:t>Изотермиялы</w:t>
            </w:r>
            <w:r w:rsidRPr="00C55377">
              <w:rPr>
                <w:rFonts w:ascii="Cambria" w:eastAsia="Times New Roman" w:hAnsi="Cambria" w:cs="Cambria"/>
                <w:i/>
                <w:iCs/>
                <w:sz w:val="24"/>
                <w:szCs w:val="24"/>
                <w:lang w:eastAsia="ru-RU"/>
              </w:rPr>
              <w:t>қ</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процесс</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904875" cy="2609850"/>
                  <wp:effectExtent l="0" t="0" r="9525" b="0"/>
                  <wp:docPr id="11" name="Рисунок 11" descr="http://itest.kz/upload/images/1350546165.63.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test.kz/upload/images/1350546165.63.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6098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1667 ж. Бойль (ағылшын)</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Мариотт (француз)</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Бойль-Мариотт за</w:t>
            </w:r>
            <w:r w:rsidRPr="00C55377">
              <w:rPr>
                <w:rFonts w:ascii="Cambria" w:eastAsia="Times New Roman" w:hAnsi="Cambria" w:cs="Cambria"/>
                <w:i/>
                <w:iCs/>
                <w:sz w:val="24"/>
                <w:szCs w:val="24"/>
                <w:lang w:eastAsia="ru-RU"/>
              </w:rPr>
              <w:t>ң</w:t>
            </w:r>
            <w:r w:rsidRPr="00C55377">
              <w:rPr>
                <w:rFonts w:ascii="Georgia" w:eastAsia="Times New Roman" w:hAnsi="Georgia" w:cs="Times New Roman"/>
                <w:i/>
                <w:iCs/>
                <w:sz w:val="24"/>
                <w:szCs w:val="24"/>
                <w:lang w:eastAsia="ru-RU"/>
              </w:rPr>
              <w:t>ы</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Берілген газдың, берілген мас-</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сасы үшін тұрақты темпера-</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турадағы қысым мен көлемнің көбейтіндісі тұрақты шам</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b/>
                <w:bCs/>
                <w:sz w:val="24"/>
                <w:szCs w:val="24"/>
                <w:lang w:eastAsia="ru-RU"/>
              </w:rPr>
              <w:t>Изотермалар</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b/>
                <w:bCs/>
                <w:noProof/>
                <w:sz w:val="24"/>
                <w:szCs w:val="24"/>
                <w:lang w:eastAsia="ru-RU"/>
              </w:rPr>
              <w:drawing>
                <wp:inline distT="0" distB="0" distL="0" distR="0">
                  <wp:extent cx="2047875" cy="2362200"/>
                  <wp:effectExtent l="0" t="0" r="9525" b="0"/>
                  <wp:docPr id="10" name="Рисунок 10" descr="http://itest.kz/upload/images/1350546253.5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est.kz/upload/images/1350546253.59.jpe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2362200"/>
                          </a:xfrm>
                          <a:prstGeom prst="rect">
                            <a:avLst/>
                          </a:prstGeom>
                          <a:noFill/>
                          <a:ln>
                            <a:noFill/>
                          </a:ln>
                        </pic:spPr>
                      </pic:pic>
                    </a:graphicData>
                  </a:graphic>
                </wp:inline>
              </w:drawing>
            </w:r>
          </w:p>
        </w:tc>
      </w:tr>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Изобаралы</w:t>
            </w:r>
            <w:r w:rsidRPr="00C55377">
              <w:rPr>
                <w:rFonts w:ascii="Cambria" w:eastAsia="Times New Roman" w:hAnsi="Cambria" w:cs="Cambria"/>
                <w:i/>
                <w:iCs/>
                <w:sz w:val="24"/>
                <w:szCs w:val="24"/>
                <w:lang w:eastAsia="ru-RU"/>
              </w:rPr>
              <w:t>қ</w:t>
            </w:r>
            <w:r w:rsidRPr="00C55377">
              <w:rPr>
                <w:rFonts w:ascii="Georgia" w:eastAsia="Times New Roman" w:hAnsi="Georgia" w:cs="Times New Roman"/>
                <w:i/>
                <w:iCs/>
                <w:sz w:val="24"/>
                <w:szCs w:val="24"/>
                <w:lang w:eastAsia="ru-RU"/>
              </w:rPr>
              <w:t xml:space="preserve"> </w:t>
            </w:r>
            <w:r w:rsidRPr="00C55377">
              <w:rPr>
                <w:rFonts w:ascii="Georgia" w:eastAsia="Times New Roman" w:hAnsi="Georgia" w:cs="Georgia"/>
                <w:i/>
                <w:iCs/>
                <w:sz w:val="24"/>
                <w:szCs w:val="24"/>
                <w:lang w:eastAsia="ru-RU"/>
              </w:rPr>
              <w:t>процес</w:t>
            </w:r>
            <w:r w:rsidRPr="00C55377">
              <w:rPr>
                <w:rFonts w:ascii="Georgia" w:eastAsia="Times New Roman" w:hAnsi="Georgia" w:cs="Times New Roman"/>
                <w:i/>
                <w:iCs/>
                <w:sz w:val="24"/>
                <w:szCs w:val="24"/>
                <w:lang w:eastAsia="ru-RU"/>
              </w:rPr>
              <w:t>с</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933450" cy="2409825"/>
                  <wp:effectExtent l="0" t="0" r="0" b="9525"/>
                  <wp:docPr id="9" name="Рисунок 9" descr="http://itest.kz/upload/images/1350547125.6.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test.kz/upload/images/1350547125.6.jpe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2409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1802 ж. Гей-Люссак (француз)</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Гей-Люссак за</w:t>
            </w:r>
            <w:r w:rsidRPr="00C55377">
              <w:rPr>
                <w:rFonts w:ascii="Cambria" w:eastAsia="Times New Roman" w:hAnsi="Cambria" w:cs="Cambria"/>
                <w:i/>
                <w:iCs/>
                <w:sz w:val="24"/>
                <w:szCs w:val="24"/>
                <w:lang w:eastAsia="ru-RU"/>
              </w:rPr>
              <w:t>ң</w:t>
            </w:r>
            <w:r w:rsidRPr="00C55377">
              <w:rPr>
                <w:rFonts w:ascii="Georgia" w:eastAsia="Times New Roman" w:hAnsi="Georgia" w:cs="Times New Roman"/>
                <w:i/>
                <w:iCs/>
                <w:sz w:val="24"/>
                <w:szCs w:val="24"/>
                <w:lang w:eastAsia="ru-RU"/>
              </w:rPr>
              <w:t>ы</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Газдың берілген массасының тұрақты қысымда көлемі температураға тура пропорционал (түзу сызықты байланыста)</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2181225" cy="457200"/>
                  <wp:effectExtent l="0" t="0" r="9525" b="0"/>
                  <wp:docPr id="8" name="Рисунок 8" descr="http://itest.kz/upload/images/1350546791.57.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test.kz/upload/images/1350546791.57.jpe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457200"/>
                          </a:xfrm>
                          <a:prstGeom prst="rect">
                            <a:avLst/>
                          </a:prstGeom>
                          <a:noFill/>
                          <a:ln>
                            <a:noFill/>
                          </a:ln>
                        </pic:spPr>
                      </pic:pic>
                    </a:graphicData>
                  </a:graphic>
                </wp:inline>
              </w:drawing>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α– көлемдік ұлғаюдың температуралық коэффициенті.</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Барлық газдар үшін</w:t>
            </w:r>
            <w:r w:rsidRPr="00C55377">
              <w:rPr>
                <w:rFonts w:ascii="Times New Roman" w:eastAsia="Times New Roman" w:hAnsi="Times New Roman" w:cs="Times New Roman"/>
                <w:noProof/>
                <w:sz w:val="24"/>
                <w:szCs w:val="24"/>
                <w:lang w:eastAsia="ru-RU"/>
              </w:rPr>
              <w:drawing>
                <wp:inline distT="0" distB="0" distL="0" distR="0">
                  <wp:extent cx="895350" cy="485775"/>
                  <wp:effectExtent l="0" t="0" r="0" b="9525"/>
                  <wp:docPr id="7" name="Рисунок 7" descr="http://itest.kz/upload/images/1350546819.25.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test.kz/upload/images/1350546819.25.jpe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b/>
                <w:bCs/>
                <w:sz w:val="24"/>
                <w:szCs w:val="24"/>
                <w:lang w:eastAsia="ru-RU"/>
              </w:rPr>
              <w:t>Изобаралар</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2428875" cy="2314575"/>
                  <wp:effectExtent l="0" t="0" r="9525" b="9525"/>
                  <wp:docPr id="6" name="Рисунок 6" descr="http://itest.kz/upload/images/1350547262.76.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test.kz/upload/images/1350547262.76.jpe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2314575"/>
                          </a:xfrm>
                          <a:prstGeom prst="rect">
                            <a:avLst/>
                          </a:prstGeom>
                          <a:noFill/>
                          <a:ln>
                            <a:noFill/>
                          </a:ln>
                        </pic:spPr>
                      </pic:pic>
                    </a:graphicData>
                  </a:graphic>
                </wp:inline>
              </w:drawing>
            </w:r>
          </w:p>
        </w:tc>
      </w:tr>
    </w:tbl>
    <w:p w:rsidR="00C55377" w:rsidRPr="00C55377" w:rsidRDefault="00C55377" w:rsidP="00C55377">
      <w:pPr>
        <w:shd w:val="clear" w:color="auto" w:fill="FFFFFF"/>
        <w:spacing w:after="105" w:line="240" w:lineRule="auto"/>
        <w:rPr>
          <w:rFonts w:ascii="PT Sans" w:eastAsia="Times New Roman" w:hAnsi="PT Sans" w:cs="Times New Roman"/>
          <w:vanish/>
          <w:color w:val="000000"/>
          <w:sz w:val="21"/>
          <w:szCs w:val="21"/>
          <w:lang w:eastAsia="ru-RU"/>
        </w:rPr>
      </w:pPr>
    </w:p>
    <w:tbl>
      <w:tblPr>
        <w:tblW w:w="75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2"/>
        <w:gridCol w:w="1485"/>
        <w:gridCol w:w="1497"/>
        <w:gridCol w:w="3825"/>
      </w:tblGrid>
      <w:tr w:rsidR="00C55377" w:rsidRPr="00C55377" w:rsidTr="00C553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Изохоралы</w:t>
            </w:r>
          </w:p>
          <w:p w:rsidR="00C55377" w:rsidRPr="00C55377" w:rsidRDefault="00C55377" w:rsidP="00C55377">
            <w:pPr>
              <w:spacing w:after="0" w:line="240" w:lineRule="auto"/>
              <w:jc w:val="right"/>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процесс</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923925" cy="2590800"/>
                  <wp:effectExtent l="0" t="0" r="9525" b="0"/>
                  <wp:docPr id="5" name="Рисунок 5" descr="http://itest.kz/upload/images/1350547518.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test.kz/upload/images/1350547518.jpe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2590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1787 ж. Шарль (француз)</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Georgia" w:eastAsia="Times New Roman" w:hAnsi="Georgia" w:cs="Times New Roman"/>
                <w:i/>
                <w:iCs/>
                <w:sz w:val="24"/>
                <w:szCs w:val="24"/>
                <w:lang w:eastAsia="ru-RU"/>
              </w:rPr>
              <w:t>Шарль за</w:t>
            </w:r>
            <w:r w:rsidRPr="00C55377">
              <w:rPr>
                <w:rFonts w:ascii="Cambria" w:eastAsia="Times New Roman" w:hAnsi="Cambria" w:cs="Cambria"/>
                <w:i/>
                <w:iCs/>
                <w:sz w:val="24"/>
                <w:szCs w:val="24"/>
                <w:lang w:eastAsia="ru-RU"/>
              </w:rPr>
              <w:t>ң</w:t>
            </w:r>
            <w:r w:rsidRPr="00C55377">
              <w:rPr>
                <w:rFonts w:ascii="Georgia" w:eastAsia="Times New Roman" w:hAnsi="Georgia" w:cs="Times New Roman"/>
                <w:i/>
                <w:iCs/>
                <w:sz w:val="24"/>
                <w:szCs w:val="24"/>
                <w:lang w:eastAsia="ru-RU"/>
              </w:rPr>
              <w:t>ы</w:t>
            </w:r>
          </w:p>
          <w:p w:rsidR="00C55377" w:rsidRPr="00C55377" w:rsidRDefault="00C55377" w:rsidP="00C55377">
            <w:pPr>
              <w:spacing w:after="0" w:line="240" w:lineRule="auto"/>
              <w:jc w:val="center"/>
              <w:rPr>
                <w:rFonts w:ascii="Times New Roman" w:eastAsia="Times New Roman" w:hAnsi="Times New Roman" w:cs="Times New Roman"/>
                <w:sz w:val="24"/>
                <w:szCs w:val="24"/>
                <w:lang w:eastAsia="ru-RU"/>
              </w:rPr>
            </w:pPr>
            <w:r w:rsidRPr="00C55377">
              <w:rPr>
                <w:rFonts w:ascii="Times New Roman" w:eastAsia="Times New Roman" w:hAnsi="Times New Roman" w:cs="Times New Roman"/>
                <w:sz w:val="24"/>
                <w:szCs w:val="24"/>
                <w:lang w:eastAsia="ru-RU"/>
              </w:rPr>
              <w:t>Газдың берілген массасы үшін тұрақты көлемде қысымның температураға қатынасы тұрақты шама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Times New Roman" w:eastAsia="Times New Roman" w:hAnsi="Times New Roman" w:cs="Times New Roman"/>
                <w:noProof/>
                <w:sz w:val="24"/>
                <w:szCs w:val="24"/>
                <w:lang w:eastAsia="ru-RU"/>
              </w:rPr>
              <w:drawing>
                <wp:inline distT="0" distB="0" distL="0" distR="0">
                  <wp:extent cx="2419350" cy="2819400"/>
                  <wp:effectExtent l="0" t="0" r="0" b="0"/>
                  <wp:docPr id="4" name="Рисунок 4" descr="http://itest.kz/upload/images/1350547552.66.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test.kz/upload/images/1350547552.66.jpe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9350" cy="2819400"/>
                          </a:xfrm>
                          <a:prstGeom prst="rect">
                            <a:avLst/>
                          </a:prstGeom>
                          <a:noFill/>
                          <a:ln>
                            <a:noFill/>
                          </a:ln>
                        </pic:spPr>
                      </pic:pic>
                    </a:graphicData>
                  </a:graphic>
                </wp:inline>
              </w:drawing>
            </w:r>
          </w:p>
        </w:tc>
      </w:tr>
    </w:tbl>
    <w:p w:rsidR="00C55377" w:rsidRPr="00C55377" w:rsidRDefault="00C55377" w:rsidP="00C55377">
      <w:pPr>
        <w:spacing w:after="0" w:line="240" w:lineRule="auto"/>
        <w:rPr>
          <w:rFonts w:ascii="Times New Roman" w:eastAsia="Times New Roman" w:hAnsi="Times New Roman" w:cs="Times New Roman"/>
          <w:sz w:val="24"/>
          <w:szCs w:val="24"/>
          <w:lang w:eastAsia="ru-RU"/>
        </w:rPr>
      </w:pPr>
      <w:r w:rsidRPr="00C55377">
        <w:rPr>
          <w:rFonts w:ascii="PT Sans" w:eastAsia="Times New Roman" w:hAnsi="PT Sans" w:cs="Times New Roman"/>
          <w:b/>
          <w:bCs/>
          <w:color w:val="FF8700"/>
          <w:sz w:val="33"/>
          <w:szCs w:val="33"/>
          <w:shd w:val="clear" w:color="auto" w:fill="FFFFFF"/>
          <w:lang w:eastAsia="ru-RU"/>
        </w:rPr>
        <w:t>Конспект сұрақтар</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lastRenderedPageBreak/>
        <w:t>Суретте изотермиялық процестерді көрсететін график    </w:t>
      </w:r>
      <w:r w:rsidRPr="00C55377">
        <w:rPr>
          <w:rFonts w:ascii="PT Sans" w:eastAsia="Times New Roman" w:hAnsi="PT Sans" w:cs="Times New Roman"/>
          <w:noProof/>
          <w:color w:val="000000"/>
          <w:sz w:val="21"/>
          <w:szCs w:val="21"/>
          <w:lang w:eastAsia="ru-RU"/>
        </w:rPr>
        <w:drawing>
          <wp:inline distT="0" distB="0" distL="0" distR="0">
            <wp:extent cx="4895850" cy="1257300"/>
            <wp:effectExtent l="0" t="0" r="0" b="0"/>
            <wp:docPr id="3" name="Рисунок 3" descr="http://itest.kz/upload/images/1350548106.1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test.kz/upload/images/1350548106.11.jpe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5850" cy="1257300"/>
                    </a:xfrm>
                    <a:prstGeom prst="rect">
                      <a:avLst/>
                    </a:prstGeom>
                    <a:noFill/>
                    <a:ln>
                      <a:noFill/>
                    </a:ln>
                  </pic:spPr>
                </pic:pic>
              </a:graphicData>
            </a:graphic>
          </wp:inline>
        </w:drawing>
      </w:r>
      <w:r w:rsidRPr="00C55377">
        <w:rPr>
          <w:rFonts w:ascii="PT Sans" w:eastAsia="Times New Roman" w:hAnsi="PT Sans" w:cs="Times New Roman"/>
          <w:color w:val="000000"/>
          <w:sz w:val="21"/>
          <w:szCs w:val="21"/>
          <w:lang w:eastAsia="ru-RU"/>
        </w:rPr>
        <w:t>         </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Қысымы 106 Па,   көлемі  1,6·10-3 м3,  ал массасы 1,6·10-2 кг  оттегінің температурасы    (М(О2)=32·10-3  кг/моль,     R=8,31 Дж/К·моль)</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Сыйымдылығы 2·10-3 м3,  ыдыстағы азотың  қысымы   2·105Па, ал температурасы    270С.  Азотың массасы   (М(N2)=28·10-3  кг/моль,     R=8,31 Дж/К·моль)</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Қысымы 204 кПа,  температурасы 170С сутегінің тығыздығы (М(Н2)=2·10-3кг/моль,     R=8,31 Дж/К·моль)</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Көлемі 120  м3  бөлменің  температурасы  150С-ден  250С-ге  дейін көтерілгенде, бөлмеден шығып кететін  ауа молекуласының  саны, атмосфералық қысым 105 Па  </w:t>
      </w:r>
      <w:r w:rsidRPr="00C55377">
        <w:rPr>
          <w:rFonts w:ascii="PT Sans" w:eastAsia="Times New Roman" w:hAnsi="PT Sans" w:cs="Times New Roman"/>
          <w:noProof/>
          <w:color w:val="000000"/>
          <w:sz w:val="21"/>
          <w:szCs w:val="21"/>
          <w:lang w:eastAsia="ru-RU"/>
        </w:rPr>
        <w:drawing>
          <wp:inline distT="0" distB="0" distL="0" distR="0">
            <wp:extent cx="1666875" cy="504825"/>
            <wp:effectExtent l="0" t="0" r="9525" b="9525"/>
            <wp:docPr id="2" name="Рисунок 2" descr="http://itest.kz/upload/images/1350551773.3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test.kz/upload/images/1350551773.32.jpe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Массасы 716 мг, формуласы (С3Н6О)n органикалық  қосылыс,  105 Па қысымда,      2000С температурада,  ал  көлемі  243 см3 болса газ тәрізді күйінде болады. Мұндағы n-нің  мәні</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1,4·105 Па қысымдағы газы бар ыдысты көлемі  6 л  бос ыдыспен  жалғады. Осыдан кейін  ыдыстарда  105 Па    қысым  орнады. Процесс изотермиялық. Бірінші ыдыстың көлемі</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Идеал газды 290 К-ге дейін изобаралы суытқанда, оның көлемі 2 есе азаятын болса, осы газдың бастапқы және соңғы температурасы</w:t>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PT диаграммада изохоралық қыздыру кезіндегі үш газдың (оттегі, гелий, көмірқышқыл газы) графиктері келтірілген. Газ массалары және алатын көлемдері бірдей, газдарға сәйкес келетін изохоралардың номері (М(О2)=32·10-3  кг/моль, М(СО2)=44·10-3 кг/моль, М(Не)=4·10-3 кг/моль) </w:t>
      </w:r>
      <w:r w:rsidRPr="00C55377">
        <w:rPr>
          <w:rFonts w:ascii="PT Sans" w:eastAsia="Times New Roman" w:hAnsi="PT Sans" w:cs="Times New Roman"/>
          <w:noProof/>
          <w:color w:val="000000"/>
          <w:sz w:val="21"/>
          <w:szCs w:val="21"/>
          <w:lang w:eastAsia="ru-RU"/>
        </w:rPr>
        <w:drawing>
          <wp:inline distT="0" distB="0" distL="0" distR="0">
            <wp:extent cx="1343025" cy="1371600"/>
            <wp:effectExtent l="0" t="0" r="9525" b="0"/>
            <wp:docPr id="1" name="Рисунок 1" descr="http://itest.kz/upload/images/1350553871.7.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test.kz/upload/images/1350553871.7.jpe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1371600"/>
                    </a:xfrm>
                    <a:prstGeom prst="rect">
                      <a:avLst/>
                    </a:prstGeom>
                    <a:noFill/>
                    <a:ln>
                      <a:noFill/>
                    </a:ln>
                  </pic:spPr>
                </pic:pic>
              </a:graphicData>
            </a:graphic>
          </wp:inline>
        </w:drawing>
      </w:r>
    </w:p>
    <w:p w:rsidR="00C55377" w:rsidRPr="00C55377" w:rsidRDefault="00C55377" w:rsidP="00C55377">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105" w:line="240" w:lineRule="auto"/>
        <w:ind w:left="0"/>
        <w:rPr>
          <w:rFonts w:ascii="PT Sans" w:eastAsia="Times New Roman" w:hAnsi="PT Sans" w:cs="Times New Roman"/>
          <w:b/>
          <w:bCs/>
          <w:color w:val="000000"/>
          <w:sz w:val="21"/>
          <w:szCs w:val="21"/>
          <w:lang w:eastAsia="ru-RU"/>
        </w:rPr>
      </w:pPr>
      <w:r w:rsidRPr="00C55377">
        <w:rPr>
          <w:rFonts w:ascii="PT Sans" w:eastAsia="Times New Roman" w:hAnsi="PT Sans" w:cs="Times New Roman"/>
          <w:color w:val="000000"/>
          <w:sz w:val="21"/>
          <w:szCs w:val="21"/>
          <w:lang w:eastAsia="ru-RU"/>
        </w:rPr>
        <w:t>Қысымы 0,1 МПа, температурасы 27°С азоттың тығыздығы (М=28·10-3  кг/моль, R=8,31 Дж/К·моль)</w:t>
      </w:r>
    </w:p>
    <w:p w:rsidR="009B21CE" w:rsidRDefault="009B21CE">
      <w:bookmarkStart w:id="0" w:name="_GoBack"/>
      <w:bookmarkEnd w:id="0"/>
    </w:p>
    <w:sectPr w:rsidR="009B2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786D08"/>
    <w:multiLevelType w:val="multilevel"/>
    <w:tmpl w:val="5BBA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77"/>
    <w:rsid w:val="009B21CE"/>
    <w:rsid w:val="00C5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0D9C1-CE8C-45A8-9EC3-C4BC6B74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377"/>
    <w:rPr>
      <w:b/>
      <w:bCs/>
    </w:rPr>
  </w:style>
  <w:style w:type="character" w:styleId="a5">
    <w:name w:val="Emphasis"/>
    <w:basedOn w:val="a0"/>
    <w:uiPriority w:val="20"/>
    <w:qFormat/>
    <w:rsid w:val="00C55377"/>
    <w:rPr>
      <w:i/>
      <w:iCs/>
    </w:rPr>
  </w:style>
  <w:style w:type="character" w:customStyle="1" w:styleId="apple-converted-space">
    <w:name w:val="apple-converted-space"/>
    <w:basedOn w:val="a0"/>
    <w:rsid w:val="00C5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1642">
      <w:bodyDiv w:val="1"/>
      <w:marLeft w:val="0"/>
      <w:marRight w:val="0"/>
      <w:marTop w:val="0"/>
      <w:marBottom w:val="0"/>
      <w:divBdr>
        <w:top w:val="none" w:sz="0" w:space="0" w:color="auto"/>
        <w:left w:val="none" w:sz="0" w:space="0" w:color="auto"/>
        <w:bottom w:val="none" w:sz="0" w:space="0" w:color="auto"/>
        <w:right w:val="none" w:sz="0" w:space="0" w:color="auto"/>
      </w:divBdr>
      <w:divsChild>
        <w:div w:id="1547788972">
          <w:marLeft w:val="0"/>
          <w:marRight w:val="0"/>
          <w:marTop w:val="0"/>
          <w:marBottom w:val="0"/>
          <w:divBdr>
            <w:top w:val="none" w:sz="0" w:space="0" w:color="auto"/>
            <w:left w:val="none" w:sz="0" w:space="0" w:color="auto"/>
            <w:bottom w:val="none" w:sz="0" w:space="0" w:color="auto"/>
            <w:right w:val="none" w:sz="0" w:space="0" w:color="auto"/>
          </w:divBdr>
          <w:divsChild>
            <w:div w:id="781998652">
              <w:marLeft w:val="0"/>
              <w:marRight w:val="0"/>
              <w:marTop w:val="0"/>
              <w:marBottom w:val="0"/>
              <w:divBdr>
                <w:top w:val="none" w:sz="0" w:space="0" w:color="auto"/>
                <w:left w:val="none" w:sz="0" w:space="0" w:color="auto"/>
                <w:bottom w:val="none" w:sz="0" w:space="0" w:color="auto"/>
                <w:right w:val="none" w:sz="0" w:space="0" w:color="auto"/>
              </w:divBdr>
              <w:divsChild>
                <w:div w:id="11821593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19558358">
          <w:marLeft w:val="0"/>
          <w:marRight w:val="0"/>
          <w:marTop w:val="0"/>
          <w:marBottom w:val="0"/>
          <w:divBdr>
            <w:top w:val="dashed" w:sz="2" w:space="0" w:color="C0C0C0"/>
            <w:left w:val="dashed" w:sz="2" w:space="0" w:color="C0C0C0"/>
            <w:bottom w:val="dashed" w:sz="2" w:space="0" w:color="C0C0C0"/>
            <w:right w:val="dashed" w:sz="2" w:space="0" w:color="C0C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Ерлан Айткалиев</dc:creator>
  <cp:keywords/>
  <dc:description/>
  <cp:lastModifiedBy>Ерлан Айткалиев</cp:lastModifiedBy>
  <cp:revision>1</cp:revision>
  <dcterms:created xsi:type="dcterms:W3CDTF">2016-11-15T12:29:00Z</dcterms:created>
  <dcterms:modified xsi:type="dcterms:W3CDTF">2016-11-15T12:30:00Z</dcterms:modified>
</cp:coreProperties>
</file>