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28" w:rsidRPr="00301B28" w:rsidRDefault="00301B28" w:rsidP="00301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01B28">
        <w:rPr>
          <w:rFonts w:ascii="Times New Roman" w:eastAsia="Times New Roman" w:hAnsi="Times New Roman" w:cs="Times New Roman"/>
          <w:b/>
          <w:bCs/>
          <w:color w:val="800080"/>
          <w:spacing w:val="3"/>
          <w:sz w:val="27"/>
          <w:szCs w:val="27"/>
          <w:lang w:eastAsia="ru-RU"/>
        </w:rPr>
        <w:t>Кинопособие</w:t>
      </w:r>
      <w:proofErr w:type="spellEnd"/>
      <w:r w:rsidRPr="00301B28">
        <w:rPr>
          <w:rFonts w:ascii="Times New Roman" w:eastAsia="Times New Roman" w:hAnsi="Times New Roman" w:cs="Times New Roman"/>
          <w:b/>
          <w:bCs/>
          <w:color w:val="800080"/>
          <w:spacing w:val="3"/>
          <w:sz w:val="27"/>
          <w:szCs w:val="27"/>
          <w:lang w:eastAsia="ru-RU"/>
        </w:rPr>
        <w:t>  " Экология растений"- вк</w:t>
      </w:r>
      <w:r w:rsidR="00D954DA">
        <w:rPr>
          <w:rFonts w:ascii="Times New Roman" w:eastAsia="Times New Roman" w:hAnsi="Times New Roman" w:cs="Times New Roman"/>
          <w:b/>
          <w:bCs/>
          <w:color w:val="800080"/>
          <w:spacing w:val="3"/>
          <w:sz w:val="27"/>
          <w:szCs w:val="27"/>
          <w:lang w:eastAsia="ru-RU"/>
        </w:rPr>
        <w:t>л</w:t>
      </w:r>
      <w:r w:rsidRPr="00301B28">
        <w:rPr>
          <w:rFonts w:ascii="Times New Roman" w:eastAsia="Times New Roman" w:hAnsi="Times New Roman" w:cs="Times New Roman"/>
          <w:b/>
          <w:bCs/>
          <w:color w:val="800080"/>
          <w:spacing w:val="3"/>
          <w:sz w:val="27"/>
          <w:szCs w:val="27"/>
          <w:lang w:eastAsia="ru-RU"/>
        </w:rPr>
        <w:t xml:space="preserve">ючает </w:t>
      </w:r>
      <w:r w:rsidR="00D954DA">
        <w:rPr>
          <w:rFonts w:ascii="Times New Roman" w:eastAsia="Times New Roman" w:hAnsi="Times New Roman" w:cs="Times New Roman"/>
          <w:b/>
          <w:bCs/>
          <w:color w:val="800080"/>
          <w:spacing w:val="3"/>
          <w:sz w:val="27"/>
          <w:szCs w:val="27"/>
          <w:lang w:eastAsia="ru-RU"/>
        </w:rPr>
        <w:t xml:space="preserve">14 глав  и </w:t>
      </w:r>
      <w:bookmarkStart w:id="0" w:name="_GoBack"/>
      <w:bookmarkEnd w:id="0"/>
      <w:r w:rsidRPr="00301B28">
        <w:rPr>
          <w:rFonts w:ascii="Times New Roman" w:eastAsia="Times New Roman" w:hAnsi="Times New Roman" w:cs="Times New Roman"/>
          <w:b/>
          <w:bCs/>
          <w:color w:val="800080"/>
          <w:spacing w:val="3"/>
          <w:sz w:val="27"/>
          <w:szCs w:val="27"/>
          <w:lang w:eastAsia="ru-RU"/>
        </w:rPr>
        <w:t>58 занятий</w:t>
      </w:r>
    </w:p>
    <w:p w:rsidR="00301B28" w:rsidRPr="00301B28" w:rsidRDefault="00301B28" w:rsidP="00301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01B2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В содержании занятий использован материал "Экология растений " </w:t>
      </w:r>
      <w:r w:rsidRPr="00301B2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А.М. Былова, Н.И. </w:t>
      </w:r>
      <w:proofErr w:type="spellStart"/>
      <w:r w:rsidRPr="00301B2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Шорина</w:t>
      </w:r>
      <w:proofErr w:type="spellEnd"/>
      <w:r w:rsidRPr="00301B2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1999 (209стр.)</w:t>
      </w:r>
    </w:p>
    <w:p w:rsidR="00301B28" w:rsidRPr="00301B28" w:rsidRDefault="00301B28" w:rsidP="00301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01B2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01B28" w:rsidRPr="00301B28" w:rsidRDefault="00301B28" w:rsidP="00301B28">
      <w:pPr>
        <w:spacing w:after="0" w:line="240" w:lineRule="auto"/>
        <w:ind w:left="520" w:right="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В ос</w:t>
      </w:r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  <w:t>нове пособия лежит системно-структурный подход, необходимый для развива</w:t>
      </w:r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  <w:t xml:space="preserve">ющего обучения. Занятия направлены на </w:t>
      </w:r>
      <w:proofErr w:type="spellStart"/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экологизацию</w:t>
      </w:r>
      <w:proofErr w:type="spellEnd"/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 курса ботаники. Отражено единство жизни растений с живой и неживой природой, экологическое разнообразие, возрастные и сезонные из</w:t>
      </w:r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  <w:t>менения, даются основные понятия о строении, изменчивости, устойчивости и сменах растительных сообществ. Особое внимание уделено влиянию на расти</w:t>
      </w:r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  <w:t>тельный покров хозяйственной деятельности человека, вопросам охраны и ра</w:t>
      </w:r>
      <w:r w:rsidRPr="00301B2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  <w:t>ционального использования растительного мира.</w:t>
      </w:r>
    </w:p>
    <w:p w:rsidR="00301B28" w:rsidRPr="00301B28" w:rsidRDefault="00301B28" w:rsidP="00301B28">
      <w:pPr>
        <w:spacing w:after="0" w:line="240" w:lineRule="auto"/>
        <w:ind w:left="520" w:right="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01B2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92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399"/>
      </w:tblGrid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5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Что изучает экология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6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Особенности взаимодействий растений и животных со средой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Глава I. Свет в жизни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7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Для чего нужен свет растениям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8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Разнообразие условий освещения на Земле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9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Экологические группы растений по отношению к свету. Светолюбивые растения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10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Теневыносливые и тенелюбивые растения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11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Приспособления растений к меняющимся условиям освещения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  <w:hyperlink r:id="rId12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Как можно регулировать условия освещения</w:t>
              </w:r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</w:t>
              </w:r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Глава II. Тепло в жизни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13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Для чего нужно тепло растениям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14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Источники тепла и разнообразие температурных условий на Земле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hyperlink r:id="rId15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Температура тела растений. Зависимость температуры растений от температуры      окружающей среды</w:t>
              </w:r>
            </w:hyperlink>
            <w:hyperlink r:id="rId16" w:history="1">
              <w:proofErr w:type="gramStart"/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.</w:t>
              </w:r>
              <w:proofErr w:type="gramEnd"/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hyperlink r:id="rId17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Приспособления растений к высоким и низким температурам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color w:val="000080"/>
                <w:sz w:val="24"/>
                <w:szCs w:val="24"/>
                <w:lang w:eastAsia="ru-RU"/>
              </w:rPr>
              <w:t>  </w:t>
            </w:r>
            <w:hyperlink r:id="rId18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Улучшение температурных условий для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Глава III. Вода в жизни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19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Для чего нужна вода растениям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20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Как поступает и удерживается вода в растениях на что расходуется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21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Экологические группы растений по отношению к воде. Водные растения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22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Влаголюбивые растения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301B28"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 Растения, требующие умеренного увлажнения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24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Засухоустойчивые растения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Courier New" w:eastAsia="Times New Roman" w:hAnsi="Courier New" w:cs="Courier New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hyperlink r:id="rId25" w:history="1">
              <w:r w:rsidRPr="00301B28">
                <w:rPr>
                  <w:rFonts w:ascii="Courier New" w:eastAsia="Times New Roman" w:hAnsi="Courier New" w:cs="Courier New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Обеспечение растений водой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Глава IV. Воздух в жизни растений</w:t>
            </w:r>
            <w:proofErr w:type="gramStart"/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26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Газовый состав воздуха в жизни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 Ветер в жизни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28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Приспособления растений к опылению ветром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29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Приспособления растений к распространению ветром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5"/>
                <w:sz w:val="24"/>
                <w:szCs w:val="24"/>
                <w:lang w:eastAsia="ru-RU"/>
              </w:rPr>
              <w:t> </w:t>
            </w:r>
            <w:hyperlink r:id="rId30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Регулирование человеком воздушных потоков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Глава V. Почва в жизни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31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Что представляет собою почва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5"/>
                <w:sz w:val="24"/>
                <w:szCs w:val="24"/>
                <w:lang w:eastAsia="ru-RU"/>
              </w:rPr>
              <w:t> </w:t>
            </w:r>
            <w:hyperlink r:id="rId32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Для чего растениям нужна почва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5"/>
                <w:sz w:val="24"/>
                <w:szCs w:val="24"/>
                <w:lang w:eastAsia="ru-RU"/>
              </w:rPr>
              <w:t> </w:t>
            </w:r>
            <w:hyperlink r:id="rId33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Экологические группы растений по отношению к разным свойствам почв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5"/>
                <w:sz w:val="24"/>
                <w:szCs w:val="24"/>
                <w:lang w:eastAsia="ru-RU"/>
              </w:rPr>
              <w:t> </w:t>
            </w:r>
            <w:hyperlink r:id="rId34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Улучшение почв человеком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5"/>
                <w:sz w:val="24"/>
                <w:szCs w:val="24"/>
                <w:lang w:eastAsia="ru-RU"/>
              </w:rPr>
              <w:t> </w:t>
            </w:r>
            <w:hyperlink r:id="rId35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Как надо оберегать почву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Глава VI. </w:t>
            </w:r>
            <w:proofErr w:type="gramStart"/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Животные-и</w:t>
            </w:r>
            <w:proofErr w:type="gramEnd"/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растения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36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Животные-опылители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37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Как распространяют плоды и семена люди и животные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38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Растения и растительноядные животные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39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Растения-хищники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Глава VII. Влияние растений друг на друга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0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Прямые влияния растений друг на друга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1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Влияния растений друг на друга через </w:t>
              </w:r>
            </w:hyperlink>
            <w:hyperlink r:id="rId42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изменения среды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VIII. Грибы и бактерии в жизни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3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Круговорот веществ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4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Сожительство растений с грибами и бактериями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5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 xml:space="preserve">Бактериальные и </w:t>
              </w:r>
              <w:proofErr w:type="gramStart"/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грибные болезни</w:t>
              </w:r>
              <w:proofErr w:type="gramEnd"/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 xml:space="preserve">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Глава IX. Сезонные изменения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6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Осень и зима в жизни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</w:t>
            </w:r>
            <w:hyperlink r:id="rId47" w:history="1"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Весна в жизни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pacing w:val="5"/>
                  <w:sz w:val="24"/>
                  <w:szCs w:val="24"/>
                  <w:u w:val="single"/>
                  <w:lang w:eastAsia="ru-RU"/>
                </w:rPr>
                <w:t> 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4B0082"/>
                  <w:spacing w:val="5"/>
                  <w:sz w:val="24"/>
                  <w:szCs w:val="24"/>
                  <w:u w:val="single"/>
                  <w:lang w:eastAsia="ru-RU"/>
                </w:rPr>
                <w:t> Лето в жизни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49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Фенологические фазы. Фенология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Глава X. Изменение растений в течение жизни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1.Как долго живут деревья и как определяют</w:t>
              </w:r>
              <w:r w:rsidR="00301B28"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их возраст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301B28"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2.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Как долго живут кустарники, травы и как определяют</w:t>
              </w:r>
              <w:r w:rsidR="00301B28"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их возраст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="00301B28" w:rsidRPr="00301B28">
                <w:rPr>
                  <w:rFonts w:ascii="Times New Roman" w:eastAsia="Times New Roman" w:hAnsi="Times New Roman" w:cs="Times New Roman"/>
                  <w:color w:val="000000"/>
                  <w:spacing w:val="5"/>
                  <w:sz w:val="24"/>
                  <w:szCs w:val="24"/>
                  <w:u w:val="single"/>
                  <w:lang w:eastAsia="ru-RU"/>
                </w:rPr>
                <w:t> 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Периоды жизни и возрастные состояния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53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Значение для растений разных периодов жизни и</w:t>
              </w:r>
            </w:hyperlink>
            <w:hyperlink r:id="rId54" w:history="1"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</w:t>
              </w:r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возрастных состояний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Глава XI. Разнообразие условий существования и их влияние на растения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55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Где и как обитают растения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56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Как могут меняться размеры растений  (Жизненное состояние растений)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Глава XII. Жизненные формы растений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hyperlink r:id="rId57" w:history="1">
              <w:r w:rsidRPr="00301B28">
                <w:rPr>
                  <w:rFonts w:ascii="Times New Roman" w:eastAsia="Times New Roman" w:hAnsi="Times New Roman" w:cs="Times New Roman"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 </w:t>
              </w:r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Разнообразие жизненных форм растений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301B28" w:rsidRPr="00301B28">
                <w:rPr>
                  <w:rFonts w:ascii="Times New Roman" w:eastAsia="Times New Roman" w:hAnsi="Times New Roman" w:cs="Times New Roman"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1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.Разнообразие деревьев лесной зоны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="00301B28" w:rsidRPr="00301B28">
                <w:rPr>
                  <w:rFonts w:ascii="Verdana" w:eastAsia="Times New Roman" w:hAnsi="Verdana" w:cs="Times New Roman"/>
                  <w:color w:val="000080"/>
                  <w:sz w:val="16"/>
                  <w:szCs w:val="16"/>
                  <w:u w:val="single"/>
                  <w:lang w:eastAsia="ru-RU"/>
                </w:rPr>
                <w:t>2.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Разнообразие деревьев пустынь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="00301B28" w:rsidRPr="00301B28">
                <w:rPr>
                  <w:rFonts w:ascii="Verdana" w:eastAsia="Times New Roman" w:hAnsi="Verdana" w:cs="Times New Roman"/>
                  <w:color w:val="000080"/>
                  <w:sz w:val="16"/>
                  <w:szCs w:val="16"/>
                  <w:u w:val="single"/>
                  <w:lang w:eastAsia="ru-RU"/>
                </w:rPr>
                <w:t>3.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 xml:space="preserve">Разнообразие деревьев саванн </w:t>
              </w:r>
              <w:proofErr w:type="gramStart"/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 xml:space="preserve">( </w:t>
              </w:r>
              <w:proofErr w:type="gramEnd"/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участки </w:t>
              </w:r>
              <w:r w:rsidR="00301B28" w:rsidRPr="00301B28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тропической растительности )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Глава XIII. Растительные сообщества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1.Что называют растительным сообществом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2.Искуственные растительные сообщества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1.Состав растительных сообществ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2.Состав искусственных растительных сообществ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 </w:t>
            </w:r>
            <w:hyperlink r:id="rId65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1.</w:t>
              </w:r>
            </w:hyperlink>
            <w:hyperlink r:id="rId66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Учёт</w:t>
              </w:r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3"/>
                  <w:szCs w:val="23"/>
                  <w:u w:val="single"/>
                  <w:lang w:eastAsia="ru-RU"/>
                </w:rPr>
                <w:t xml:space="preserve"> вегетативно неподвижных </w:t>
              </w:r>
              <w:proofErr w:type="spellStart"/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3"/>
                  <w:szCs w:val="23"/>
                  <w:u w:val="single"/>
                  <w:lang w:eastAsia="ru-RU"/>
                </w:rPr>
                <w:t>растений</w:t>
              </w:r>
              <w:proofErr w:type="gramStart"/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3"/>
                  <w:szCs w:val="23"/>
                  <w:u w:val="single"/>
                  <w:lang w:eastAsia="ru-RU"/>
                </w:rPr>
                <w:t>.</w:t>
              </w:r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К</w:t>
              </w:r>
              <w:proofErr w:type="gramEnd"/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оличественные</w:t>
              </w:r>
              <w:proofErr w:type="spellEnd"/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 xml:space="preserve"> соотношения видов в растительном сообществе</w:t>
              </w:r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2.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4"/>
                  <w:szCs w:val="24"/>
                  <w:u w:val="single"/>
                  <w:lang w:eastAsia="ru-RU"/>
                </w:rPr>
                <w:t>Учёт 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вегетативно подвижных растений. </w:t>
              </w:r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Количественные соотношения видов в растительном сообществе</w:t>
              </w:r>
              <w:r w:rsidR="00301B28"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6"/>
                  <w:szCs w:val="16"/>
                  <w:u w:val="single"/>
                  <w:lang w:eastAsia="ru-RU"/>
                </w:rPr>
                <w:t> </w:t>
              </w:r>
            </w:hyperlink>
            <w:r w:rsidR="00301B28"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 </w:t>
            </w:r>
            <w:hyperlink r:id="rId68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Разнообразие растений одного вида в растительном  сообществе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D954DA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="00301B28"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 Строение растительных сообществ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80"/>
                <w:spacing w:val="5"/>
                <w:lang w:eastAsia="ru-RU"/>
              </w:rPr>
              <w:t> </w:t>
            </w:r>
            <w:hyperlink r:id="rId70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Изменения растительных сообществ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 </w:t>
            </w:r>
            <w:hyperlink r:id="rId71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Воздействие человека на растительность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9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Глава XIV. Охрана растительного мира</w:t>
            </w:r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  </w:t>
            </w:r>
            <w:hyperlink r:id="rId72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u w:val="single"/>
                  <w:lang w:eastAsia="ru-RU"/>
                </w:rPr>
                <w:t>1.Редкие  растения. Красные книги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381" w:line="240" w:lineRule="auto"/>
              <w:ind w:left="-142" w:right="64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    </w:t>
            </w:r>
            <w:hyperlink r:id="rId73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7"/>
                  <w:sz w:val="24"/>
                  <w:szCs w:val="24"/>
                  <w:u w:val="single"/>
                  <w:lang w:eastAsia="ru-RU"/>
                </w:rPr>
                <w:t>2</w:t>
              </w:r>
              <w:r w:rsidRPr="00301B28">
                <w:rPr>
                  <w:rFonts w:ascii="Georgia" w:eastAsia="Times New Roman" w:hAnsi="Georgia" w:cs="Times New Roman"/>
                  <w:b/>
                  <w:bCs/>
                  <w:color w:val="000080"/>
                  <w:spacing w:val="7"/>
                  <w:sz w:val="24"/>
                  <w:szCs w:val="24"/>
                  <w:u w:val="single"/>
                  <w:lang w:eastAsia="ru-RU"/>
                </w:rPr>
                <w:t>.</w:t>
              </w:r>
              <w:r w:rsidRPr="00301B28">
                <w:rPr>
                  <w:rFonts w:ascii="Tahoma" w:eastAsia="Times New Roman" w:hAnsi="Tahoma" w:cs="Tahoma"/>
                  <w:b/>
                  <w:bCs/>
                  <w:color w:val="000080"/>
                  <w:spacing w:val="7"/>
                  <w:sz w:val="18"/>
                  <w:szCs w:val="18"/>
                  <w:u w:val="single"/>
                  <w:lang w:eastAsia="ru-RU"/>
                </w:rPr>
                <w:t>Охраняемые растения. Красные книги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5"/>
                <w:sz w:val="21"/>
                <w:szCs w:val="21"/>
                <w:lang w:eastAsia="ru-RU"/>
              </w:rPr>
              <w:t> </w:t>
            </w:r>
            <w:hyperlink r:id="rId74" w:history="1">
              <w:r w:rsidRPr="00301B2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pacing w:val="5"/>
                  <w:sz w:val="21"/>
                  <w:szCs w:val="21"/>
                  <w:u w:val="single"/>
                  <w:lang w:eastAsia="ru-RU"/>
                </w:rPr>
                <w:t>1.Заповедники  их значение</w:t>
              </w:r>
            </w:hyperlink>
          </w:p>
        </w:tc>
      </w:tr>
      <w:tr w:rsidR="00301B28" w:rsidRPr="00301B28" w:rsidTr="00301B2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B28" w:rsidRPr="00301B28" w:rsidRDefault="00301B28" w:rsidP="00301B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01B28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 </w:t>
            </w:r>
            <w:hyperlink r:id="rId75" w:history="1"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2.</w:t>
              </w:r>
            </w:hyperlink>
            <w:hyperlink r:id="rId76" w:history="1">
              <w:r w:rsidRPr="00301B28">
                <w:rPr>
                  <w:rFonts w:ascii="Verdana" w:eastAsia="Times New Roman" w:hAnsi="Verdana" w:cs="Times New Roman"/>
                  <w:b/>
                  <w:bCs/>
                  <w:color w:val="000080"/>
                  <w:sz w:val="18"/>
                  <w:szCs w:val="18"/>
                  <w:lang w:eastAsia="ru-RU"/>
                </w:rPr>
                <w:t>Национальные парки, памятники природы и их значение.</w:t>
              </w:r>
            </w:hyperlink>
          </w:p>
        </w:tc>
      </w:tr>
    </w:tbl>
    <w:p w:rsidR="00685C46" w:rsidRDefault="00685C46"/>
    <w:sectPr w:rsidR="0068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C1"/>
    <w:rsid w:val="00301B28"/>
    <w:rsid w:val="00685C46"/>
    <w:rsid w:val="00D954DA"/>
    <w:rsid w:val="00E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j1ahfl.xn--p1ai/library/videomateriali_zanyatie__9_dlya_chego_nuzhno_teplo_ras_045431.html" TargetMode="External"/><Relationship Id="rId18" Type="http://schemas.openxmlformats.org/officeDocument/2006/relationships/hyperlink" Target="https://xn--j1ahfl.xn--p1ai/library/videomateriali_zanyatie_13uluchshenie_temperaturnih_u_094941.html" TargetMode="External"/><Relationship Id="rId26" Type="http://schemas.openxmlformats.org/officeDocument/2006/relationships/hyperlink" Target="https://xn--j1ahfl.xn--p1ai/library/videomateriali_zanyatie__21_gazovij_sostav_vozduha__073230.html" TargetMode="External"/><Relationship Id="rId39" Type="http://schemas.openxmlformats.org/officeDocument/2006/relationships/hyperlink" Target="https://xn--j1ahfl.xn--p1ai/library/videomateriali_zanyatie__34_rasteniyahishniki_205714.html" TargetMode="External"/><Relationship Id="rId21" Type="http://schemas.openxmlformats.org/officeDocument/2006/relationships/hyperlink" Target="https://xn--j1ahfl.xn--p1ai/library/videomateriali_zanyatie__17vlagolyubivie_rasteniya_185917.html" TargetMode="External"/><Relationship Id="rId34" Type="http://schemas.openxmlformats.org/officeDocument/2006/relationships/hyperlink" Target="https://xn--j1ahfl.xn--p1ai/library/vidiomateriali_zanyatie_29uluchshenie_pochv_chelovekom_064343.html" TargetMode="External"/><Relationship Id="rId42" Type="http://schemas.openxmlformats.org/officeDocument/2006/relationships/hyperlink" Target="https://xn--j1ahfl.xn--p1ai/library/videomateriali_zanyatie__36vliyaniya_rastenij_drug_na_054544.html" TargetMode="External"/><Relationship Id="rId47" Type="http://schemas.openxmlformats.org/officeDocument/2006/relationships/hyperlink" Target="https://xn--j1ahfl.xn--p1ai/library/videomateriali_zanyatie__41vesna_v_zhizni_rastenij_045625.html" TargetMode="External"/><Relationship Id="rId50" Type="http://schemas.openxmlformats.org/officeDocument/2006/relationships/hyperlink" Target="https://xn--j1ahfl.xn--p1ai/library/videomateriali_zanyatie__431kak_dolgo_zhivut_derevya_063151.html" TargetMode="External"/><Relationship Id="rId55" Type="http://schemas.openxmlformats.org/officeDocument/2006/relationships/hyperlink" Target="https://xn--j1ahfl.xn--p1ai/library/videomateriali_zanyatie__46_gde_i_kak_obitayut_raste_151301.html" TargetMode="External"/><Relationship Id="rId63" Type="http://schemas.openxmlformats.org/officeDocument/2006/relationships/hyperlink" Target="https://xn--j1ahfl.xn--p1ai/library/videomateriali_zanyatie__51_sostav_rastitelnih_soo_125131.html" TargetMode="External"/><Relationship Id="rId68" Type="http://schemas.openxmlformats.org/officeDocument/2006/relationships/hyperlink" Target="https://xn--j1ahfl.xn--p1ai/library/videomateriali_zanyatie__53_raznoobrazie_rastenij_o_073017.html" TargetMode="External"/><Relationship Id="rId76" Type="http://schemas.openxmlformats.org/officeDocument/2006/relationships/hyperlink" Target="https://xn--j1ahfl.xn--p1ai/library/videomateriali_zanyatie__58_2_natcionalnie_parki_pa_192306.html" TargetMode="External"/><Relationship Id="rId7" Type="http://schemas.openxmlformats.org/officeDocument/2006/relationships/hyperlink" Target="https://xn--j1ahfl.xn--p1ai/library/videomateriali_zanyatie_3_dlya_chego_nuzhen_svet_raste_035031.html" TargetMode="External"/><Relationship Id="rId71" Type="http://schemas.openxmlformats.org/officeDocument/2006/relationships/hyperlink" Target="https://xn--j1ahfl.xn--p1ai/library/videomateriali_zanyatie__56_vozdejstvie_cheloveka_na_143043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j1ahfl.xn--p1ai/library/videomateriali_zanyatie__11_temperatura_tela_rasten_081317.html" TargetMode="External"/><Relationship Id="rId29" Type="http://schemas.openxmlformats.org/officeDocument/2006/relationships/hyperlink" Target="https://xn--j1ahfl.xn--p1ai/library/videomateriali_zanyatie__24prisposobleniya_rastenij__080405.html" TargetMode="External"/><Relationship Id="rId11" Type="http://schemas.openxmlformats.org/officeDocument/2006/relationships/hyperlink" Target="https://xn--j1ahfl.xn--p1ai/library/videomateriali_zanyatie7_prisposobleniya_rastenij_k__101526.html" TargetMode="External"/><Relationship Id="rId24" Type="http://schemas.openxmlformats.org/officeDocument/2006/relationships/hyperlink" Target="https://xn--j1ahfl.xn--p1ai/library/videomateriali_zanyatie__19zasuhoustojchivie_rasteni_205844.html" TargetMode="External"/><Relationship Id="rId32" Type="http://schemas.openxmlformats.org/officeDocument/2006/relationships/hyperlink" Target="https://xn--j1ahfl.xn--p1ai/library/videomateriali_zanyatie__27_dlya_chego_rasteniyam_nuzhn_054706.html" TargetMode="External"/><Relationship Id="rId37" Type="http://schemas.openxmlformats.org/officeDocument/2006/relationships/hyperlink" Target="https://xn--j1ahfl.xn--p1ai/library/videomateriali_zanyatie_32_kak_rasprostranyayut_plodi_204727.html" TargetMode="External"/><Relationship Id="rId40" Type="http://schemas.openxmlformats.org/officeDocument/2006/relationships/hyperlink" Target="https://xn--j1ahfl.xn--p1ai/library/videomateriali_zanyatie__35pryamie_vliyaniya_rastenij__053806.html" TargetMode="External"/><Relationship Id="rId45" Type="http://schemas.openxmlformats.org/officeDocument/2006/relationships/hyperlink" Target="https://xn--j1ahfl.xn--p1ai/library/videomateriali_zanyatie__39bakterialnie_i_gribnie__093346.html" TargetMode="External"/><Relationship Id="rId53" Type="http://schemas.openxmlformats.org/officeDocument/2006/relationships/hyperlink" Target="https://xn--j1ahfl.xn--p1ai/library/videomateriali_zanyatie__45znachenie_dlya_rastenij_ra_080807.html" TargetMode="External"/><Relationship Id="rId58" Type="http://schemas.openxmlformats.org/officeDocument/2006/relationships/hyperlink" Target="https://xn--j1ahfl.xn--p1ai/library/videomateriali_zanyatie__491raznoobrazie_derevev_l_051218.html" TargetMode="External"/><Relationship Id="rId66" Type="http://schemas.openxmlformats.org/officeDocument/2006/relationships/hyperlink" Target="https://xn--j1ahfl.xn--p1ai/library/videomateriali_zanyatie__521uchyot_vegetativno_nepodv_055927.html" TargetMode="External"/><Relationship Id="rId74" Type="http://schemas.openxmlformats.org/officeDocument/2006/relationships/hyperlink" Target="https://xn--j1ahfl.xn--p1ai/library/videomateriali_zanyatie__581zapovedniki_i_ih_znachen_191820.html" TargetMode="External"/><Relationship Id="rId5" Type="http://schemas.openxmlformats.org/officeDocument/2006/relationships/hyperlink" Target="https://xn--j1ahfl.xn--p1ai/library/videomateriali_zanyatie1chto_izuchaet_ekologiya_rasten_085057.html" TargetMode="External"/><Relationship Id="rId15" Type="http://schemas.openxmlformats.org/officeDocument/2006/relationships/hyperlink" Target="https://xn--j1ahfl.xn--p1ai/library/videomateriali_zanyatie__11_temperatura_tela_rasten_081317.html" TargetMode="External"/><Relationship Id="rId23" Type="http://schemas.openxmlformats.org/officeDocument/2006/relationships/hyperlink" Target="https://xn--j1ahfl.xn--p1ai/library/videomateriali_zanyatie_18rasteniya_trebuyushie_umeren_190219.html" TargetMode="External"/><Relationship Id="rId28" Type="http://schemas.openxmlformats.org/officeDocument/2006/relationships/hyperlink" Target="https://xn--j1ahfl.xn--p1ai/library/videomateriali_zanyatie__23prisposobleniya_rastenij__074352.html" TargetMode="External"/><Relationship Id="rId36" Type="http://schemas.openxmlformats.org/officeDocument/2006/relationships/hyperlink" Target="https://xn--j1ahfl.xn--p1ai/library/videomateriali_zanyatie__31_zhivotnieopiliteli_131129.html" TargetMode="External"/><Relationship Id="rId49" Type="http://schemas.openxmlformats.org/officeDocument/2006/relationships/hyperlink" Target="https://xn--j1ahfl.xn--p1ai/library/videomateriali_zanyatie__42fenologicheskie_fazi_feno_060334.html" TargetMode="External"/><Relationship Id="rId57" Type="http://schemas.openxmlformats.org/officeDocument/2006/relationships/hyperlink" Target="https://xn--j1ahfl.xn--p1ai/library/videomateriali_zanyatie__48_raznoobrazie_zhiznennih__045219.html" TargetMode="External"/><Relationship Id="rId61" Type="http://schemas.openxmlformats.org/officeDocument/2006/relationships/hyperlink" Target="https://xn--j1ahfl.xn--p1ai/library/videomateriali_zanyatie__50_chto_nazivayut_rastiteln_123945.html" TargetMode="External"/><Relationship Id="rId10" Type="http://schemas.openxmlformats.org/officeDocument/2006/relationships/hyperlink" Target="https://xn--j1ahfl.xn--p1ai/library/videomateriali_zanyatie_6_tenevinoslivie_i_tenelyubi_041258.html" TargetMode="External"/><Relationship Id="rId19" Type="http://schemas.openxmlformats.org/officeDocument/2006/relationships/hyperlink" Target="https://xn--j1ahfl.xn--p1ai/library/videomateriali_zanyatie__14dlya_chego_nuzhna_voda_rast_052842.html" TargetMode="External"/><Relationship Id="rId31" Type="http://schemas.openxmlformats.org/officeDocument/2006/relationships/hyperlink" Target="https://xn--j1ahfl.xn--p1ai/library/videomateriali_zanyatie__26chto_predstavlyaet_soboyu_p_044608.html" TargetMode="External"/><Relationship Id="rId44" Type="http://schemas.openxmlformats.org/officeDocument/2006/relationships/hyperlink" Target="https://xn--j1ahfl.xn--p1ai/library/videomateriali_zanyatie__38sozhitelstvo_rastenij_s__092811.html" TargetMode="External"/><Relationship Id="rId52" Type="http://schemas.openxmlformats.org/officeDocument/2006/relationships/hyperlink" Target="https://xn--j1ahfl.xn--p1ai/library/videomateriali_zanyatie__44_periodi_zhizni_i_vozrast_072938.html" TargetMode="External"/><Relationship Id="rId60" Type="http://schemas.openxmlformats.org/officeDocument/2006/relationships/hyperlink" Target="https://xn--j1ahfl.xn--p1ai/library/videomateriali_zanyatie__493_raznoobrazie_derevev__053121.html" TargetMode="External"/><Relationship Id="rId65" Type="http://schemas.openxmlformats.org/officeDocument/2006/relationships/hyperlink" Target="https://xn--j1ahfl.xn--p1ai/library/videomateriali_zanyatie__521uchyot_vegetativno_nepodv_055927.html" TargetMode="External"/><Relationship Id="rId73" Type="http://schemas.openxmlformats.org/officeDocument/2006/relationships/hyperlink" Target="https://xn--j1ahfl.xn--p1ai/library/videomateriali_zanyatie__57_ohranyaemie_rasteniya_kra_152342.html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j1ahfl.xn--p1ai/library/videomaterializanyatie__5_ekologicheskie_gruppi_rast_040728.html" TargetMode="External"/><Relationship Id="rId14" Type="http://schemas.openxmlformats.org/officeDocument/2006/relationships/hyperlink" Target="https://xn--j1ahfl.xn--p1ai/library/videomateriali_zanyatie__10istochniki_tepla_i_raznoo_051931.html" TargetMode="External"/><Relationship Id="rId22" Type="http://schemas.openxmlformats.org/officeDocument/2006/relationships/hyperlink" Target="https://xn--j1ahfl.xn--p1ai/library/videomateriali_zanyatie__17vlagolyubivie_rasteniya_185917.html" TargetMode="External"/><Relationship Id="rId27" Type="http://schemas.openxmlformats.org/officeDocument/2006/relationships/hyperlink" Target="https://xn--j1ahfl.xn--p1ai/library/videomateriali_zanyatie__22veter_v_zhizni_rastenij_073625.html" TargetMode="External"/><Relationship Id="rId30" Type="http://schemas.openxmlformats.org/officeDocument/2006/relationships/hyperlink" Target="https://xn--j1ahfl.xn--p1ai/library/videomateriali_zanyatie__25regulirovanie_chelovekom__080842.html" TargetMode="External"/><Relationship Id="rId35" Type="http://schemas.openxmlformats.org/officeDocument/2006/relationships/hyperlink" Target="https://xn--j1ahfl.xn--p1ai/library/vidiomateriali_zanyatie_30_kak_nado_oberegat_pochvu_064732.html" TargetMode="External"/><Relationship Id="rId43" Type="http://schemas.openxmlformats.org/officeDocument/2006/relationships/hyperlink" Target="https://xn--j1ahfl.xn--p1ai/library/videomateriali_zanyatie__37krugovorot_veshestv_092400.html" TargetMode="External"/><Relationship Id="rId48" Type="http://schemas.openxmlformats.org/officeDocument/2006/relationships/hyperlink" Target="https://xn--j1ahfl.xn--p1ai/library/videomateriali_zanyatie__41_leto_v_zhizni_rastenij_060021.html" TargetMode="External"/><Relationship Id="rId56" Type="http://schemas.openxmlformats.org/officeDocument/2006/relationships/hyperlink" Target="https://xn--j1ahfl.xn--p1ai/library/videomateriali_zanyatie__47_kak_mogut_menyatsya_razm_151714.html" TargetMode="External"/><Relationship Id="rId64" Type="http://schemas.openxmlformats.org/officeDocument/2006/relationships/hyperlink" Target="https://xn--j1ahfl.xn--p1ai/library/videomateriali_zanyatie__512sostav_iskusstvennih_ra_125552.html" TargetMode="External"/><Relationship Id="rId69" Type="http://schemas.openxmlformats.org/officeDocument/2006/relationships/hyperlink" Target="https://xn--j1ahfl.xn--p1ai/library/videomateriali_zanyatie__54_stroenie_rastitelnih_s_103737.html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xn--j1ahfl.xn--p1ai/library/videomateriali_zanyatie_4_raznoobrazie_uslovij_osve_035633.html" TargetMode="External"/><Relationship Id="rId51" Type="http://schemas.openxmlformats.org/officeDocument/2006/relationships/hyperlink" Target="https://xn--j1ahfl.xn--p1ai/library/videomateriali_zanyatie_432_kak_dolgo_zhivut_kustarn_065115.html" TargetMode="External"/><Relationship Id="rId72" Type="http://schemas.openxmlformats.org/officeDocument/2006/relationships/hyperlink" Target="https://xn--j1ahfl.xn--p1ai/library/videomateriali_zanyatie__%C2%A7_57_redkie_rasteniya_krasn_15164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j1ahfl.xn--p1ai/library/videomateriali_zanyatie__8kak_mozhno_regulirovat_us_140451.html" TargetMode="External"/><Relationship Id="rId17" Type="http://schemas.openxmlformats.org/officeDocument/2006/relationships/hyperlink" Target="https://xn--j1ahfl.xn--p1ai/library/videomateriali_zanyatie__12prisposobleniya_rastenij__092831.html" TargetMode="External"/><Relationship Id="rId25" Type="http://schemas.openxmlformats.org/officeDocument/2006/relationships/hyperlink" Target="https://xn--j1ahfl.xn--p1ai/library/videomateriali_zanyatie__20obespechenie_rastenij_vod_133735.html" TargetMode="External"/><Relationship Id="rId33" Type="http://schemas.openxmlformats.org/officeDocument/2006/relationships/hyperlink" Target="https://xn--j1ahfl.xn--p1ai/library/vidiomateriali_zanyatie_28ekologicheskie_gruppi_rast_063929.html" TargetMode="External"/><Relationship Id="rId38" Type="http://schemas.openxmlformats.org/officeDocument/2006/relationships/hyperlink" Target="https://xn--j1ahfl.xn--p1ai/library/videomateriali_zanyatie__33rasteniya_i_rastitelnoyad_205124.html" TargetMode="External"/><Relationship Id="rId46" Type="http://schemas.openxmlformats.org/officeDocument/2006/relationships/hyperlink" Target="https://xn--j1ahfl.xn--p1ai/library/videomateriali_zanyatie__40osen_i_zima_v_zhizni_ras_044951.html" TargetMode="External"/><Relationship Id="rId59" Type="http://schemas.openxmlformats.org/officeDocument/2006/relationships/hyperlink" Target="https://xn--j1ahfl.xn--p1ai/library/videomateriali_zanyatie__492_raznoobrazie_derevev__051916.html" TargetMode="External"/><Relationship Id="rId67" Type="http://schemas.openxmlformats.org/officeDocument/2006/relationships/hyperlink" Target="https://xn--j1ahfl.xn--p1ai/library/videomateriali_zanyatie__522_uchyot_vegetativno_podvi_064801.html" TargetMode="External"/><Relationship Id="rId20" Type="http://schemas.openxmlformats.org/officeDocument/2006/relationships/hyperlink" Target="https://xn--j1ahfl.xn--p1ai/library/videomateriali_zanyatie__15kak_postupaet_i_uderzhiva_103057.html" TargetMode="External"/><Relationship Id="rId41" Type="http://schemas.openxmlformats.org/officeDocument/2006/relationships/hyperlink" Target="https://xn--j1ahfl.xn--p1ai/library/videomateriali_zanyatie__36vliyaniya_rastenij_drug_na_054544.html" TargetMode="External"/><Relationship Id="rId54" Type="http://schemas.openxmlformats.org/officeDocument/2006/relationships/hyperlink" Target="https://xn--j1ahfl.xn--p1ai/library/videomateriali_zanyatie__45znachenie_dlya_rastenij_ra_080807.html" TargetMode="External"/><Relationship Id="rId62" Type="http://schemas.openxmlformats.org/officeDocument/2006/relationships/hyperlink" Target="https://xn--j1ahfl.xn--p1ai/library/videomateriali_zanyatie__502iskustvennie_rastiteln_124449.html" TargetMode="External"/><Relationship Id="rId70" Type="http://schemas.openxmlformats.org/officeDocument/2006/relationships/hyperlink" Target="https://xn--j1ahfl.xn--p1ai/library/videomateriali_zanyatie__55_izmeneniya_rastitelnih__054607.html" TargetMode="External"/><Relationship Id="rId75" Type="http://schemas.openxmlformats.org/officeDocument/2006/relationships/hyperlink" Target="https://xn--j1ahfl.xn--p1ai/library/videomateriali_zanyatie__58_2_natcionalnie_parki_pa_19230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videomateriali_zanyatie__2_osobennosti_vzaimodejstv_0907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1927</Words>
  <Characters>10985</Characters>
  <Application>Microsoft Office Word</Application>
  <DocSecurity>0</DocSecurity>
  <Lines>91</Lines>
  <Paragraphs>25</Paragraphs>
  <ScaleCrop>false</ScaleCrop>
  <Company>Curnos™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2017-08-06T14:27:00Z</dcterms:created>
  <dcterms:modified xsi:type="dcterms:W3CDTF">2017-08-06T14:47:00Z</dcterms:modified>
</cp:coreProperties>
</file>