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F5D" w:rsidRPr="00A0323E" w:rsidRDefault="00FB6F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Урок а</w:t>
      </w:r>
      <w:r w:rsidR="00C83133">
        <w:rPr>
          <w:rFonts w:ascii="Times New Roman" w:hAnsi="Times New Roman" w:cs="Times New Roman"/>
          <w:sz w:val="24"/>
          <w:szCs w:val="24"/>
        </w:rPr>
        <w:t>нглийского языка в 4 классе № 21</w:t>
      </w:r>
      <w:r>
        <w:rPr>
          <w:rFonts w:ascii="Times New Roman" w:hAnsi="Times New Roman" w:cs="Times New Roman"/>
          <w:sz w:val="24"/>
          <w:szCs w:val="24"/>
        </w:rPr>
        <w:t>.</w:t>
      </w:r>
      <w:r w:rsidR="00827A3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21E6D">
        <w:rPr>
          <w:rFonts w:ascii="Times New Roman" w:hAnsi="Times New Roman" w:cs="Times New Roman"/>
          <w:sz w:val="24"/>
          <w:szCs w:val="24"/>
        </w:rPr>
        <w:t xml:space="preserve">   </w:t>
      </w:r>
      <w:r w:rsidRPr="00FB6FED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2096"/>
        <w:gridCol w:w="4339"/>
        <w:gridCol w:w="4304"/>
      </w:tblGrid>
      <w:tr w:rsidR="00EF2F5D" w:rsidRPr="00A0323E" w:rsidTr="00827A37">
        <w:trPr>
          <w:trHeight w:val="333"/>
        </w:trPr>
        <w:tc>
          <w:tcPr>
            <w:tcW w:w="2096" w:type="dxa"/>
          </w:tcPr>
          <w:p w:rsidR="00EF2F5D" w:rsidRPr="00A0323E" w:rsidRDefault="00B7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23E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8643" w:type="dxa"/>
            <w:gridSpan w:val="2"/>
          </w:tcPr>
          <w:p w:rsidR="00EF2F5D" w:rsidRPr="00A26F90" w:rsidRDefault="00C83133" w:rsidP="00103F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Travelling around Kazakhstan</w:t>
            </w:r>
          </w:p>
        </w:tc>
      </w:tr>
      <w:tr w:rsidR="00B751E1" w:rsidRPr="00A0323E" w:rsidTr="006919D7">
        <w:tc>
          <w:tcPr>
            <w:tcW w:w="2096" w:type="dxa"/>
          </w:tcPr>
          <w:p w:rsidR="00B751E1" w:rsidRPr="00A0323E" w:rsidRDefault="00B7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23E">
              <w:rPr>
                <w:rFonts w:ascii="Times New Roman" w:hAnsi="Times New Roman" w:cs="Times New Roman"/>
                <w:sz w:val="24"/>
                <w:szCs w:val="24"/>
              </w:rPr>
              <w:t>Цели урока</w:t>
            </w:r>
          </w:p>
        </w:tc>
        <w:tc>
          <w:tcPr>
            <w:tcW w:w="8643" w:type="dxa"/>
            <w:gridSpan w:val="2"/>
          </w:tcPr>
          <w:p w:rsidR="00103F64" w:rsidRPr="003C6ECF" w:rsidRDefault="00103F64" w:rsidP="00103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E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C6ECF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Образовательная цель</w:t>
            </w:r>
            <w:r w:rsidR="00E42F85" w:rsidRPr="003C6EC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42F85" w:rsidRPr="003C6ECF">
              <w:rPr>
                <w:rFonts w:ascii="Times New Roman" w:hAnsi="Times New Roman" w:cs="Times New Roman"/>
              </w:rPr>
              <w:t>знакомство</w:t>
            </w:r>
            <w:r w:rsidR="00827A37" w:rsidRPr="003C6ECF">
              <w:rPr>
                <w:rFonts w:ascii="Times New Roman" w:hAnsi="Times New Roman" w:cs="Times New Roman"/>
              </w:rPr>
              <w:t xml:space="preserve"> детей с новой лексикой по </w:t>
            </w:r>
            <w:proofErr w:type="spellStart"/>
            <w:r w:rsidR="00827A37" w:rsidRPr="003C6ECF">
              <w:rPr>
                <w:rFonts w:ascii="Times New Roman" w:hAnsi="Times New Roman" w:cs="Times New Roman"/>
              </w:rPr>
              <w:t>темe</w:t>
            </w:r>
            <w:proofErr w:type="spellEnd"/>
            <w:r w:rsidR="00E6432D" w:rsidRPr="003C6ECF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C83133" w:rsidRPr="003C6ECF">
              <w:rPr>
                <w:rFonts w:ascii="Times New Roman" w:hAnsi="Times New Roman" w:cs="Times New Roman"/>
                <w:sz w:val="24"/>
                <w:szCs w:val="24"/>
              </w:rPr>
              <w:t>Kazakhstan</w:t>
            </w:r>
            <w:proofErr w:type="spellEnd"/>
            <w:r w:rsidR="00E6432D" w:rsidRPr="003C6E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03F64" w:rsidRPr="003C6ECF" w:rsidRDefault="00103F64" w:rsidP="003C6E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ECF">
              <w:rPr>
                <w:rFonts w:ascii="Times New Roman" w:hAnsi="Times New Roman" w:cs="Times New Roman"/>
                <w:i/>
                <w:sz w:val="24"/>
                <w:szCs w:val="24"/>
              </w:rPr>
              <w:t>2.Развивающая цель</w:t>
            </w:r>
            <w:r w:rsidRPr="003C6EC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42F85" w:rsidRPr="003C6EC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42F85" w:rsidRPr="003C6ECF">
              <w:rPr>
                <w:rFonts w:ascii="Times New Roman" w:hAnsi="Times New Roman" w:cs="Times New Roman"/>
              </w:rPr>
              <w:t>развитие  пространственного</w:t>
            </w:r>
            <w:proofErr w:type="gramEnd"/>
            <w:r w:rsidR="00E42F85" w:rsidRPr="003C6ECF">
              <w:rPr>
                <w:rFonts w:ascii="Times New Roman" w:hAnsi="Times New Roman" w:cs="Times New Roman"/>
              </w:rPr>
              <w:t xml:space="preserve"> мышления, логики, внимания и  памяти.</w:t>
            </w:r>
          </w:p>
          <w:p w:rsidR="003E5D8B" w:rsidRPr="00A0323E" w:rsidRDefault="00103F64" w:rsidP="00E64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ECF">
              <w:rPr>
                <w:rFonts w:ascii="Times New Roman" w:hAnsi="Times New Roman" w:cs="Times New Roman"/>
                <w:i/>
                <w:sz w:val="24"/>
                <w:szCs w:val="24"/>
              </w:rPr>
              <w:t>3. Воспитательная цель</w:t>
            </w:r>
            <w:r w:rsidR="00E42F85" w:rsidRPr="003C6EC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6432D" w:rsidRPr="003C6ECF">
              <w:rPr>
                <w:rFonts w:ascii="Times New Roman" w:hAnsi="Times New Roman" w:cs="Times New Roman"/>
                <w:sz w:val="24"/>
                <w:szCs w:val="24"/>
              </w:rPr>
              <w:t>формировать культуру речи</w:t>
            </w:r>
          </w:p>
        </w:tc>
      </w:tr>
      <w:tr w:rsidR="00B751E1" w:rsidRPr="00A0323E" w:rsidTr="006919D7">
        <w:tc>
          <w:tcPr>
            <w:tcW w:w="2096" w:type="dxa"/>
          </w:tcPr>
          <w:p w:rsidR="00B751E1" w:rsidRPr="00A0323E" w:rsidRDefault="00B7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23E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для учащихся</w:t>
            </w:r>
          </w:p>
        </w:tc>
        <w:tc>
          <w:tcPr>
            <w:tcW w:w="8643" w:type="dxa"/>
            <w:gridSpan w:val="2"/>
          </w:tcPr>
          <w:p w:rsidR="00D614E0" w:rsidRPr="00B53B50" w:rsidRDefault="005E0C03" w:rsidP="005E0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1.Знают слова по теме</w:t>
            </w:r>
            <w:r w:rsidR="00E42F85" w:rsidRPr="00B53B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51E1" w:rsidRPr="00A0323E" w:rsidTr="006919D7">
        <w:tc>
          <w:tcPr>
            <w:tcW w:w="2096" w:type="dxa"/>
          </w:tcPr>
          <w:p w:rsidR="00B751E1" w:rsidRPr="00A0323E" w:rsidRDefault="00B7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23E">
              <w:rPr>
                <w:rFonts w:ascii="Times New Roman" w:hAnsi="Times New Roman" w:cs="Times New Roman"/>
                <w:sz w:val="24"/>
                <w:szCs w:val="24"/>
              </w:rPr>
              <w:t>Основные идеи</w:t>
            </w:r>
            <w:r w:rsidR="009E2550" w:rsidRPr="00A032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0323E">
              <w:rPr>
                <w:rFonts w:ascii="Times New Roman" w:hAnsi="Times New Roman" w:cs="Times New Roman"/>
                <w:sz w:val="24"/>
                <w:szCs w:val="24"/>
              </w:rPr>
              <w:t xml:space="preserve"> отработанные на занятии</w:t>
            </w:r>
          </w:p>
        </w:tc>
        <w:tc>
          <w:tcPr>
            <w:tcW w:w="8643" w:type="dxa"/>
            <w:gridSpan w:val="2"/>
          </w:tcPr>
          <w:p w:rsidR="00B751E1" w:rsidRPr="00A0323E" w:rsidRDefault="00377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</w:t>
            </w:r>
            <w:r w:rsidR="00E42F85">
              <w:rPr>
                <w:rFonts w:ascii="Times New Roman" w:hAnsi="Times New Roman" w:cs="Times New Roman"/>
                <w:sz w:val="24"/>
                <w:szCs w:val="24"/>
              </w:rPr>
              <w:t>е учащихся в языковую среду.</w:t>
            </w:r>
          </w:p>
        </w:tc>
      </w:tr>
      <w:tr w:rsidR="00B751E1" w:rsidRPr="00A0323E" w:rsidTr="006919D7">
        <w:tc>
          <w:tcPr>
            <w:tcW w:w="2096" w:type="dxa"/>
          </w:tcPr>
          <w:p w:rsidR="00B751E1" w:rsidRPr="00A0323E" w:rsidRDefault="00B7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23E">
              <w:rPr>
                <w:rFonts w:ascii="Times New Roman" w:hAnsi="Times New Roman" w:cs="Times New Roman"/>
                <w:sz w:val="24"/>
                <w:szCs w:val="24"/>
              </w:rPr>
              <w:t>Источники, оснащение и оборудование</w:t>
            </w:r>
          </w:p>
        </w:tc>
        <w:tc>
          <w:tcPr>
            <w:tcW w:w="8643" w:type="dxa"/>
            <w:gridSpan w:val="2"/>
          </w:tcPr>
          <w:p w:rsidR="00B751E1" w:rsidRPr="00A0323E" w:rsidRDefault="00E42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proofErr w:type="gramEnd"/>
            <w:r w:rsidR="00A26F90">
              <w:rPr>
                <w:rFonts w:ascii="Times New Roman" w:hAnsi="Times New Roman" w:cs="Times New Roman"/>
                <w:sz w:val="24"/>
                <w:szCs w:val="24"/>
              </w:rPr>
              <w:t>» 4</w:t>
            </w:r>
            <w:r w:rsidR="009E2550" w:rsidRPr="00A0323E">
              <w:rPr>
                <w:rFonts w:ascii="Times New Roman" w:hAnsi="Times New Roman" w:cs="Times New Roman"/>
                <w:sz w:val="24"/>
                <w:szCs w:val="24"/>
              </w:rPr>
              <w:t xml:space="preserve"> класс, сигнал</w:t>
            </w:r>
            <w:r w:rsidR="00377B1E">
              <w:rPr>
                <w:rFonts w:ascii="Times New Roman" w:hAnsi="Times New Roman" w:cs="Times New Roman"/>
                <w:sz w:val="24"/>
                <w:szCs w:val="24"/>
              </w:rPr>
              <w:t>ьные карточки, постеры, таблицы</w:t>
            </w:r>
            <w:r w:rsidR="009E2550" w:rsidRPr="00A032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7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828">
              <w:rPr>
                <w:rFonts w:ascii="Times New Roman" w:hAnsi="Times New Roman" w:cs="Times New Roman"/>
                <w:sz w:val="24"/>
                <w:szCs w:val="24"/>
              </w:rPr>
              <w:t>стикеры</w:t>
            </w:r>
            <w:proofErr w:type="spellEnd"/>
          </w:p>
        </w:tc>
      </w:tr>
      <w:tr w:rsidR="00B751E1" w:rsidRPr="00A0323E" w:rsidTr="006919D7">
        <w:tc>
          <w:tcPr>
            <w:tcW w:w="2096" w:type="dxa"/>
          </w:tcPr>
          <w:p w:rsidR="00B751E1" w:rsidRPr="00A0323E" w:rsidRDefault="00B7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23E">
              <w:rPr>
                <w:rFonts w:ascii="Times New Roman" w:hAnsi="Times New Roman" w:cs="Times New Roman"/>
                <w:sz w:val="24"/>
                <w:szCs w:val="24"/>
              </w:rPr>
              <w:t>Модули</w:t>
            </w:r>
          </w:p>
        </w:tc>
        <w:tc>
          <w:tcPr>
            <w:tcW w:w="8643" w:type="dxa"/>
            <w:gridSpan w:val="2"/>
          </w:tcPr>
          <w:p w:rsidR="00B751E1" w:rsidRPr="00A0323E" w:rsidRDefault="00082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Модули ДО</w:t>
            </w:r>
            <w:r w:rsidR="009E2550" w:rsidRPr="00A0323E">
              <w:rPr>
                <w:rFonts w:ascii="Times New Roman" w:hAnsi="Times New Roman" w:cs="Times New Roman"/>
                <w:b/>
                <w:sz w:val="24"/>
                <w:szCs w:val="24"/>
              </w:rPr>
              <w:t>, ИКТ</w:t>
            </w:r>
            <w:r w:rsidR="00A0323E" w:rsidRPr="00A032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F2F5D" w:rsidRPr="00A0323E" w:rsidTr="006919D7">
        <w:tc>
          <w:tcPr>
            <w:tcW w:w="2096" w:type="dxa"/>
          </w:tcPr>
          <w:p w:rsidR="00EF2F5D" w:rsidRPr="00A0323E" w:rsidRDefault="009E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23E">
              <w:rPr>
                <w:rFonts w:ascii="Times New Roman" w:hAnsi="Times New Roman" w:cs="Times New Roman"/>
                <w:sz w:val="24"/>
                <w:szCs w:val="24"/>
              </w:rPr>
              <w:t>Ход урока</w:t>
            </w:r>
          </w:p>
        </w:tc>
        <w:tc>
          <w:tcPr>
            <w:tcW w:w="4339" w:type="dxa"/>
          </w:tcPr>
          <w:p w:rsidR="00EF2F5D" w:rsidRPr="00A0323E" w:rsidRDefault="009E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23E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4304" w:type="dxa"/>
          </w:tcPr>
          <w:p w:rsidR="00EF2F5D" w:rsidRPr="00A0323E" w:rsidRDefault="009E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23E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</w:tr>
      <w:tr w:rsidR="00EF2F5D" w:rsidRPr="00A0323E" w:rsidTr="006919D7">
        <w:tc>
          <w:tcPr>
            <w:tcW w:w="2096" w:type="dxa"/>
          </w:tcPr>
          <w:p w:rsidR="00EF2F5D" w:rsidRPr="00A0323E" w:rsidRDefault="009E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23E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4339" w:type="dxa"/>
          </w:tcPr>
          <w:p w:rsidR="00A0323E" w:rsidRDefault="00A03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Приветствие. Создание благоприятного климата.</w:t>
            </w:r>
          </w:p>
          <w:p w:rsidR="00082828" w:rsidRPr="00082828" w:rsidRDefault="0008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Песня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04" w:type="dxa"/>
          </w:tcPr>
          <w:p w:rsidR="00EF2F5D" w:rsidRDefault="00A03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приветствуют, участвуют в тренинге (2 мин)</w:t>
            </w:r>
          </w:p>
          <w:p w:rsidR="00A0323E" w:rsidRPr="00A0323E" w:rsidRDefault="00A03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1E1" w:rsidRPr="006251F9" w:rsidTr="006919D7">
        <w:tc>
          <w:tcPr>
            <w:tcW w:w="2096" w:type="dxa"/>
          </w:tcPr>
          <w:p w:rsidR="00B751E1" w:rsidRPr="00A0323E" w:rsidRDefault="009E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23E">
              <w:rPr>
                <w:rFonts w:ascii="Times New Roman" w:hAnsi="Times New Roman" w:cs="Times New Roman"/>
                <w:sz w:val="24"/>
                <w:szCs w:val="24"/>
              </w:rPr>
              <w:t>Определение темы, цели и задач урока</w:t>
            </w:r>
          </w:p>
        </w:tc>
        <w:tc>
          <w:tcPr>
            <w:tcW w:w="4339" w:type="dxa"/>
          </w:tcPr>
          <w:p w:rsidR="00B751E1" w:rsidRPr="00E6432D" w:rsidRDefault="00C831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Children, at the last lesson we talked about our capital. There are many other beautiful and interesting places in Kazakhstan, large cities, towns and villages.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the topic of our lesson is “Travelling around Kazakhstan”. Do you know that Kazakhstan is the largest </w:t>
            </w:r>
            <w:r w:rsidR="00336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country in Central Asia?</w:t>
            </w:r>
          </w:p>
        </w:tc>
        <w:tc>
          <w:tcPr>
            <w:tcW w:w="4304" w:type="dxa"/>
          </w:tcPr>
          <w:p w:rsidR="00B751E1" w:rsidRPr="00C83133" w:rsidRDefault="00B751E1" w:rsidP="00827A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751E1" w:rsidRPr="006251F9" w:rsidTr="00827A37">
        <w:trPr>
          <w:trHeight w:val="1187"/>
        </w:trPr>
        <w:tc>
          <w:tcPr>
            <w:tcW w:w="2096" w:type="dxa"/>
          </w:tcPr>
          <w:p w:rsidR="00B751E1" w:rsidRPr="00C83133" w:rsidRDefault="00D26B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323E">
              <w:rPr>
                <w:rFonts w:ascii="Times New Roman" w:hAnsi="Times New Roman" w:cs="Times New Roman"/>
                <w:sz w:val="24"/>
                <w:szCs w:val="24"/>
              </w:rPr>
              <w:t>Актуализация</w:t>
            </w:r>
            <w:r w:rsidRPr="00827A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опорных</w:t>
            </w:r>
            <w:r w:rsidRPr="00C831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0323E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4339" w:type="dxa"/>
          </w:tcPr>
          <w:p w:rsidR="00C31778" w:rsidRPr="00C83133" w:rsidRDefault="00A26F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</w:t>
            </w:r>
            <w:r w:rsidRPr="00C831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Pr="00C831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="00336D84">
              <w:rPr>
                <w:rFonts w:ascii="Times New Roman" w:hAnsi="Times New Roman" w:cs="Times New Roman"/>
                <w:sz w:val="24"/>
                <w:szCs w:val="24"/>
              </w:rPr>
              <w:t>Кто быстрее?</w:t>
            </w:r>
            <w:r w:rsidR="00E6432D" w:rsidRPr="00C831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  <w:p w:rsidR="00593423" w:rsidRPr="00C83133" w:rsidRDefault="005934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04" w:type="dxa"/>
          </w:tcPr>
          <w:p w:rsidR="00C31778" w:rsidRPr="00D26BBB" w:rsidRDefault="0033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называет прилагательные, у</w:t>
            </w:r>
            <w:r w:rsidR="00A26F90">
              <w:rPr>
                <w:rFonts w:ascii="Times New Roman" w:hAnsi="Times New Roman" w:cs="Times New Roman"/>
                <w:sz w:val="24"/>
                <w:szCs w:val="24"/>
              </w:rPr>
              <w:t xml:space="preserve">ченики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должны быстро назвать их</w:t>
            </w:r>
            <w:r w:rsidR="00A26F90">
              <w:rPr>
                <w:rFonts w:ascii="Times New Roman" w:hAnsi="Times New Roman" w:cs="Times New Roman"/>
                <w:sz w:val="24"/>
                <w:szCs w:val="24"/>
              </w:rPr>
              <w:t xml:space="preserve"> в сравнительной степени.</w:t>
            </w:r>
          </w:p>
          <w:p w:rsidR="00C31778" w:rsidRPr="00336D84" w:rsidRDefault="00336D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clean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nice, important, happy, long, interesting, heavy, short, warm, cold, good, hot, difficult, boring, easy.)</w:t>
            </w:r>
          </w:p>
        </w:tc>
      </w:tr>
      <w:tr w:rsidR="009E2550" w:rsidRPr="00EE12F5" w:rsidTr="006919D7">
        <w:tc>
          <w:tcPr>
            <w:tcW w:w="2096" w:type="dxa"/>
          </w:tcPr>
          <w:p w:rsidR="006919D7" w:rsidRPr="00D26BBB" w:rsidRDefault="00D26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 и способов действий. Работа с учебником.</w:t>
            </w:r>
          </w:p>
        </w:tc>
        <w:tc>
          <w:tcPr>
            <w:tcW w:w="4339" w:type="dxa"/>
          </w:tcPr>
          <w:p w:rsidR="00465564" w:rsidRPr="00336D84" w:rsidRDefault="00D26BBB" w:rsidP="006919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336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</w:t>
            </w:r>
            <w:r w:rsidRPr="00336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36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following words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correctly</w:t>
            </w:r>
            <w:r w:rsidR="00336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translate them</w:t>
            </w:r>
            <w:r w:rsidR="00EE12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(Homophones)</w:t>
            </w:r>
          </w:p>
          <w:p w:rsidR="00EE12F5" w:rsidRDefault="00EE12F5" w:rsidP="006919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Eye- I</w:t>
            </w:r>
          </w:p>
          <w:p w:rsidR="00EE12F5" w:rsidRDefault="00EE12F5" w:rsidP="006919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Buy- bye</w:t>
            </w:r>
          </w:p>
          <w:p w:rsidR="00EE12F5" w:rsidRDefault="00EE12F5" w:rsidP="006919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Write-right</w:t>
            </w:r>
          </w:p>
          <w:p w:rsidR="00EE12F5" w:rsidRDefault="00D26BBB" w:rsidP="006919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F26C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.2. </w:t>
            </w:r>
            <w:r w:rsidR="00F26C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EE12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ead the sentences.  Find the incorrect word and spell it correctly</w:t>
            </w:r>
          </w:p>
          <w:p w:rsidR="00D26BBB" w:rsidRDefault="00EE12F5" w:rsidP="006919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don’t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2F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your name</w:t>
            </w:r>
            <w:r w:rsidR="00F26C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(know)</w:t>
            </w:r>
            <w:r w:rsidR="00D26BBB" w:rsidRPr="00D26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EE12F5" w:rsidRDefault="00EE12F5" w:rsidP="006919D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12F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</w:p>
          <w:p w:rsidR="00EE12F5" w:rsidRPr="00EE12F5" w:rsidRDefault="00EE12F5" w:rsidP="006919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12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Big-bigger-the biggest (p.79)</w:t>
            </w:r>
          </w:p>
          <w:p w:rsidR="00D26BBB" w:rsidRPr="00F26C7F" w:rsidRDefault="00D26BBB" w:rsidP="006919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</w:t>
            </w:r>
            <w:r w:rsidRPr="00D26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EE12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F151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ead</w:t>
            </w:r>
            <w:r w:rsidR="00EE12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find these </w:t>
            </w:r>
            <w:proofErr w:type="gramStart"/>
            <w:r w:rsidR="00EE12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places.</w:t>
            </w:r>
            <w:r w:rsidR="00F151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End"/>
          </w:p>
        </w:tc>
        <w:tc>
          <w:tcPr>
            <w:tcW w:w="4304" w:type="dxa"/>
          </w:tcPr>
          <w:p w:rsidR="009E2550" w:rsidRPr="006251F9" w:rsidRDefault="00F15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r w:rsidRPr="00625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  <w:r w:rsidRPr="00625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  <w:r w:rsidRPr="00625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вместе</w:t>
            </w:r>
            <w:r w:rsidRPr="00625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25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учителем</w:t>
            </w:r>
            <w:r w:rsidRPr="006251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3222" w:rsidRPr="006251F9" w:rsidRDefault="00273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3D4" w:rsidRPr="00A0323E" w:rsidTr="006919D7">
        <w:tc>
          <w:tcPr>
            <w:tcW w:w="2096" w:type="dxa"/>
          </w:tcPr>
          <w:p w:rsidR="003D13D4" w:rsidRPr="00EE12F5" w:rsidRDefault="00F151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</w:t>
            </w:r>
            <w:r w:rsidRPr="00EE12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r w:rsidRPr="00EE12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понимания</w:t>
            </w:r>
          </w:p>
        </w:tc>
        <w:tc>
          <w:tcPr>
            <w:tcW w:w="4339" w:type="dxa"/>
          </w:tcPr>
          <w:p w:rsidR="00F15118" w:rsidRDefault="003D13D4" w:rsidP="00F151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="005E0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26C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F15118" w:rsidRPr="00F151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EE12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Choose the correct answer</w:t>
            </w:r>
            <w:r w:rsidR="00F26C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3D13D4" w:rsidRDefault="00F15118" w:rsidP="00F151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="00F26C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 </w:t>
            </w:r>
            <w:r w:rsidR="00EE12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Match the meanings to the words</w:t>
            </w:r>
          </w:p>
          <w:p w:rsidR="00F15118" w:rsidRPr="00F15118" w:rsidRDefault="00F15118" w:rsidP="00F151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04" w:type="dxa"/>
          </w:tcPr>
          <w:p w:rsidR="003D13D4" w:rsidRPr="003D13D4" w:rsidRDefault="003D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15118">
              <w:rPr>
                <w:rFonts w:ascii="Times New Roman" w:hAnsi="Times New Roman" w:cs="Times New Roman"/>
                <w:sz w:val="24"/>
                <w:szCs w:val="24"/>
              </w:rPr>
              <w:t>чащим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E0C03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F15118">
              <w:rPr>
                <w:rFonts w:ascii="Times New Roman" w:hAnsi="Times New Roman" w:cs="Times New Roman"/>
                <w:sz w:val="24"/>
                <w:szCs w:val="24"/>
              </w:rPr>
              <w:t>нужно прочитать высказывания и выбрать правильный вариант</w:t>
            </w:r>
          </w:p>
        </w:tc>
      </w:tr>
      <w:tr w:rsidR="00F15118" w:rsidRPr="00A0323E" w:rsidTr="006919D7">
        <w:tc>
          <w:tcPr>
            <w:tcW w:w="2096" w:type="dxa"/>
          </w:tcPr>
          <w:p w:rsidR="00F15118" w:rsidRDefault="00F15118" w:rsidP="00F15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23E">
              <w:rPr>
                <w:rFonts w:ascii="Times New Roman" w:hAnsi="Times New Roman" w:cs="Times New Roman"/>
                <w:sz w:val="24"/>
                <w:szCs w:val="24"/>
              </w:rPr>
              <w:t>Физ. минутка</w:t>
            </w:r>
          </w:p>
        </w:tc>
        <w:tc>
          <w:tcPr>
            <w:tcW w:w="4339" w:type="dxa"/>
          </w:tcPr>
          <w:p w:rsidR="00F15118" w:rsidRPr="00A0323E" w:rsidRDefault="00F15118" w:rsidP="00F15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пауза. Песня </w:t>
            </w:r>
          </w:p>
        </w:tc>
        <w:tc>
          <w:tcPr>
            <w:tcW w:w="4304" w:type="dxa"/>
          </w:tcPr>
          <w:p w:rsidR="00F15118" w:rsidRDefault="00F15118" w:rsidP="00F15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исполняют песню.</w:t>
            </w:r>
          </w:p>
        </w:tc>
      </w:tr>
      <w:tr w:rsidR="009E2550" w:rsidRPr="00A749BB" w:rsidTr="006919D7">
        <w:tc>
          <w:tcPr>
            <w:tcW w:w="2096" w:type="dxa"/>
          </w:tcPr>
          <w:p w:rsidR="003F5873" w:rsidRPr="00A0323E" w:rsidRDefault="00F15118" w:rsidP="0084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и способов действий</w:t>
            </w:r>
            <w:r w:rsidR="00840347">
              <w:rPr>
                <w:rFonts w:ascii="Times New Roman" w:hAnsi="Times New Roman" w:cs="Times New Roman"/>
                <w:sz w:val="24"/>
                <w:szCs w:val="24"/>
              </w:rPr>
              <w:t>. Работа в тетради</w:t>
            </w:r>
          </w:p>
        </w:tc>
        <w:tc>
          <w:tcPr>
            <w:tcW w:w="4339" w:type="dxa"/>
          </w:tcPr>
          <w:p w:rsidR="003F5873" w:rsidRPr="00840347" w:rsidRDefault="009D6C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8403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</w:t>
            </w:r>
            <w:r w:rsidRPr="008403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book</w:t>
            </w:r>
            <w:proofErr w:type="gramStart"/>
            <w:r w:rsidRPr="008403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3C6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</w:t>
            </w:r>
            <w:proofErr w:type="gramEnd"/>
            <w:r w:rsidR="003C6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geographical names on the map.</w:t>
            </w:r>
          </w:p>
          <w:p w:rsidR="009D6C7B" w:rsidRPr="00840347" w:rsidRDefault="009D6C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8403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</w:t>
            </w:r>
            <w:r w:rsidRPr="008403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book</w:t>
            </w:r>
            <w:r w:rsidRPr="008403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8403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C6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Complete the table with the right form of adjective,</w:t>
            </w:r>
          </w:p>
          <w:p w:rsidR="009D6C7B" w:rsidRDefault="009D6C7B" w:rsidP="00F26C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8403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8403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proofErr w:type="gramEnd"/>
            <w:r w:rsidR="008403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C6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Match the superlative form to the </w:t>
            </w:r>
            <w:r w:rsidR="003C6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correct picture. Then make the sentences and circle them.</w:t>
            </w:r>
          </w:p>
          <w:p w:rsidR="00A749BB" w:rsidRPr="00A749BB" w:rsidRDefault="00A749BB" w:rsidP="003C6E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A749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.4. </w:t>
            </w:r>
            <w:r w:rsidR="003C6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Find the words from the text in ex. 3 in your pupil’s book </w:t>
            </w:r>
          </w:p>
        </w:tc>
        <w:tc>
          <w:tcPr>
            <w:tcW w:w="4304" w:type="dxa"/>
          </w:tcPr>
          <w:p w:rsidR="0095144A" w:rsidRPr="00A749BB" w:rsidRDefault="00C80581" w:rsidP="0084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</w:t>
            </w:r>
            <w:r w:rsidR="00BC6AA0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="00BC6AA0" w:rsidRPr="00A74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0347"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  <w:r w:rsidR="00840347" w:rsidRPr="00A74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0347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</w:tr>
      <w:tr w:rsidR="0029453F" w:rsidRPr="00A749BB" w:rsidTr="006919D7">
        <w:tc>
          <w:tcPr>
            <w:tcW w:w="2096" w:type="dxa"/>
          </w:tcPr>
          <w:p w:rsidR="0029453F" w:rsidRPr="00A749BB" w:rsidRDefault="0029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Рефлексия</w:t>
            </w:r>
            <w:r w:rsidRPr="00A74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23E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4339" w:type="dxa"/>
          </w:tcPr>
          <w:p w:rsidR="0029453F" w:rsidRPr="00A749BB" w:rsidRDefault="0029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Провожу</w:t>
            </w:r>
            <w:r w:rsidRPr="00A74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обратную</w:t>
            </w:r>
            <w:r w:rsidRPr="00A74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</w:p>
        </w:tc>
        <w:tc>
          <w:tcPr>
            <w:tcW w:w="4304" w:type="dxa"/>
          </w:tcPr>
          <w:p w:rsidR="0029453F" w:rsidRPr="00A749BB" w:rsidRDefault="0029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53F" w:rsidRPr="00A0323E" w:rsidTr="006919D7">
        <w:tc>
          <w:tcPr>
            <w:tcW w:w="2096" w:type="dxa"/>
          </w:tcPr>
          <w:p w:rsidR="0029453F" w:rsidRPr="00A749BB" w:rsidRDefault="0029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23E">
              <w:rPr>
                <w:rFonts w:ascii="Times New Roman" w:hAnsi="Times New Roman" w:cs="Times New Roman"/>
                <w:sz w:val="24"/>
                <w:szCs w:val="24"/>
              </w:rPr>
              <w:t>Домашнее</w:t>
            </w:r>
            <w:r w:rsidRPr="00A74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23E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4339" w:type="dxa"/>
          </w:tcPr>
          <w:p w:rsidR="0029453F" w:rsidRPr="00A749BB" w:rsidRDefault="0084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="003C6ECF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A749B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A749BB">
              <w:rPr>
                <w:rFonts w:ascii="Times New Roman" w:hAnsi="Times New Roman" w:cs="Times New Roman"/>
                <w:sz w:val="24"/>
                <w:szCs w:val="24"/>
              </w:rPr>
              <w:t>workbook</w:t>
            </w:r>
            <w:proofErr w:type="spellEnd"/>
            <w:r w:rsidR="00A749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04" w:type="dxa"/>
          </w:tcPr>
          <w:p w:rsidR="0029453F" w:rsidRPr="00A0323E" w:rsidRDefault="00294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2F5D" w:rsidRPr="00A0323E" w:rsidRDefault="00EF2F5D">
      <w:pPr>
        <w:rPr>
          <w:rFonts w:ascii="Times New Roman" w:hAnsi="Times New Roman" w:cs="Times New Roman"/>
          <w:sz w:val="24"/>
          <w:szCs w:val="24"/>
        </w:rPr>
      </w:pPr>
    </w:p>
    <w:sectPr w:rsidR="00EF2F5D" w:rsidRPr="00A0323E" w:rsidSect="00FB6FE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F6202"/>
    <w:multiLevelType w:val="hybridMultilevel"/>
    <w:tmpl w:val="7D3A9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420E84"/>
    <w:multiLevelType w:val="hybridMultilevel"/>
    <w:tmpl w:val="B644D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2F5D"/>
    <w:rsid w:val="00082828"/>
    <w:rsid w:val="00103F64"/>
    <w:rsid w:val="00273222"/>
    <w:rsid w:val="0029453F"/>
    <w:rsid w:val="002B6C76"/>
    <w:rsid w:val="002E74E2"/>
    <w:rsid w:val="00324064"/>
    <w:rsid w:val="00336D84"/>
    <w:rsid w:val="00360AA7"/>
    <w:rsid w:val="00377B1E"/>
    <w:rsid w:val="003A1A58"/>
    <w:rsid w:val="003C0F3B"/>
    <w:rsid w:val="003C6ECF"/>
    <w:rsid w:val="003D13D4"/>
    <w:rsid w:val="003E5D8B"/>
    <w:rsid w:val="003F5873"/>
    <w:rsid w:val="00465564"/>
    <w:rsid w:val="004C79C3"/>
    <w:rsid w:val="0050100E"/>
    <w:rsid w:val="00593423"/>
    <w:rsid w:val="005A25EB"/>
    <w:rsid w:val="005E0C03"/>
    <w:rsid w:val="00611E7E"/>
    <w:rsid w:val="006251F9"/>
    <w:rsid w:val="006707F8"/>
    <w:rsid w:val="00672FBC"/>
    <w:rsid w:val="006919D7"/>
    <w:rsid w:val="00725EF2"/>
    <w:rsid w:val="00827A37"/>
    <w:rsid w:val="00840347"/>
    <w:rsid w:val="00886D99"/>
    <w:rsid w:val="00891AAA"/>
    <w:rsid w:val="0095144A"/>
    <w:rsid w:val="009A4766"/>
    <w:rsid w:val="009C3D0C"/>
    <w:rsid w:val="009D6C7B"/>
    <w:rsid w:val="009E2550"/>
    <w:rsid w:val="00A0323E"/>
    <w:rsid w:val="00A26F90"/>
    <w:rsid w:val="00A3454E"/>
    <w:rsid w:val="00A749BB"/>
    <w:rsid w:val="00AB10A4"/>
    <w:rsid w:val="00AE24FF"/>
    <w:rsid w:val="00AE6913"/>
    <w:rsid w:val="00B21E6D"/>
    <w:rsid w:val="00B53B50"/>
    <w:rsid w:val="00B751E1"/>
    <w:rsid w:val="00BC6AA0"/>
    <w:rsid w:val="00C10302"/>
    <w:rsid w:val="00C31778"/>
    <w:rsid w:val="00C80581"/>
    <w:rsid w:val="00C83133"/>
    <w:rsid w:val="00D26BBB"/>
    <w:rsid w:val="00D614E0"/>
    <w:rsid w:val="00DF7868"/>
    <w:rsid w:val="00E42F85"/>
    <w:rsid w:val="00E61CDB"/>
    <w:rsid w:val="00E6432D"/>
    <w:rsid w:val="00E81FA4"/>
    <w:rsid w:val="00EE12F5"/>
    <w:rsid w:val="00EF2F5D"/>
    <w:rsid w:val="00F15118"/>
    <w:rsid w:val="00F26C7F"/>
    <w:rsid w:val="00FB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32353-04AC-4F88-BD5C-D83EA28FF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F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F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19D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F5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58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3BCFF-A825-44D7-88D1-F447A502F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</dc:creator>
  <cp:lastModifiedBy>Гуля Тургаева</cp:lastModifiedBy>
  <cp:revision>34</cp:revision>
  <cp:lastPrinted>2017-02-05T06:20:00Z</cp:lastPrinted>
  <dcterms:created xsi:type="dcterms:W3CDTF">2013-12-09T06:09:00Z</dcterms:created>
  <dcterms:modified xsi:type="dcterms:W3CDTF">2017-05-26T14:16:00Z</dcterms:modified>
</cp:coreProperties>
</file>