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E3" w:rsidRDefault="00DE25E3" w:rsidP="00DE25E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25E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E25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67A96">
        <w:rPr>
          <w:rFonts w:ascii="Times New Roman" w:hAnsi="Times New Roman" w:cs="Times New Roman"/>
          <w:b/>
          <w:sz w:val="28"/>
          <w:szCs w:val="28"/>
          <w:lang w:val="kk-KZ"/>
        </w:rPr>
        <w:t>Емтиханға қалай дайындалу керек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013B84">
        <w:rPr>
          <w:rFonts w:ascii="Times New Roman" w:hAnsi="Times New Roman" w:cs="Times New Roman"/>
          <w:sz w:val="28"/>
          <w:szCs w:val="28"/>
          <w:lang w:val="kk-KZ"/>
        </w:rPr>
        <w:t xml:space="preserve"> Емтиханға дайындалудың тиімді формаларымен таныстыру.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B84">
        <w:rPr>
          <w:rFonts w:ascii="Times New Roman" w:hAnsi="Times New Roman" w:cs="Times New Roman"/>
          <w:i/>
          <w:sz w:val="28"/>
          <w:szCs w:val="28"/>
        </w:rPr>
        <w:t>Психологиялық тұрғыда қалай дайындалу керек.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</w:rPr>
        <w:t xml:space="preserve">Қиын ситуация кезінде өзіңді жоғалтып алмау үшін, шамадан </w:t>
      </w:r>
      <w:r w:rsidR="006661A2">
        <w:rPr>
          <w:rFonts w:ascii="Times New Roman" w:hAnsi="Times New Roman" w:cs="Times New Roman"/>
          <w:sz w:val="28"/>
          <w:szCs w:val="28"/>
        </w:rPr>
        <w:t>тыс,</w:t>
      </w:r>
      <w:r w:rsidRPr="00013B84">
        <w:rPr>
          <w:rFonts w:ascii="Times New Roman" w:hAnsi="Times New Roman" w:cs="Times New Roman"/>
          <w:sz w:val="28"/>
          <w:szCs w:val="28"/>
        </w:rPr>
        <w:t xml:space="preserve"> мақсат пен міндет қоюдың қажеті жоқ.</w:t>
      </w:r>
      <w:r w:rsidRPr="00013B84">
        <w:rPr>
          <w:rFonts w:ascii="Times New Roman" w:hAnsi="Times New Roman" w:cs="Times New Roman"/>
          <w:sz w:val="28"/>
          <w:szCs w:val="28"/>
          <w:lang w:val="kk-KZ"/>
        </w:rPr>
        <w:t xml:space="preserve"> Барлық нәрсені біртіндеп жасаған жөн. Емтиханға алдын-ала, біртіндеп, тыныштықты сақтап дайындала баста. Егер ойды жинақтау қиын болса жеңілін есте сақтап, қиын материалды үйрен. Ішкі қатаюдан, шаршағаннан арылу үшін жаттығуды күнделікті орында.</w:t>
      </w:r>
    </w:p>
    <w:p w:rsidR="00DE25E3" w:rsidRPr="00013B84" w:rsidRDefault="00DE25E3" w:rsidP="00DE25E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b/>
          <w:sz w:val="28"/>
          <w:szCs w:val="28"/>
          <w:lang w:val="kk-KZ"/>
        </w:rPr>
        <w:t>Көзің шаршаса не істейсің?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Емтиханға дайындалу кезінде көзге ауырлық түседі. Егер көзің шаршаса, онда ағзаң шаршайды. Мұндайда емтихан тапсырмасын орындауға күшің жетпейді. Сондықтан да көзіңнің демалуыңа жағдай жаса. Кез-келген жаттығуды орындау керек.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- кезегімен жоғары - төмен жиырма бес секунд, оңға солға он бес секунд қара;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- көз қарашығыңмен аты-жөніңді жаз;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- ұзақтығы бір затқа жиырма секунд, сосын алдыңдағы қағазға жиырма секунд көзіңді тік;</w:t>
      </w:r>
    </w:p>
    <w:p w:rsidR="003533D8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- сағат тілі бойынша оған кері етіп көз қарашығыңмен және квадрат, үшдұрышты сал.</w:t>
      </w:r>
    </w:p>
    <w:p w:rsidR="00DE25E3" w:rsidRPr="00013B84" w:rsidRDefault="00DE25E3" w:rsidP="00DE25E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b/>
          <w:sz w:val="28"/>
          <w:szCs w:val="28"/>
          <w:lang w:val="kk-KZ"/>
        </w:rPr>
        <w:t>Күн тәртібі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Бір күнді үш бөлікке бөл: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- емтиханға дайындық күніне сегіз сағат;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- спортпен айналысуға,таза ауада серуендеуге, би алаңына баруға сегіз сағат;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- сегіз сағаттан кем ұйықтама және қажет болса түсте демалып ал.</w:t>
      </w:r>
    </w:p>
    <w:p w:rsidR="00DE25E3" w:rsidRPr="00013B84" w:rsidRDefault="00DE25E3" w:rsidP="00DE25E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b/>
          <w:sz w:val="28"/>
          <w:szCs w:val="28"/>
          <w:lang w:val="kk-KZ"/>
        </w:rPr>
        <w:t>Тамақтану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Тамақтану үш-төрт реттен және витаминге толы болуы керек. Тамақтанғанда грек жаңғағын, сүт өнімдерін, балықты, етті, көкөністі, жеміс-жидекті, шоколадты қолдану керек. Тағы да бір кеңес: емтихан алдында көп тамақтанбау  керек.</w:t>
      </w:r>
    </w:p>
    <w:p w:rsidR="00DE25E3" w:rsidRPr="00013B84" w:rsidRDefault="00DE25E3" w:rsidP="00DE25E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Сабаққа арналған орын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Жұмыс кеңістігін дұрыс ұйымдастыр.Үстел үстіне сары және күлгін реңктен суреттер мен заттар қой,өйткені ол интеллектуалдық белсенділікті арттырады.</w:t>
      </w:r>
    </w:p>
    <w:p w:rsidR="00DE25E3" w:rsidRPr="00013B84" w:rsidRDefault="00DE25E3" w:rsidP="00DE2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B84">
        <w:rPr>
          <w:rFonts w:ascii="Times New Roman" w:hAnsi="Times New Roman" w:cs="Times New Roman"/>
          <w:b/>
          <w:sz w:val="28"/>
          <w:szCs w:val="28"/>
        </w:rPr>
        <w:t>Үлкен материал қорын қалай есте сақтау керек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</w:rPr>
        <w:t>Материалды сұрақтар бойынша қайтала</w:t>
      </w:r>
      <w:r w:rsidR="00013B84" w:rsidRPr="00013B84">
        <w:rPr>
          <w:rFonts w:ascii="Times New Roman" w:hAnsi="Times New Roman" w:cs="Times New Roman"/>
          <w:sz w:val="28"/>
          <w:szCs w:val="28"/>
        </w:rPr>
        <w:t>. А</w:t>
      </w:r>
      <w:r w:rsidRPr="00013B84">
        <w:rPr>
          <w:rFonts w:ascii="Times New Roman" w:hAnsi="Times New Roman" w:cs="Times New Roman"/>
          <w:sz w:val="28"/>
          <w:szCs w:val="28"/>
        </w:rPr>
        <w:t>лдымен еске түсі</w:t>
      </w:r>
      <w:proofErr w:type="gramStart"/>
      <w:r w:rsidRPr="00013B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13B84">
        <w:rPr>
          <w:rFonts w:ascii="Times New Roman" w:hAnsi="Times New Roman" w:cs="Times New Roman"/>
          <w:sz w:val="28"/>
          <w:szCs w:val="28"/>
        </w:rPr>
        <w:t xml:space="preserve"> және міндетті түрде білетініңнің барлығын қысқаша жаз,</w:t>
      </w:r>
      <w:r w:rsidRPr="00013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3B84">
        <w:rPr>
          <w:rFonts w:ascii="Times New Roman" w:hAnsi="Times New Roman" w:cs="Times New Roman"/>
          <w:sz w:val="28"/>
          <w:szCs w:val="28"/>
        </w:rPr>
        <w:t>сосын даталар мен фактілердің дұрыстығын тексер.</w:t>
      </w:r>
      <w:r w:rsidRPr="00013B84">
        <w:rPr>
          <w:rFonts w:ascii="Times New Roman" w:hAnsi="Times New Roman" w:cs="Times New Roman"/>
          <w:sz w:val="28"/>
          <w:szCs w:val="28"/>
          <w:lang w:val="kk-KZ"/>
        </w:rPr>
        <w:t xml:space="preserve"> Кітапты оқу кезінде жауаптың тірек пунктері мен негізгі ойларды сыз. Кішкене қағаздарға әрбір сұраққа жауаптың қысқаша жоспарын құруды үйрен. Емтиханнан бір күн бұрын жауаптардың қысқаша жоспарын қарап шық.</w:t>
      </w:r>
    </w:p>
    <w:p w:rsidR="00DE25E3" w:rsidRPr="00013B84" w:rsidRDefault="00DE25E3" w:rsidP="00DE25E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013B84">
        <w:rPr>
          <w:rFonts w:ascii="Times New Roman" w:hAnsi="Times New Roman" w:cs="Times New Roman"/>
          <w:b/>
          <w:sz w:val="28"/>
          <w:szCs w:val="28"/>
          <w:lang w:val="kk-KZ"/>
        </w:rPr>
        <w:t>Есте сақтаудың  кейбір заңдылықтары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Есте сақтаудың қиындығы оның көлеміне пропорционалды өседі. Үлкен үзіндіні оқыту қысқаға қарағанда тиімдірек.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Біркелкі жұмыста есіңде сақтағаның көп болса, онда түсіну де жоғары.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Бөліп оқыған,бірден оқығаннан жақсы. Бірден оқымай үзілістермен, аз-аздап оқыған жөн.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Жай ғана бірнеше рет оқығаннан гөрі, есіңде қалғанын қайталауға көп уақыт бөлген тиімдірек.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B84">
        <w:rPr>
          <w:rFonts w:ascii="Times New Roman" w:hAnsi="Times New Roman" w:cs="Times New Roman"/>
          <w:sz w:val="28"/>
          <w:szCs w:val="28"/>
          <w:lang w:val="kk-KZ"/>
        </w:rPr>
        <w:t>Егер көп және аз екі материалмен жұмыс істесең, көбінен бастағаның жөн.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</w:rPr>
      </w:pPr>
      <w:r w:rsidRPr="00013B84">
        <w:rPr>
          <w:rFonts w:ascii="Times New Roman" w:hAnsi="Times New Roman" w:cs="Times New Roman"/>
          <w:sz w:val="28"/>
          <w:szCs w:val="28"/>
        </w:rPr>
        <w:t>Түсінде адам есте сақтамайды және де оны ұмытпайды.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</w:rPr>
      </w:pPr>
      <w:r w:rsidRPr="00013B84">
        <w:rPr>
          <w:rFonts w:ascii="Times New Roman" w:hAnsi="Times New Roman" w:cs="Times New Roman"/>
          <w:sz w:val="28"/>
          <w:szCs w:val="28"/>
        </w:rPr>
        <w:t>Жұмыс қабілетін қолдану шарты</w:t>
      </w:r>
    </w:p>
    <w:p w:rsidR="00DE25E3" w:rsidRPr="00013B84" w:rsidRDefault="00DE25E3" w:rsidP="00DE25E3">
      <w:pPr>
        <w:jc w:val="both"/>
        <w:rPr>
          <w:rFonts w:ascii="Times New Roman" w:hAnsi="Times New Roman" w:cs="Times New Roman"/>
          <w:sz w:val="28"/>
          <w:szCs w:val="28"/>
        </w:rPr>
      </w:pPr>
      <w:r w:rsidRPr="00013B84">
        <w:rPr>
          <w:rFonts w:ascii="Times New Roman" w:hAnsi="Times New Roman" w:cs="Times New Roman"/>
          <w:sz w:val="28"/>
          <w:szCs w:val="28"/>
        </w:rPr>
        <w:t>Гимнастикалық жаттығуларды,</w:t>
      </w:r>
      <w:r w:rsidRPr="00013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3B84">
        <w:rPr>
          <w:rFonts w:ascii="Times New Roman" w:hAnsi="Times New Roman" w:cs="Times New Roman"/>
          <w:sz w:val="28"/>
          <w:szCs w:val="28"/>
        </w:rPr>
        <w:t xml:space="preserve">яғни </w:t>
      </w:r>
      <w:proofErr w:type="spellStart"/>
      <w:r w:rsidRPr="00013B84">
        <w:rPr>
          <w:rFonts w:ascii="Times New Roman" w:hAnsi="Times New Roman" w:cs="Times New Roman"/>
          <w:sz w:val="28"/>
          <w:szCs w:val="28"/>
        </w:rPr>
        <w:t>денені</w:t>
      </w:r>
      <w:proofErr w:type="spellEnd"/>
      <w:r w:rsidRPr="00013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84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Pr="00013B84">
        <w:rPr>
          <w:rFonts w:ascii="Times New Roman" w:hAnsi="Times New Roman" w:cs="Times New Roman"/>
          <w:sz w:val="28"/>
          <w:szCs w:val="28"/>
        </w:rPr>
        <w:t>,</w:t>
      </w:r>
      <w:r w:rsidRPr="00013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13B84">
        <w:rPr>
          <w:rFonts w:ascii="Times New Roman" w:hAnsi="Times New Roman" w:cs="Times New Roman"/>
          <w:sz w:val="28"/>
          <w:szCs w:val="28"/>
        </w:rPr>
        <w:t>баспен</w:t>
      </w:r>
      <w:proofErr w:type="spellEnd"/>
      <w:r w:rsidRPr="00013B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B84">
        <w:rPr>
          <w:rFonts w:ascii="Times New Roman" w:hAnsi="Times New Roman" w:cs="Times New Roman"/>
          <w:sz w:val="28"/>
          <w:szCs w:val="28"/>
        </w:rPr>
        <w:t>тұру</w:t>
      </w:r>
      <w:proofErr w:type="gramEnd"/>
      <w:r w:rsidRPr="00013B84">
        <w:rPr>
          <w:rFonts w:ascii="Times New Roman" w:hAnsi="Times New Roman" w:cs="Times New Roman"/>
          <w:sz w:val="28"/>
          <w:szCs w:val="28"/>
        </w:rPr>
        <w:t xml:space="preserve"> жаттығуларын жасаған дұрыс,</w:t>
      </w:r>
      <w:r w:rsidRPr="00013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3B84">
        <w:rPr>
          <w:rFonts w:ascii="Times New Roman" w:hAnsi="Times New Roman" w:cs="Times New Roman"/>
          <w:sz w:val="28"/>
          <w:szCs w:val="28"/>
        </w:rPr>
        <w:t>өйткені ми жасушаларына қан жақсы жүреді.</w:t>
      </w:r>
    </w:p>
    <w:p w:rsidR="005768C8" w:rsidRPr="00904B56" w:rsidRDefault="00DE25E3" w:rsidP="00904B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3B84">
        <w:rPr>
          <w:rFonts w:ascii="Times New Roman" w:hAnsi="Times New Roman" w:cs="Times New Roman"/>
          <w:sz w:val="28"/>
          <w:szCs w:val="28"/>
        </w:rPr>
        <w:t>Көзді сақтау  үшін, әрбір жиырма-отыз минутта үзіліс жасау</w:t>
      </w:r>
      <w:r w:rsidRPr="00013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3B84">
        <w:rPr>
          <w:rFonts w:ascii="Times New Roman" w:hAnsi="Times New Roman" w:cs="Times New Roman"/>
          <w:sz w:val="28"/>
          <w:szCs w:val="28"/>
        </w:rPr>
        <w:t>( кітаптан көзіңді алып, ұзаққа көз тігу)</w:t>
      </w:r>
      <w:r w:rsidR="00013B84">
        <w:rPr>
          <w:rFonts w:ascii="Times New Roman" w:hAnsi="Times New Roman" w:cs="Times New Roman"/>
          <w:sz w:val="28"/>
          <w:szCs w:val="28"/>
        </w:rPr>
        <w:t>.</w:t>
      </w:r>
      <w:r w:rsidRPr="00013B84">
        <w:rPr>
          <w:rFonts w:ascii="Times New Roman" w:hAnsi="Times New Roman" w:cs="Times New Roman"/>
          <w:sz w:val="28"/>
          <w:szCs w:val="28"/>
        </w:rPr>
        <w:t xml:space="preserve"> Теледидардан хабарларды аз көру.</w:t>
      </w:r>
    </w:p>
    <w:sectPr w:rsidR="005768C8" w:rsidRPr="00904B56" w:rsidSect="00DD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5E3"/>
    <w:rsid w:val="00013B84"/>
    <w:rsid w:val="00067A96"/>
    <w:rsid w:val="0016754F"/>
    <w:rsid w:val="00204467"/>
    <w:rsid w:val="003533D8"/>
    <w:rsid w:val="003A779C"/>
    <w:rsid w:val="00474770"/>
    <w:rsid w:val="005664AA"/>
    <w:rsid w:val="005768C8"/>
    <w:rsid w:val="006661A2"/>
    <w:rsid w:val="006E51FC"/>
    <w:rsid w:val="006E79C6"/>
    <w:rsid w:val="00904B56"/>
    <w:rsid w:val="00AE1876"/>
    <w:rsid w:val="00B4168A"/>
    <w:rsid w:val="00DD743C"/>
    <w:rsid w:val="00DE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2014-02-25T05:06:00Z</dcterms:created>
  <dcterms:modified xsi:type="dcterms:W3CDTF">2017-03-20T09:04:00Z</dcterms:modified>
</cp:coreProperties>
</file>