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30" w:rsidRDefault="000D3CEA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ОҚУШЫЛАРДЫ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="00094CBE">
        <w:rPr>
          <w:rFonts w:ascii="Times New Roman" w:hAnsi="Times New Roman" w:cs="Times New Roman"/>
          <w:sz w:val="24"/>
          <w:szCs w:val="24"/>
          <w:lang w:val="kk-KZ"/>
        </w:rPr>
        <w:t>СЫНИ ОЙЛАУ ҚАБІЛЕТІН ДАМЫТУ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МАТЕМАТИКАНЫ </w:t>
      </w:r>
      <w:r w:rsidR="00094CBE">
        <w:rPr>
          <w:rFonts w:ascii="Times New Roman" w:hAnsi="Times New Roman" w:cs="Times New Roman"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ЕСЕПТЕР ШЫҒАРУ А</w:t>
      </w:r>
      <w:r w:rsidR="00094CBE">
        <w:rPr>
          <w:rFonts w:ascii="Times New Roman" w:hAnsi="Times New Roman" w:cs="Times New Roman"/>
          <w:sz w:val="24"/>
          <w:szCs w:val="24"/>
          <w:lang w:val="kk-KZ"/>
        </w:rPr>
        <w:t>РҚЫЛЫ ОҚЫТУ ӘДІСІНІҢ ТИІМДІЛІГІ</w:t>
      </w:r>
    </w:p>
    <w:p w:rsidR="000D3CEA" w:rsidRDefault="000D3CEA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3CEA" w:rsidRDefault="000D3CEA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Унайбаева </w:t>
      </w:r>
      <w:r w:rsidR="004B58DC">
        <w:rPr>
          <w:rFonts w:ascii="Times New Roman" w:hAnsi="Times New Roman" w:cs="Times New Roman"/>
          <w:sz w:val="24"/>
          <w:szCs w:val="24"/>
          <w:lang w:val="kk-KZ"/>
        </w:rPr>
        <w:t>Ботагөз Абильхаировна</w:t>
      </w:r>
    </w:p>
    <w:p w:rsidR="00A30B02" w:rsidRDefault="00A30B02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0B02" w:rsidRDefault="00A30B02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Маңғыстау облысы, Жаңаөзен қаласы № 15 орта мектеп</w:t>
      </w:r>
    </w:p>
    <w:p w:rsidR="00A30B02" w:rsidRPr="000B7A31" w:rsidRDefault="00A30B02" w:rsidP="000D3CEA">
      <w:pPr>
        <w:spacing w:after="0"/>
        <w:ind w:left="5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30B02" w:rsidRDefault="00A30B02" w:rsidP="00A30B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B7A31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« Сын тұрғысынан ойлау бақылау, тәжірибе, толғану және ой жүгірту</w:t>
      </w:r>
      <w:r w:rsidR="004B58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нәтижесінде алынған ақпаратты </w:t>
      </w:r>
      <w:r w:rsidR="004B58DC">
        <w:rPr>
          <w:rFonts w:ascii="Times New Roman" w:hAnsi="Times New Roman" w:cs="Times New Roman"/>
          <w:sz w:val="24"/>
          <w:szCs w:val="24"/>
          <w:lang w:val="kk-KZ"/>
        </w:rPr>
        <w:t>ұғыну, бағалау, талдау және синтездеуде қолданылатын әдіс балып табылады, сонымен қатар ол әрекет жасауға негіз, түрткі болуы да мүмкін.» МАН 42 бет</w:t>
      </w:r>
    </w:p>
    <w:p w:rsidR="00AB0FDC" w:rsidRDefault="005B1ADD" w:rsidP="00A30B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Математика жалпы білімдердің бөлігі, ол жеке тұлғаның маңызды білім мен дағдыны меңгеруіне, келешекте өмірде және өз ісінде пайдалануына қажетті пән. Сондықтан математика пәні мұғалімдерінің алдында оқушыларды</w:t>
      </w:r>
      <w:r w:rsidR="00AB0FDC">
        <w:rPr>
          <w:rFonts w:ascii="Times New Roman" w:hAnsi="Times New Roman" w:cs="Times New Roman"/>
          <w:sz w:val="24"/>
          <w:szCs w:val="24"/>
          <w:lang w:val="kk-KZ"/>
        </w:rPr>
        <w:t>ң математикалық сауаттылығын, яғни алған білімдері</w:t>
      </w:r>
      <w:r w:rsidR="00E159F7">
        <w:rPr>
          <w:rFonts w:ascii="Times New Roman" w:hAnsi="Times New Roman" w:cs="Times New Roman"/>
          <w:sz w:val="24"/>
          <w:szCs w:val="24"/>
          <w:lang w:val="kk-KZ"/>
        </w:rPr>
        <w:t>н өмірде толыққанды қолдана біл</w:t>
      </w:r>
      <w:r w:rsidR="00AB0FDC">
        <w:rPr>
          <w:rFonts w:ascii="Times New Roman" w:hAnsi="Times New Roman" w:cs="Times New Roman"/>
          <w:sz w:val="24"/>
          <w:szCs w:val="24"/>
          <w:lang w:val="kk-KZ"/>
        </w:rPr>
        <w:t xml:space="preserve">уін үйрету сынды талап тұр. Ол үшін оқушының сыни ойлауын дамыту басты роль атқарады. Мен өз сабақтарымда оқушылардың сыни ойлау қабілетін және математикалық сауаттылықты дамытуды математиканы </w:t>
      </w:r>
      <w:r w:rsidR="0054350C">
        <w:rPr>
          <w:rFonts w:ascii="Times New Roman" w:hAnsi="Times New Roman" w:cs="Times New Roman"/>
          <w:sz w:val="24"/>
          <w:szCs w:val="24"/>
          <w:lang w:val="kk-KZ"/>
        </w:rPr>
        <w:t xml:space="preserve">қосымша </w:t>
      </w:r>
      <w:r w:rsidR="00AB0FDC">
        <w:rPr>
          <w:rFonts w:ascii="Times New Roman" w:hAnsi="Times New Roman" w:cs="Times New Roman"/>
          <w:sz w:val="24"/>
          <w:szCs w:val="24"/>
          <w:lang w:val="kk-KZ"/>
        </w:rPr>
        <w:t xml:space="preserve">есептер шығару арқылы үйрету әдісін қолдану арқылы жүзеге асырамын. </w:t>
      </w:r>
    </w:p>
    <w:p w:rsidR="004B58DC" w:rsidRDefault="00AB0FDC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Математиканы </w:t>
      </w:r>
      <w:r w:rsidR="0054350C">
        <w:rPr>
          <w:rFonts w:ascii="Times New Roman" w:hAnsi="Times New Roman" w:cs="Times New Roman"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есептер</w:t>
      </w:r>
      <w:r w:rsidR="0054350C">
        <w:rPr>
          <w:rFonts w:ascii="Times New Roman" w:hAnsi="Times New Roman" w:cs="Times New Roman"/>
          <w:sz w:val="24"/>
          <w:szCs w:val="24"/>
          <w:lang w:val="kk-KZ"/>
        </w:rPr>
        <w:t xml:space="preserve"> шығару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үйрету әдісі психологтардың оқушылардың күрделі есептерді шешуде бұрыннан таныс есептерге ұқсас әдістерді қолданатынын бақылау</w:t>
      </w:r>
      <w:r w:rsidR="0054350C">
        <w:rPr>
          <w:rFonts w:ascii="Times New Roman" w:hAnsi="Times New Roman" w:cs="Times New Roman"/>
          <w:sz w:val="24"/>
          <w:szCs w:val="24"/>
          <w:lang w:val="kk-KZ"/>
        </w:rPr>
        <w:t>ға негізделген. Оқушылар есептің шартын талдау барысында берілген мәліметтерді бұрыннан белгілі есептердің шарттарына келтіруге тырысқан. Яғни, бір есепті шешу әдістерін меңгеру екінші есепті шешуге көмектескен. Бұл оқушылардың өзіндік ізденуге, шығармашылығын дамытуға көмектеседі.</w:t>
      </w:r>
      <w:r w:rsidR="00E159F7">
        <w:rPr>
          <w:rFonts w:ascii="Times New Roman" w:hAnsi="Times New Roman" w:cs="Times New Roman"/>
          <w:sz w:val="24"/>
          <w:szCs w:val="24"/>
          <w:lang w:val="kk-KZ"/>
        </w:rPr>
        <w:t xml:space="preserve"> Қосымша есептерді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59F7">
        <w:rPr>
          <w:rFonts w:ascii="Times New Roman" w:hAnsi="Times New Roman" w:cs="Times New Roman"/>
          <w:sz w:val="24"/>
          <w:szCs w:val="24"/>
          <w:lang w:val="kk-KZ"/>
        </w:rPr>
        <w:t>шешу «оңайдан- қиынға» принципіне негізделген. Оқушы оңай есептерді шешу арқылы күрделі есептерді шешуге тәжірибе жинақтайды.  Негізгі А есепті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 xml:space="preserve"> шығарудың сызбанұсқасы келесі</w:t>
      </w:r>
      <w:r w:rsidR="00E159F7">
        <w:rPr>
          <w:rFonts w:ascii="Times New Roman" w:hAnsi="Times New Roman" w:cs="Times New Roman"/>
          <w:sz w:val="24"/>
          <w:szCs w:val="24"/>
          <w:lang w:val="kk-KZ"/>
        </w:rPr>
        <w:t>дей болады: А:А</w:t>
      </w:r>
      <w:r w:rsidR="00E159F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>-А</w:t>
      </w:r>
      <w:r w:rsidR="009E4CB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>-...-А</w:t>
      </w:r>
      <w:r w:rsidR="009E4CB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>. Оқушы берілген А есепті шығарып бастайды. Егер ол белгілі бір уақыт аралығында бұл есепті шығара алмаса, онда қосымша А</w:t>
      </w:r>
      <w:r w:rsidR="009E4CB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1 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>есепті шығаруға көшеді: А-А</w:t>
      </w:r>
      <w:r w:rsidR="009E4CB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4CBB">
        <w:rPr>
          <w:rFonts w:ascii="Times New Roman" w:hAnsi="Times New Roman" w:cs="Times New Roman"/>
          <w:sz w:val="24"/>
          <w:szCs w:val="24"/>
          <w:lang w:val="kk-KZ"/>
        </w:rPr>
        <w:t>-А Егер Берілген А есепті қайтадан шығара алмаса, онда екінші қосымша есепті шешуге кіріседі.</w:t>
      </w:r>
    </w:p>
    <w:p w:rsidR="00094CBE" w:rsidRDefault="00094CBE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Мысалы, «Квадрат теңдеу түбірлерінің формуласы» тақырыбында </w:t>
      </w:r>
    </w:p>
    <w:p w:rsidR="00094CBE" w:rsidRDefault="00094CBE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есеп: Теңдеуді шешіңдер: 5х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-14х+8=0</w:t>
      </w:r>
    </w:p>
    <w:p w:rsidR="00094CBE" w:rsidRDefault="00094CBE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есеп: Квадрат теңдеудің дискриминантын есептеп, қанша түбірі болатынын анықтаңдар</w:t>
      </w:r>
      <w:r w:rsidR="00E434EC">
        <w:rPr>
          <w:rFonts w:ascii="Times New Roman" w:hAnsi="Times New Roman" w:cs="Times New Roman"/>
          <w:sz w:val="24"/>
          <w:szCs w:val="24"/>
          <w:lang w:val="kk-KZ"/>
        </w:rPr>
        <w:t xml:space="preserve"> 3х</w:t>
      </w:r>
      <w:r w:rsidR="00E434EC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E434EC">
        <w:rPr>
          <w:rFonts w:ascii="Times New Roman" w:hAnsi="Times New Roman" w:cs="Times New Roman"/>
          <w:sz w:val="24"/>
          <w:szCs w:val="24"/>
          <w:lang w:val="kk-KZ"/>
        </w:rPr>
        <w:t>-х-2=0</w:t>
      </w:r>
    </w:p>
    <w:p w:rsidR="00E434EC" w:rsidRDefault="00E434EC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есеп: Квадрат теңдеудің коэффициентерін анықтаңдар: 8х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+5х+10=0</w:t>
      </w:r>
    </w:p>
    <w:p w:rsidR="00E434EC" w:rsidRDefault="00E434EC" w:rsidP="00E434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Әр қосымша есеп  көлемі жағынан </w:t>
      </w:r>
      <w:r w:rsidR="00D36FD3">
        <w:rPr>
          <w:rFonts w:ascii="Times New Roman" w:hAnsi="Times New Roman" w:cs="Times New Roman"/>
          <w:sz w:val="24"/>
          <w:szCs w:val="24"/>
          <w:lang w:val="kk-KZ"/>
        </w:rPr>
        <w:t>оқушы өзі шығара алатындай аз ақпарат сақтауы тиіс. Бұл әсіресе алғашқы есептерге байланысты. Егер оқушы алғашқы есептерді оңай шығарса, онда ол келесі есептерді де шығаруға ұмтылады.</w:t>
      </w:r>
      <w:r w:rsidR="00E00E1A">
        <w:rPr>
          <w:rFonts w:ascii="Times New Roman" w:hAnsi="Times New Roman" w:cs="Times New Roman"/>
          <w:sz w:val="24"/>
          <w:szCs w:val="24"/>
          <w:lang w:val="kk-KZ"/>
        </w:rPr>
        <w:t xml:space="preserve"> Осы әдісті қолданып өткізген сабақ жоспарын көпшілікке ұсынамын.</w:t>
      </w:r>
    </w:p>
    <w:p w:rsidR="00762960" w:rsidRDefault="00762960" w:rsidP="00E434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040"/>
        <w:gridCol w:w="2895"/>
        <w:gridCol w:w="3146"/>
      </w:tblGrid>
      <w:tr w:rsidR="00C8497E" w:rsidTr="008E7A06">
        <w:tc>
          <w:tcPr>
            <w:tcW w:w="3020" w:type="dxa"/>
            <w:gridSpan w:val="2"/>
          </w:tcPr>
          <w:p w:rsidR="00C8497E" w:rsidRPr="00BD1F2F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041" w:type="dxa"/>
            <w:gridSpan w:val="2"/>
          </w:tcPr>
          <w:p w:rsidR="00C8497E" w:rsidRPr="00124C1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497E" w:rsidTr="00612457">
        <w:tc>
          <w:tcPr>
            <w:tcW w:w="3020" w:type="dxa"/>
            <w:gridSpan w:val="2"/>
          </w:tcPr>
          <w:p w:rsidR="00C8497E" w:rsidRPr="00EA4AF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6041" w:type="dxa"/>
            <w:gridSpan w:val="2"/>
          </w:tcPr>
          <w:p w:rsidR="00C8497E" w:rsidRDefault="00C8497E" w:rsidP="00C84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C8497E" w:rsidTr="0062358C">
        <w:tc>
          <w:tcPr>
            <w:tcW w:w="3020" w:type="dxa"/>
            <w:gridSpan w:val="2"/>
          </w:tcPr>
          <w:p w:rsidR="00C8497E" w:rsidRPr="00EA4AF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6041" w:type="dxa"/>
            <w:gridSpan w:val="2"/>
          </w:tcPr>
          <w:p w:rsidR="00C8497E" w:rsidRPr="000F1A9B" w:rsidRDefault="00C8497E" w:rsidP="00C84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Ботагөз Абилхаировна</w:t>
            </w:r>
          </w:p>
        </w:tc>
      </w:tr>
      <w:tr w:rsidR="00C8497E" w:rsidTr="00AF2707">
        <w:tc>
          <w:tcPr>
            <w:tcW w:w="3020" w:type="dxa"/>
            <w:gridSpan w:val="2"/>
          </w:tcPr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1F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6041" w:type="dxa"/>
            <w:gridSpan w:val="2"/>
          </w:tcPr>
          <w:p w:rsidR="00C8497E" w:rsidRPr="00D8769D" w:rsidRDefault="00C8497E" w:rsidP="00C84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алғашқы п мүшесінің қосындысы</w:t>
            </w:r>
          </w:p>
        </w:tc>
      </w:tr>
      <w:tr w:rsidR="00C8497E" w:rsidTr="00741E6B">
        <w:tc>
          <w:tcPr>
            <w:tcW w:w="3020" w:type="dxa"/>
            <w:gridSpan w:val="2"/>
          </w:tcPr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041" w:type="dxa"/>
            <w:gridSpan w:val="2"/>
          </w:tcPr>
          <w:p w:rsidR="00C8497E" w:rsidRPr="00D8769D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алғашқы п мүшесінің қосындысы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табуға есептер шығара алу, т</w:t>
            </w:r>
            <w:r w:rsidRPr="00D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арау бойынша алған білімдерін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толықтыру</w:t>
            </w:r>
            <w:r w:rsidRPr="00D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8497E" w:rsidRPr="000B7A31" w:rsidTr="003F7972">
        <w:tc>
          <w:tcPr>
            <w:tcW w:w="3020" w:type="dxa"/>
            <w:gridSpan w:val="2"/>
          </w:tcPr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1" w:type="dxa"/>
            <w:gridSpan w:val="2"/>
          </w:tcPr>
          <w:p w:rsidR="00C8497E" w:rsidRPr="00C8497E" w:rsidRDefault="00C8497E" w:rsidP="00C84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497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C84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84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ақырып бойынша алған білімдерін тереңдетіп, жинақтауға, жүйелеуге үйренеді;</w:t>
            </w:r>
          </w:p>
          <w:p w:rsidR="00C8497E" w:rsidRP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Логикалық ойлау қабілеті мен дағдыларын жетілдіреді;</w:t>
            </w:r>
          </w:p>
          <w:p w:rsidR="00C8497E" w:rsidRPr="00D8769D" w:rsidRDefault="00C8497E" w:rsidP="00C84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Жауапкершілікке, өз бетінше еңбектенуге үйренеді.</w:t>
            </w:r>
            <w:r w:rsidRPr="00D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8497E" w:rsidTr="003E11FA">
        <w:tc>
          <w:tcPr>
            <w:tcW w:w="3020" w:type="dxa"/>
            <w:gridSpan w:val="2"/>
          </w:tcPr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1F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41" w:type="dxa"/>
            <w:gridSpan w:val="2"/>
          </w:tcPr>
          <w:p w:rsidR="00C8497E" w:rsidRPr="00D8769D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презентация,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үлестірме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парақтары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парақтары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C8497E" w:rsidTr="00FA44A7">
        <w:tc>
          <w:tcPr>
            <w:tcW w:w="9061" w:type="dxa"/>
            <w:gridSpan w:val="4"/>
          </w:tcPr>
          <w:p w:rsidR="00C8497E" w:rsidRPr="00C8497E" w:rsidRDefault="00C8497E" w:rsidP="00C8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</w:t>
            </w:r>
          </w:p>
        </w:tc>
      </w:tr>
      <w:tr w:rsidR="00C8497E" w:rsidTr="00C8497E">
        <w:tc>
          <w:tcPr>
            <w:tcW w:w="1980" w:type="dxa"/>
          </w:tcPr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F2F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3935" w:type="dxa"/>
            <w:gridSpan w:val="2"/>
          </w:tcPr>
          <w:p w:rsidR="00C8497E" w:rsidRPr="00D8769D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46" w:type="dxa"/>
          </w:tcPr>
          <w:p w:rsidR="00C8497E" w:rsidRPr="00D8769D" w:rsidRDefault="00C8497E" w:rsidP="00C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D8769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8497E" w:rsidTr="00C8497E">
        <w:tc>
          <w:tcPr>
            <w:tcW w:w="1980" w:type="dxa"/>
          </w:tcPr>
          <w:p w:rsidR="00C8497E" w:rsidRP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3935" w:type="dxa"/>
            <w:gridSpan w:val="2"/>
          </w:tcPr>
          <w:p w:rsidR="00C8497E" w:rsidRP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тақырыбымен , мақсатымен таныстырады. Топқа бөледі</w:t>
            </w:r>
          </w:p>
        </w:tc>
        <w:tc>
          <w:tcPr>
            <w:tcW w:w="3146" w:type="dxa"/>
          </w:tcPr>
          <w:p w:rsidR="00C8497E" w:rsidRP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</w:p>
        </w:tc>
      </w:tr>
      <w:tr w:rsidR="00C8497E" w:rsidTr="00C8497E">
        <w:tc>
          <w:tcPr>
            <w:tcW w:w="1980" w:type="dxa"/>
          </w:tcPr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3935" w:type="dxa"/>
            <w:gridSpan w:val="2"/>
          </w:tcPr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Қандай тізбекті арифметикалық прогрессия деп атайды?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Арифметикалық прогрессияның айырмасы деп қандай санды атайды?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Арифметикалық прогрессияның  n мүшесінің формуласын жаз.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Арифметикалық прогрессияның   алғашқы  n мүшесінің  қосындысының формуласы?</w:t>
            </w:r>
          </w:p>
          <w:p w:rsidR="00C8497E" w:rsidRPr="00576F73" w:rsidRDefault="00C8497E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</w:tcPr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 Формулаларды жазады.</w:t>
            </w:r>
          </w:p>
        </w:tc>
      </w:tr>
      <w:tr w:rsidR="00C8497E" w:rsidRPr="000B7A31" w:rsidTr="00C8497E">
        <w:tc>
          <w:tcPr>
            <w:tcW w:w="1980" w:type="dxa"/>
          </w:tcPr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3935" w:type="dxa"/>
            <w:gridSpan w:val="2"/>
          </w:tcPr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орынды толтыр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540"/>
              <w:gridCol w:w="540"/>
            </w:tblGrid>
            <w:tr w:rsidR="00576F73" w:rsidRPr="00576F73" w:rsidTr="00320B79">
              <w:tc>
                <w:tcPr>
                  <w:tcW w:w="648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576F73" w:rsidRPr="00576F73" w:rsidTr="00320B79">
              <w:tc>
                <w:tcPr>
                  <w:tcW w:w="648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576F73" w:rsidRPr="00576F73" w:rsidTr="00320B79">
              <w:tc>
                <w:tcPr>
                  <w:tcW w:w="648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576F73" w:rsidRPr="00576F73" w:rsidRDefault="00576F73" w:rsidP="00576F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46" w:type="dxa"/>
          </w:tcPr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Арифметикалқы прогрессияның қызықты қасиеті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қолданып кестені толтырады.</w:t>
            </w:r>
          </w:p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497E" w:rsidTr="00C8497E">
        <w:tc>
          <w:tcPr>
            <w:tcW w:w="1980" w:type="dxa"/>
          </w:tcPr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3935" w:type="dxa"/>
            <w:gridSpan w:val="2"/>
          </w:tcPr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103; 101; ... арифметикалық прогрессияның алғашқы 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сегіз мүшесінің; ә) жүз үш мүшесінің қосындысын табыңдар.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=103 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=101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=101-103=-2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=103+7*(-2)=89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103+89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*8=768</m:t>
                  </m:r>
                </m:e>
                <m:sub/>
              </m:sSub>
            </m:oMath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103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=103+102*(-2)=-101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103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103-101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*</m:t>
              </m:r>
            </m:oMath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103=103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Жауабы: 103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=7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=4 ,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=13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13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   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-?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13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=7+12*4=7+48=55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7+55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2  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*13=403</m:t>
              </m:r>
            </m:oMath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=56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=-3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=11   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11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-?     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=56+10*(-3)=26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56+26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2  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*11=451</m:t>
              </m:r>
            </m:oMath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Жауабы:451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       d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>= 4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50, 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6F73">
              <w:rPr>
                <w:rFonts w:ascii="Times New Roman" w:hAnsi="Times New Roman" w:cs="Times New Roman"/>
                <w:sz w:val="24"/>
                <w:szCs w:val="24"/>
              </w:rPr>
              <w:t xml:space="preserve">-?  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-?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50=10+(n-1)*4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50=10+4n-4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4n=44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n=11</w:t>
            </w:r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576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10+50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2  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*11=330</m:t>
              </m:r>
            </m:oMath>
          </w:p>
          <w:p w:rsidR="00576F73" w:rsidRPr="00576F73" w:rsidRDefault="00576F73" w:rsidP="00576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Жауабы:330</w:t>
            </w:r>
          </w:p>
          <w:p w:rsidR="00C8497E" w:rsidRDefault="00C8497E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</w:tcPr>
          <w:p w:rsidR="00C8497E" w:rsidRDefault="00576F73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Оқулықтағы есептерді шығарады.</w:t>
            </w:r>
          </w:p>
        </w:tc>
      </w:tr>
      <w:tr w:rsidR="00C8497E" w:rsidTr="00C8497E">
        <w:tc>
          <w:tcPr>
            <w:tcW w:w="1980" w:type="dxa"/>
          </w:tcPr>
          <w:p w:rsidR="00C8497E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</w:t>
            </w:r>
          </w:p>
          <w:p w:rsidR="008C41F6" w:rsidRDefault="008C41F6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(Қосымша есептер қолдану әдісі)</w:t>
            </w:r>
          </w:p>
        </w:tc>
        <w:tc>
          <w:tcPr>
            <w:tcW w:w="3935" w:type="dxa"/>
            <w:gridSpan w:val="2"/>
          </w:tcPr>
          <w:p w:rsidR="00C8497E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</w:t>
            </w:r>
          </w:p>
          <w:p w:rsidR="00762960" w:rsidRP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1-деңгей-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</w:p>
          <w:p w:rsid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прогрессиның үшінші және тоғызыншы мүшелерінің қосындысы 8-ге тең болса, алғашқы 11 мүшесінің қосындысын табыңдар.</w:t>
            </w:r>
          </w:p>
          <w:p w:rsid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2-деңгей-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</w:p>
          <w:p w:rsid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тоғызыншы мүшесі 6 ға тең. Осы прогрессияның алғашқы 17 мүшесінің қосындысын табыңдар.</w:t>
            </w:r>
          </w:p>
          <w:p w:rsid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3-деңгей-А</w:t>
            </w:r>
          </w:p>
          <w:p w:rsidR="00762960" w:rsidRPr="00DA3632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прогрессияны есептеңдер: 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·а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-(а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A363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  <w:p w:rsidR="00762960" w:rsidRP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</w:tcPr>
          <w:p w:rsidR="00C8497E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таңдаған деңгей есептерін шығарады.</w:t>
            </w:r>
          </w:p>
          <w:p w:rsidR="00762960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363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363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11=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(</w:t>
            </w:r>
            <w:r>
              <w:t xml:space="preserve"> </w:t>
            </w:r>
            <w:r w:rsidR="008C41F6">
              <w:rPr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+10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)*11:2=4*11=44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DA3632" w:rsidRDefault="00DA3632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C41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(</w:t>
            </w:r>
            <w:r w:rsidRPr="00DA3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+16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)*17</w:t>
            </w:r>
            <w:r w:rsidRPr="00DA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:2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=2*(</w:t>
            </w:r>
            <w:r w:rsidR="008C41F6"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41F6"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+8</w:t>
            </w:r>
            <w:r w:rsidR="008C41F6"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d)*11:2</w:t>
            </w:r>
            <w:r w:rsid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=6*17=102</w:t>
            </w:r>
          </w:p>
          <w:p w:rsidR="008C41F6" w:rsidRDefault="008C41F6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А:</w:t>
            </w:r>
          </w:p>
          <w:p w:rsidR="008C41F6" w:rsidRPr="008C41F6" w:rsidRDefault="008C41F6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·а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-(а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(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·а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-(а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-(а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+10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-2=-2</w:t>
            </w:r>
          </w:p>
        </w:tc>
      </w:tr>
      <w:tr w:rsidR="00C8497E" w:rsidTr="00C8497E">
        <w:tc>
          <w:tcPr>
            <w:tcW w:w="1980" w:type="dxa"/>
          </w:tcPr>
          <w:p w:rsidR="00C8497E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3935" w:type="dxa"/>
            <w:gridSpan w:val="2"/>
          </w:tcPr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тапсырмалары: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 xml:space="preserve">=10,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>=-0,1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-?           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А)9,7 В)97 С)-97 Д)10,3 Е)-3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)-3; -6; ...  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25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-?                     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А)-69 В)69 С)75  Д)-72 Е)-75                                     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C41F6" w:rsidRPr="008C41F6" w:rsidRDefault="008C41F6" w:rsidP="008C4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 xml:space="preserve">=-10,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 xml:space="preserve">=2, 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C41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C41F6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C8497E" w:rsidRDefault="008C41F6" w:rsidP="008C4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А)-28 В)-70 С)70 Д)-30 Е)39</w:t>
            </w:r>
          </w:p>
        </w:tc>
        <w:tc>
          <w:tcPr>
            <w:tcW w:w="3146" w:type="dxa"/>
          </w:tcPr>
          <w:p w:rsidR="00C8497E" w:rsidRDefault="008C41F6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тапсырмасын жеке орындайды.</w:t>
            </w:r>
          </w:p>
        </w:tc>
      </w:tr>
      <w:tr w:rsidR="00C8497E" w:rsidTr="00C8497E">
        <w:tc>
          <w:tcPr>
            <w:tcW w:w="1980" w:type="dxa"/>
          </w:tcPr>
          <w:p w:rsidR="00C8497E" w:rsidRDefault="00762960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3935" w:type="dxa"/>
            <w:gridSpan w:val="2"/>
          </w:tcPr>
          <w:p w:rsidR="00C8497E" w:rsidRDefault="008C41F6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бетшелеріне қойылған ұпай санымен бағаланады.</w:t>
            </w:r>
          </w:p>
        </w:tc>
        <w:tc>
          <w:tcPr>
            <w:tcW w:w="3146" w:type="dxa"/>
          </w:tcPr>
          <w:p w:rsidR="00C8497E" w:rsidRDefault="002957E9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</w:tr>
      <w:tr w:rsidR="002957E9" w:rsidTr="00C8497E">
        <w:tc>
          <w:tcPr>
            <w:tcW w:w="1980" w:type="dxa"/>
          </w:tcPr>
          <w:p w:rsidR="002957E9" w:rsidRDefault="002957E9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3935" w:type="dxa"/>
            <w:gridSpan w:val="2"/>
          </w:tcPr>
          <w:p w:rsidR="002957E9" w:rsidRDefault="002957E9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190</w:t>
            </w:r>
          </w:p>
        </w:tc>
        <w:tc>
          <w:tcPr>
            <w:tcW w:w="3146" w:type="dxa"/>
          </w:tcPr>
          <w:p w:rsidR="002957E9" w:rsidRDefault="002957E9" w:rsidP="00C84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00E1A" w:rsidRPr="00E434EC" w:rsidRDefault="00E00E1A" w:rsidP="00E434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159F7" w:rsidRDefault="00E159F7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4350C" w:rsidRDefault="0054350C" w:rsidP="0054350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B58DC" w:rsidRPr="00DA3632" w:rsidRDefault="004B58DC" w:rsidP="00A30B02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4B58DC" w:rsidRPr="00DA3632" w:rsidSect="000D3C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5381C"/>
    <w:multiLevelType w:val="hybridMultilevel"/>
    <w:tmpl w:val="C22A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B"/>
    <w:rsid w:val="00094CBE"/>
    <w:rsid w:val="000B7A31"/>
    <w:rsid w:val="000D3CEA"/>
    <w:rsid w:val="002957E9"/>
    <w:rsid w:val="004B58DC"/>
    <w:rsid w:val="0054350C"/>
    <w:rsid w:val="00576F73"/>
    <w:rsid w:val="005B1ADD"/>
    <w:rsid w:val="00762960"/>
    <w:rsid w:val="008C41F6"/>
    <w:rsid w:val="0090217B"/>
    <w:rsid w:val="009E4CBB"/>
    <w:rsid w:val="00A30B02"/>
    <w:rsid w:val="00AB0FDC"/>
    <w:rsid w:val="00B52530"/>
    <w:rsid w:val="00C8497E"/>
    <w:rsid w:val="00D36FD3"/>
    <w:rsid w:val="00DA3632"/>
    <w:rsid w:val="00E00E1A"/>
    <w:rsid w:val="00E159F7"/>
    <w:rsid w:val="00E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3FFE6-3AF3-418E-8D46-C7549E7E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B0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6F7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A36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F982-7C8B-4044-9D36-C16EBAAD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2017-01-20T07:17:00Z</dcterms:created>
  <dcterms:modified xsi:type="dcterms:W3CDTF">2017-03-24T05:18:00Z</dcterms:modified>
</cp:coreProperties>
</file>