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C0" w:rsidRDefault="005744C0" w:rsidP="005744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и результативности </w:t>
      </w:r>
      <w:r w:rsidRPr="009C0C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пробных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44C0" w:rsidRPr="009C0C91" w:rsidRDefault="005744C0" w:rsidP="005744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тестирований</w:t>
      </w:r>
      <w:r w:rsidRPr="009C0C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C40">
        <w:rPr>
          <w:rFonts w:ascii="Times New Roman" w:hAnsi="Times New Roman" w:cs="Times New Roman"/>
          <w:b/>
          <w:sz w:val="28"/>
          <w:szCs w:val="28"/>
        </w:rPr>
        <w:t>по подготовке к итоговой аттестации</w:t>
      </w:r>
      <w:r w:rsidRPr="009C0C91">
        <w:rPr>
          <w:rFonts w:ascii="Times New Roman" w:hAnsi="Times New Roman" w:cs="Times New Roman"/>
          <w:b/>
          <w:sz w:val="28"/>
          <w:szCs w:val="28"/>
        </w:rPr>
        <w:t xml:space="preserve"> по биологии</w:t>
      </w:r>
    </w:p>
    <w:p w:rsidR="005744C0" w:rsidRPr="009C0C91" w:rsidRDefault="005744C0" w:rsidP="005744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1 </w:t>
      </w:r>
      <w:r w:rsidR="003731B6">
        <w:rPr>
          <w:rFonts w:ascii="Times New Roman" w:hAnsi="Times New Roman" w:cs="Times New Roman"/>
          <w:b/>
          <w:sz w:val="28"/>
          <w:szCs w:val="28"/>
        </w:rPr>
        <w:t>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2016-2017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44C0" w:rsidRPr="009C0C91" w:rsidRDefault="005744C0" w:rsidP="005744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C0C91">
        <w:rPr>
          <w:rFonts w:ascii="Times New Roman" w:hAnsi="Times New Roman" w:cs="Times New Roman"/>
          <w:sz w:val="28"/>
          <w:szCs w:val="28"/>
        </w:rPr>
        <w:t>Учитель: Кожуганова Д.К.</w:t>
      </w:r>
    </w:p>
    <w:p w:rsidR="005744C0" w:rsidRPr="009C0C91" w:rsidRDefault="005744C0" w:rsidP="005744C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744C0" w:rsidRPr="009C0C91" w:rsidRDefault="005744C0" w:rsidP="00662C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</w:t>
      </w:r>
      <w:r w:rsidRPr="009C0C91">
        <w:rPr>
          <w:rFonts w:ascii="Times New Roman" w:hAnsi="Times New Roman" w:cs="Times New Roman"/>
          <w:sz w:val="28"/>
          <w:szCs w:val="28"/>
        </w:rPr>
        <w:t xml:space="preserve"> </w:t>
      </w:r>
      <w:r w:rsidR="003731B6">
        <w:rPr>
          <w:rFonts w:ascii="Times New Roman" w:hAnsi="Times New Roman" w:cs="Times New Roman"/>
          <w:sz w:val="28"/>
          <w:szCs w:val="28"/>
        </w:rPr>
        <w:t>полугодии</w:t>
      </w:r>
      <w:r w:rsidRPr="009C0C91">
        <w:rPr>
          <w:rFonts w:ascii="Times New Roman" w:hAnsi="Times New Roman" w:cs="Times New Roman"/>
          <w:sz w:val="28"/>
          <w:szCs w:val="28"/>
        </w:rPr>
        <w:t xml:space="preserve"> работа по подготовке к </w:t>
      </w:r>
      <w:r w:rsidR="00FA02EA">
        <w:rPr>
          <w:rFonts w:ascii="Times New Roman" w:hAnsi="Times New Roman" w:cs="Times New Roman"/>
          <w:sz w:val="28"/>
          <w:szCs w:val="28"/>
        </w:rPr>
        <w:t>итоговой аттестации нового формата</w:t>
      </w:r>
      <w:r w:rsidRPr="009C0C91">
        <w:rPr>
          <w:rFonts w:ascii="Times New Roman" w:hAnsi="Times New Roman" w:cs="Times New Roman"/>
          <w:sz w:val="28"/>
          <w:szCs w:val="28"/>
        </w:rPr>
        <w:t xml:space="preserve"> была направлена на повышение мотивации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0C91">
        <w:rPr>
          <w:rFonts w:ascii="Times New Roman" w:hAnsi="Times New Roman" w:cs="Times New Roman"/>
          <w:sz w:val="28"/>
          <w:szCs w:val="28"/>
        </w:rPr>
        <w:t xml:space="preserve"> на получение устойчивых ЗУН и как следствие в</w:t>
      </w:r>
      <w:r w:rsidR="00662C40">
        <w:rPr>
          <w:rFonts w:ascii="Times New Roman" w:hAnsi="Times New Roman" w:cs="Times New Roman"/>
          <w:sz w:val="28"/>
          <w:szCs w:val="28"/>
        </w:rPr>
        <w:t>ысоких показателей при сдаче итоговой аттестации нового формата</w:t>
      </w:r>
      <w:r w:rsidRPr="009C0C91">
        <w:rPr>
          <w:rFonts w:ascii="Times New Roman" w:hAnsi="Times New Roman" w:cs="Times New Roman"/>
          <w:sz w:val="28"/>
          <w:szCs w:val="28"/>
        </w:rPr>
        <w:t>. Для достижения данной цели с учащимися были проведены следующие мероприятия:</w:t>
      </w:r>
    </w:p>
    <w:p w:rsidR="005744C0" w:rsidRPr="009C0C91" w:rsidRDefault="005744C0" w:rsidP="00662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C91">
        <w:rPr>
          <w:rFonts w:ascii="Times New Roman" w:hAnsi="Times New Roman" w:cs="Times New Roman"/>
          <w:sz w:val="28"/>
          <w:szCs w:val="28"/>
        </w:rPr>
        <w:t xml:space="preserve">1. индивидуальные беседы </w:t>
      </w:r>
    </w:p>
    <w:p w:rsidR="005744C0" w:rsidRPr="009C0C91" w:rsidRDefault="005744C0" w:rsidP="00662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C91">
        <w:rPr>
          <w:rFonts w:ascii="Times New Roman" w:hAnsi="Times New Roman" w:cs="Times New Roman"/>
          <w:sz w:val="28"/>
          <w:szCs w:val="28"/>
        </w:rPr>
        <w:t xml:space="preserve">2. создание благоприятных условий для развития и саморазвития учащихся, как в </w:t>
      </w:r>
      <w:proofErr w:type="gramStart"/>
      <w:r w:rsidRPr="009C0C91">
        <w:rPr>
          <w:rFonts w:ascii="Times New Roman" w:hAnsi="Times New Roman" w:cs="Times New Roman"/>
          <w:sz w:val="28"/>
          <w:szCs w:val="28"/>
        </w:rPr>
        <w:t>урочное</w:t>
      </w:r>
      <w:proofErr w:type="gramEnd"/>
      <w:r w:rsidRPr="009C0C91">
        <w:rPr>
          <w:rFonts w:ascii="Times New Roman" w:hAnsi="Times New Roman" w:cs="Times New Roman"/>
          <w:sz w:val="28"/>
          <w:szCs w:val="28"/>
        </w:rPr>
        <w:t xml:space="preserve"> так и во внеурочное время;</w:t>
      </w:r>
    </w:p>
    <w:p w:rsidR="005744C0" w:rsidRPr="009C0C91" w:rsidRDefault="005744C0" w:rsidP="00662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C91">
        <w:rPr>
          <w:rFonts w:ascii="Times New Roman" w:hAnsi="Times New Roman" w:cs="Times New Roman"/>
          <w:sz w:val="28"/>
          <w:szCs w:val="28"/>
        </w:rPr>
        <w:t>3.  систематизация работы по коррекции пробелов ЗУН</w:t>
      </w:r>
    </w:p>
    <w:p w:rsidR="005744C0" w:rsidRDefault="005744C0" w:rsidP="00662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C91">
        <w:rPr>
          <w:rFonts w:ascii="Times New Roman" w:hAnsi="Times New Roman" w:cs="Times New Roman"/>
          <w:sz w:val="28"/>
          <w:szCs w:val="28"/>
        </w:rPr>
        <w:t>4.  работа с дополнительной литературой и интерне</w:t>
      </w:r>
      <w:proofErr w:type="gramStart"/>
      <w:r w:rsidRPr="009C0C91"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C91">
        <w:rPr>
          <w:rFonts w:ascii="Times New Roman" w:hAnsi="Times New Roman" w:cs="Times New Roman"/>
          <w:sz w:val="28"/>
          <w:szCs w:val="28"/>
        </w:rPr>
        <w:t>источниками</w:t>
      </w:r>
    </w:p>
    <w:p w:rsidR="005744C0" w:rsidRDefault="005744C0" w:rsidP="00662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A02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 план подготовки к итоговой аттестации по предмету.</w:t>
      </w:r>
    </w:p>
    <w:p w:rsidR="00FA02EA" w:rsidRPr="009C0C91" w:rsidRDefault="00FA02EA" w:rsidP="00662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проведение плановых консультаций по предмету</w:t>
      </w:r>
    </w:p>
    <w:p w:rsidR="005744C0" w:rsidRPr="009C0C91" w:rsidRDefault="005744C0" w:rsidP="00662C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C91">
        <w:rPr>
          <w:rFonts w:ascii="Times New Roman" w:hAnsi="Times New Roman" w:cs="Times New Roman"/>
          <w:sz w:val="28"/>
          <w:szCs w:val="28"/>
        </w:rPr>
        <w:t>Несмотря на проведенную работу, анализ проведенных пробных тестирований на базе ППЕНТ показал, что у учащихся:</w:t>
      </w:r>
    </w:p>
    <w:p w:rsidR="005744C0" w:rsidRPr="009C0C91" w:rsidRDefault="005744C0" w:rsidP="00662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C91">
        <w:rPr>
          <w:rFonts w:ascii="Times New Roman" w:hAnsi="Times New Roman" w:cs="Times New Roman"/>
          <w:sz w:val="28"/>
          <w:szCs w:val="28"/>
        </w:rPr>
        <w:t>1. Наблюдаются нестабильные результаты учащихся при сдаче пробного тестирования;</w:t>
      </w:r>
    </w:p>
    <w:p w:rsidR="005744C0" w:rsidRDefault="005744C0" w:rsidP="00662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C0C9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0C9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C0C91">
        <w:rPr>
          <w:rFonts w:ascii="Times New Roman" w:hAnsi="Times New Roman" w:cs="Times New Roman"/>
          <w:sz w:val="28"/>
          <w:szCs w:val="28"/>
        </w:rPr>
        <w:t xml:space="preserve"> логического мышления на низком </w:t>
      </w:r>
      <w:r>
        <w:rPr>
          <w:rFonts w:ascii="Times New Roman" w:hAnsi="Times New Roman" w:cs="Times New Roman"/>
          <w:sz w:val="28"/>
          <w:szCs w:val="28"/>
        </w:rPr>
        <w:t xml:space="preserve">и среднем </w:t>
      </w:r>
      <w:r w:rsidRPr="009C0C91">
        <w:rPr>
          <w:rFonts w:ascii="Times New Roman" w:hAnsi="Times New Roman" w:cs="Times New Roman"/>
          <w:sz w:val="28"/>
          <w:szCs w:val="28"/>
        </w:rPr>
        <w:t>уровне;</w:t>
      </w:r>
    </w:p>
    <w:p w:rsidR="005744C0" w:rsidRDefault="005744C0" w:rsidP="00662C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проведенных тестирований на базе ППЕНТ, онлайн-тестирования, тематические домашние тестирования,  выявлены основные пробелы у учащихся:</w:t>
      </w:r>
    </w:p>
    <w:p w:rsidR="005744C0" w:rsidRDefault="005744C0" w:rsidP="00662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Строение растительной и животной клетки</w:t>
      </w:r>
    </w:p>
    <w:p w:rsidR="005744C0" w:rsidRDefault="005744C0" w:rsidP="00662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Классификация растений, животных, микроорганизмов</w:t>
      </w:r>
    </w:p>
    <w:p w:rsidR="005744C0" w:rsidRDefault="005744C0" w:rsidP="00662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A02EA">
        <w:rPr>
          <w:rFonts w:ascii="Times New Roman" w:hAnsi="Times New Roman" w:cs="Times New Roman"/>
          <w:sz w:val="28"/>
          <w:szCs w:val="28"/>
        </w:rPr>
        <w:t>Строение органов и систем  беспозвоночных и позвоночных животных</w:t>
      </w:r>
    </w:p>
    <w:p w:rsidR="00FA02EA" w:rsidRDefault="00FA02EA" w:rsidP="00662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Строение органов и систем человека</w:t>
      </w:r>
    </w:p>
    <w:p w:rsidR="00FA02EA" w:rsidRDefault="00FA02EA" w:rsidP="00662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5.Эволюционные процессы (макроэволюция,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микроэволюция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видообразование)</w:t>
      </w:r>
    </w:p>
    <w:p w:rsidR="00FA02EA" w:rsidRDefault="00FA02EA" w:rsidP="00662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Генетические законы, решение генетических задач</w:t>
      </w:r>
    </w:p>
    <w:tbl>
      <w:tblPr>
        <w:tblpPr w:leftFromText="180" w:rightFromText="180" w:vertAnchor="text" w:horzAnchor="margin" w:tblpXSpec="center" w:tblpY="416"/>
        <w:tblW w:w="9767" w:type="dxa"/>
        <w:tblLook w:val="04A0" w:firstRow="1" w:lastRow="0" w:firstColumn="1" w:lastColumn="0" w:noHBand="0" w:noVBand="1"/>
      </w:tblPr>
      <w:tblGrid>
        <w:gridCol w:w="1809"/>
        <w:gridCol w:w="1418"/>
        <w:gridCol w:w="992"/>
        <w:gridCol w:w="992"/>
        <w:gridCol w:w="993"/>
        <w:gridCol w:w="870"/>
        <w:gridCol w:w="972"/>
        <w:gridCol w:w="851"/>
        <w:gridCol w:w="870"/>
      </w:tblGrid>
      <w:tr w:rsidR="005A3755" w:rsidRPr="000363DE" w:rsidTr="005A3755">
        <w:trPr>
          <w:trHeight w:val="390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755" w:rsidRPr="000363DE" w:rsidRDefault="005A3755" w:rsidP="005A3755">
            <w:pPr>
              <w:rPr>
                <w:color w:val="000000"/>
                <w:sz w:val="28"/>
                <w:szCs w:val="28"/>
              </w:rPr>
            </w:pPr>
            <w:r w:rsidRPr="000363D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755" w:rsidRPr="000363DE" w:rsidRDefault="005A3755" w:rsidP="005A375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13.09.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755" w:rsidRPr="000363DE" w:rsidRDefault="005A3755" w:rsidP="005A375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06.10.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755" w:rsidRPr="000363DE" w:rsidRDefault="005A3755" w:rsidP="005A375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27.10.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A3755" w:rsidRDefault="005A3755" w:rsidP="005A375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14.11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3755" w:rsidRDefault="005A3755" w:rsidP="005A375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23.11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3755" w:rsidRDefault="005A3755" w:rsidP="005A375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30.11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3755" w:rsidRDefault="005A3755" w:rsidP="005A375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08.12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A3755" w:rsidRDefault="005A3755" w:rsidP="005A375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15.12</w:t>
            </w:r>
          </w:p>
        </w:tc>
      </w:tr>
      <w:tr w:rsidR="005A3755" w:rsidRPr="000363DE" w:rsidTr="005A3755">
        <w:trPr>
          <w:trHeight w:val="39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755" w:rsidRPr="000363DE" w:rsidRDefault="005A3755" w:rsidP="005A375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Пашкевич 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755" w:rsidRPr="000363DE" w:rsidRDefault="005A3755" w:rsidP="005A37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755" w:rsidRPr="000363DE" w:rsidRDefault="005A3755" w:rsidP="005A37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755" w:rsidRPr="000363DE" w:rsidRDefault="005A3755" w:rsidP="005A37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A3755" w:rsidRDefault="005A3755" w:rsidP="005A37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755" w:rsidRDefault="005A3755" w:rsidP="005A37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755" w:rsidRDefault="005A3755" w:rsidP="005A37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755" w:rsidRDefault="005A3755" w:rsidP="005A37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755" w:rsidRDefault="005A3755" w:rsidP="005A37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</w:tr>
      <w:tr w:rsidR="005A3755" w:rsidRPr="000363DE" w:rsidTr="005A3755">
        <w:trPr>
          <w:trHeight w:val="390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755" w:rsidRPr="000363DE" w:rsidRDefault="005A3755" w:rsidP="005A375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Писанко 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755" w:rsidRPr="000363DE" w:rsidRDefault="005A3755" w:rsidP="005A37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755" w:rsidRPr="000363DE" w:rsidRDefault="005A3755" w:rsidP="005A37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3755" w:rsidRPr="000363DE" w:rsidRDefault="005A3755" w:rsidP="005A37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755" w:rsidRDefault="005A3755" w:rsidP="005A37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3755" w:rsidRDefault="005A3755" w:rsidP="005A37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A3755" w:rsidRDefault="005A3755" w:rsidP="005A37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A3755" w:rsidRDefault="005A3755" w:rsidP="005A37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A3755" w:rsidRDefault="005A3755" w:rsidP="005A37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5A3755" w:rsidRPr="000363DE" w:rsidTr="005A3755">
        <w:trPr>
          <w:trHeight w:val="390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3755" w:rsidRDefault="005A3755" w:rsidP="005A375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Средний балл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3755" w:rsidRPr="000363DE" w:rsidRDefault="005A3755" w:rsidP="005A37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3755" w:rsidRDefault="005A3755" w:rsidP="005A37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3755" w:rsidRDefault="005A3755" w:rsidP="005A37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755" w:rsidRDefault="005A3755" w:rsidP="005A37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3755" w:rsidRDefault="005A3755" w:rsidP="005A37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A3755" w:rsidRDefault="005A3755" w:rsidP="005A37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A3755" w:rsidRDefault="005A3755" w:rsidP="005A37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17,5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A3755" w:rsidRDefault="005A3755" w:rsidP="005A37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18,5</w:t>
            </w:r>
          </w:p>
        </w:tc>
      </w:tr>
      <w:tr w:rsidR="005A3755" w:rsidRPr="000363DE" w:rsidTr="005A3755">
        <w:trPr>
          <w:trHeight w:val="390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3755" w:rsidRDefault="005A3755" w:rsidP="005A375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КЗ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3755" w:rsidRPr="000363DE" w:rsidRDefault="005A3755" w:rsidP="005A37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3755" w:rsidRDefault="005A3755" w:rsidP="005A37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A3755" w:rsidRDefault="005A3755" w:rsidP="005A37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A3755" w:rsidRDefault="005A3755" w:rsidP="005A37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100%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755" w:rsidRDefault="005A3755" w:rsidP="005A37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755" w:rsidRDefault="005A3755" w:rsidP="005A37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755" w:rsidRDefault="005A3755" w:rsidP="005A37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50%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A3755" w:rsidRDefault="005A3755" w:rsidP="005A37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100%</w:t>
            </w:r>
          </w:p>
        </w:tc>
      </w:tr>
    </w:tbl>
    <w:p w:rsidR="00FA02EA" w:rsidRDefault="00FA02EA" w:rsidP="00662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A3755">
        <w:rPr>
          <w:rFonts w:ascii="Times New Roman" w:hAnsi="Times New Roman" w:cs="Times New Roman"/>
          <w:sz w:val="28"/>
          <w:szCs w:val="28"/>
        </w:rPr>
        <w:t>Понятийный аппарат (по всем разделам биологии)</w:t>
      </w:r>
    </w:p>
    <w:p w:rsidR="00FA02EA" w:rsidRDefault="00FA02EA" w:rsidP="00662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3755" w:rsidRDefault="005A3755" w:rsidP="00662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3755" w:rsidRPr="009C0C91" w:rsidRDefault="005A3755" w:rsidP="00662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3755" w:rsidRDefault="005A3755" w:rsidP="00662C4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9EC02C7" wp14:editId="2E337053">
            <wp:extent cx="5707463" cy="2321169"/>
            <wp:effectExtent l="0" t="0" r="26670" b="222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A3755" w:rsidRDefault="005A3755" w:rsidP="00662C4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3755" w:rsidRDefault="005A3755" w:rsidP="00662C4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3755" w:rsidRDefault="005A3755" w:rsidP="00662C4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625CA04" wp14:editId="52C3D6F1">
            <wp:extent cx="5707463" cy="2431702"/>
            <wp:effectExtent l="0" t="0" r="26670" b="2603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A3755" w:rsidRDefault="005A3755" w:rsidP="00662C4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4C0" w:rsidRPr="009C0C91" w:rsidRDefault="005744C0" w:rsidP="00662C4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0C91">
        <w:rPr>
          <w:rFonts w:ascii="Times New Roman" w:hAnsi="Times New Roman" w:cs="Times New Roman"/>
          <w:b/>
          <w:sz w:val="28"/>
          <w:szCs w:val="28"/>
        </w:rPr>
        <w:t>Коррекционная работа:</w:t>
      </w:r>
    </w:p>
    <w:p w:rsidR="005744C0" w:rsidRPr="009C0C91" w:rsidRDefault="005744C0" w:rsidP="00662C4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C0C91">
        <w:rPr>
          <w:rFonts w:ascii="Times New Roman" w:hAnsi="Times New Roman" w:cs="Times New Roman"/>
          <w:sz w:val="28"/>
          <w:szCs w:val="28"/>
        </w:rPr>
        <w:t>1. Продолжить работу над повышением мотивации учащихся (использование интерактивных методов обучения, опережающее задание, задания творческого характера, усложнение содержания тематических и домашних тестов);</w:t>
      </w:r>
    </w:p>
    <w:p w:rsidR="005744C0" w:rsidRPr="009C0C91" w:rsidRDefault="005744C0" w:rsidP="00662C4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C0C91">
        <w:rPr>
          <w:rFonts w:ascii="Times New Roman" w:hAnsi="Times New Roman" w:cs="Times New Roman"/>
          <w:sz w:val="28"/>
          <w:szCs w:val="28"/>
        </w:rPr>
        <w:t xml:space="preserve">2. Продолжить индивидуальную работу по вопросам, </w:t>
      </w:r>
      <w:proofErr w:type="gramStart"/>
      <w:r w:rsidRPr="009C0C91">
        <w:rPr>
          <w:rFonts w:ascii="Times New Roman" w:hAnsi="Times New Roman" w:cs="Times New Roman"/>
          <w:sz w:val="28"/>
          <w:szCs w:val="28"/>
        </w:rPr>
        <w:t>вызывающих</w:t>
      </w:r>
      <w:proofErr w:type="gramEnd"/>
      <w:r w:rsidRPr="009C0C91">
        <w:rPr>
          <w:rFonts w:ascii="Times New Roman" w:hAnsi="Times New Roman" w:cs="Times New Roman"/>
          <w:sz w:val="28"/>
          <w:szCs w:val="28"/>
        </w:rPr>
        <w:t xml:space="preserve"> особые затруднения</w:t>
      </w:r>
    </w:p>
    <w:p w:rsidR="005744C0" w:rsidRPr="009C0C91" w:rsidRDefault="005744C0" w:rsidP="00662C4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C0C91">
        <w:rPr>
          <w:rFonts w:ascii="Times New Roman" w:hAnsi="Times New Roman" w:cs="Times New Roman"/>
          <w:sz w:val="28"/>
          <w:szCs w:val="28"/>
        </w:rPr>
        <w:t>3. Продолжить работу над отслеживанием и отработкой пробелов ЗУН</w:t>
      </w:r>
    </w:p>
    <w:p w:rsidR="005744C0" w:rsidRDefault="005744C0" w:rsidP="00662C4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C0C91">
        <w:rPr>
          <w:rFonts w:ascii="Times New Roman" w:hAnsi="Times New Roman" w:cs="Times New Roman"/>
          <w:sz w:val="28"/>
          <w:szCs w:val="28"/>
        </w:rPr>
        <w:t xml:space="preserve">4. Продолжать </w:t>
      </w:r>
      <w:r>
        <w:rPr>
          <w:rFonts w:ascii="Times New Roman" w:hAnsi="Times New Roman" w:cs="Times New Roman"/>
          <w:sz w:val="28"/>
          <w:szCs w:val="28"/>
        </w:rPr>
        <w:t xml:space="preserve">домашнее </w:t>
      </w:r>
      <w:r w:rsidR="003731B6">
        <w:rPr>
          <w:rFonts w:ascii="Times New Roman" w:hAnsi="Times New Roman" w:cs="Times New Roman"/>
          <w:sz w:val="28"/>
          <w:szCs w:val="28"/>
        </w:rPr>
        <w:t xml:space="preserve">и тематическое </w:t>
      </w:r>
      <w:r>
        <w:rPr>
          <w:rFonts w:ascii="Times New Roman" w:hAnsi="Times New Roman" w:cs="Times New Roman"/>
          <w:sz w:val="28"/>
          <w:szCs w:val="28"/>
        </w:rPr>
        <w:t>тестирование</w:t>
      </w:r>
    </w:p>
    <w:p w:rsidR="003731B6" w:rsidRPr="009C0C91" w:rsidRDefault="003731B6" w:rsidP="00662C4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Использовать тесты с несколькими вариантами ответа</w:t>
      </w:r>
    </w:p>
    <w:p w:rsidR="005744C0" w:rsidRPr="009C0C91" w:rsidRDefault="005744C0" w:rsidP="005744C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F0491" w:rsidRDefault="000F0491" w:rsidP="005744C0">
      <w:pPr>
        <w:pStyle w:val="a3"/>
        <w:rPr>
          <w:noProof/>
          <w:lang w:eastAsia="ru-RU"/>
        </w:rPr>
      </w:pPr>
    </w:p>
    <w:p w:rsidR="000F0491" w:rsidRPr="009C0C91" w:rsidRDefault="000F0491" w:rsidP="005744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44C0" w:rsidRDefault="005744C0" w:rsidP="005744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2C40" w:rsidRDefault="00662C40" w:rsidP="005744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5F4" w:rsidRDefault="006765F4" w:rsidP="005744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5F4" w:rsidRDefault="006765F4" w:rsidP="005744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5F4" w:rsidRDefault="006765F4" w:rsidP="005744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5F4" w:rsidRDefault="006765F4" w:rsidP="005744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5F4" w:rsidRPr="008E71F1" w:rsidRDefault="006765F4" w:rsidP="006765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1F1">
        <w:rPr>
          <w:rFonts w:ascii="Times New Roman" w:hAnsi="Times New Roman" w:cs="Times New Roman"/>
          <w:b/>
          <w:sz w:val="24"/>
          <w:szCs w:val="24"/>
        </w:rPr>
        <w:lastRenderedPageBreak/>
        <w:t>Сравнительный анализ качества знаний по химии и биологии</w:t>
      </w:r>
    </w:p>
    <w:p w:rsidR="006765F4" w:rsidRPr="008E71F1" w:rsidRDefault="006765F4" w:rsidP="006765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1 полугодие 2016-2017</w:t>
      </w:r>
      <w:r w:rsidRPr="008E71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71F1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8E71F1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8E71F1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6765F4" w:rsidRDefault="006765F4" w:rsidP="006765F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E71F1">
        <w:rPr>
          <w:rFonts w:ascii="Times New Roman" w:hAnsi="Times New Roman" w:cs="Times New Roman"/>
          <w:sz w:val="24"/>
          <w:szCs w:val="24"/>
        </w:rPr>
        <w:t>Учитель: Кожуганова Д.К.</w:t>
      </w:r>
    </w:p>
    <w:p w:rsidR="006765F4" w:rsidRDefault="006765F4" w:rsidP="006765F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765F4" w:rsidRDefault="006765F4" w:rsidP="006765F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527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765F4" w:rsidTr="002801F0">
        <w:tc>
          <w:tcPr>
            <w:tcW w:w="9571" w:type="dxa"/>
            <w:gridSpan w:val="4"/>
          </w:tcPr>
          <w:p w:rsidR="006765F4" w:rsidRPr="008E71F1" w:rsidRDefault="006765F4" w:rsidP="002801F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71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Биология </w:t>
            </w:r>
          </w:p>
        </w:tc>
      </w:tr>
      <w:tr w:rsidR="006765F4" w:rsidTr="002801F0">
        <w:tc>
          <w:tcPr>
            <w:tcW w:w="2392" w:type="dxa"/>
          </w:tcPr>
          <w:p w:rsidR="006765F4" w:rsidRPr="008E71F1" w:rsidRDefault="006765F4" w:rsidP="002801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1F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6765F4" w:rsidRPr="008E71F1" w:rsidRDefault="006765F4" w:rsidP="002801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полугодие </w:t>
            </w:r>
          </w:p>
        </w:tc>
        <w:tc>
          <w:tcPr>
            <w:tcW w:w="2393" w:type="dxa"/>
          </w:tcPr>
          <w:p w:rsidR="006765F4" w:rsidRPr="008E71F1" w:rsidRDefault="006765F4" w:rsidP="002801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  <w:r w:rsidRPr="008E7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71F1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8E71F1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8E71F1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393" w:type="dxa"/>
          </w:tcPr>
          <w:p w:rsidR="006765F4" w:rsidRPr="008E71F1" w:rsidRDefault="006765F4" w:rsidP="002801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Динамика </w:t>
            </w:r>
          </w:p>
        </w:tc>
      </w:tr>
      <w:tr w:rsidR="006765F4" w:rsidTr="002801F0">
        <w:tc>
          <w:tcPr>
            <w:tcW w:w="2392" w:type="dxa"/>
          </w:tcPr>
          <w:p w:rsidR="006765F4" w:rsidRPr="008E71F1" w:rsidRDefault="006765F4" w:rsidP="002801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1F1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393" w:type="dxa"/>
          </w:tcPr>
          <w:p w:rsidR="006765F4" w:rsidRDefault="006765F4" w:rsidP="002801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2393" w:type="dxa"/>
          </w:tcPr>
          <w:p w:rsidR="006765F4" w:rsidRDefault="006765F4" w:rsidP="002801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6765F4" w:rsidRDefault="006765F4" w:rsidP="002801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5F4" w:rsidTr="002801F0">
        <w:tc>
          <w:tcPr>
            <w:tcW w:w="2392" w:type="dxa"/>
          </w:tcPr>
          <w:p w:rsidR="006765F4" w:rsidRPr="008E71F1" w:rsidRDefault="006765F4" w:rsidP="002801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1F1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393" w:type="dxa"/>
          </w:tcPr>
          <w:p w:rsidR="006765F4" w:rsidRDefault="006765F4" w:rsidP="002801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393" w:type="dxa"/>
          </w:tcPr>
          <w:p w:rsidR="006765F4" w:rsidRDefault="006765F4" w:rsidP="002801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2393" w:type="dxa"/>
          </w:tcPr>
          <w:p w:rsidR="006765F4" w:rsidRDefault="006765F4" w:rsidP="002801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+3%</w:t>
            </w:r>
          </w:p>
        </w:tc>
      </w:tr>
      <w:tr w:rsidR="006765F4" w:rsidTr="002801F0">
        <w:tc>
          <w:tcPr>
            <w:tcW w:w="2392" w:type="dxa"/>
          </w:tcPr>
          <w:p w:rsidR="006765F4" w:rsidRPr="008E71F1" w:rsidRDefault="006765F4" w:rsidP="002801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1F1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393" w:type="dxa"/>
          </w:tcPr>
          <w:p w:rsidR="006765F4" w:rsidRDefault="006765F4" w:rsidP="002801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2393" w:type="dxa"/>
          </w:tcPr>
          <w:p w:rsidR="006765F4" w:rsidRDefault="006765F4" w:rsidP="002801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2393" w:type="dxa"/>
          </w:tcPr>
          <w:p w:rsidR="006765F4" w:rsidRDefault="006765F4" w:rsidP="002801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+14%</w:t>
            </w:r>
          </w:p>
        </w:tc>
      </w:tr>
      <w:tr w:rsidR="006765F4" w:rsidTr="002801F0">
        <w:tc>
          <w:tcPr>
            <w:tcW w:w="2392" w:type="dxa"/>
          </w:tcPr>
          <w:p w:rsidR="006765F4" w:rsidRPr="008E71F1" w:rsidRDefault="006765F4" w:rsidP="002801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1F1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393" w:type="dxa"/>
          </w:tcPr>
          <w:p w:rsidR="006765F4" w:rsidRDefault="006765F4" w:rsidP="002801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2393" w:type="dxa"/>
          </w:tcPr>
          <w:p w:rsidR="006765F4" w:rsidRDefault="006765F4" w:rsidP="002801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2393" w:type="dxa"/>
          </w:tcPr>
          <w:p w:rsidR="006765F4" w:rsidRDefault="006765F4" w:rsidP="002801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+3%</w:t>
            </w:r>
          </w:p>
        </w:tc>
      </w:tr>
      <w:tr w:rsidR="006765F4" w:rsidTr="002801F0">
        <w:tc>
          <w:tcPr>
            <w:tcW w:w="2392" w:type="dxa"/>
          </w:tcPr>
          <w:p w:rsidR="006765F4" w:rsidRPr="008E71F1" w:rsidRDefault="006765F4" w:rsidP="002801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1F1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2393" w:type="dxa"/>
          </w:tcPr>
          <w:p w:rsidR="006765F4" w:rsidRDefault="006765F4" w:rsidP="002801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393" w:type="dxa"/>
          </w:tcPr>
          <w:p w:rsidR="006765F4" w:rsidRDefault="006765F4" w:rsidP="002801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2393" w:type="dxa"/>
          </w:tcPr>
          <w:p w:rsidR="006765F4" w:rsidRDefault="006765F4" w:rsidP="002801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+33%</w:t>
            </w:r>
          </w:p>
        </w:tc>
      </w:tr>
      <w:tr w:rsidR="006765F4" w:rsidTr="002801F0">
        <w:tc>
          <w:tcPr>
            <w:tcW w:w="9571" w:type="dxa"/>
            <w:gridSpan w:val="4"/>
          </w:tcPr>
          <w:p w:rsidR="006765F4" w:rsidRPr="008E71F1" w:rsidRDefault="006765F4" w:rsidP="002801F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71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Химия </w:t>
            </w:r>
          </w:p>
        </w:tc>
      </w:tr>
      <w:tr w:rsidR="006765F4" w:rsidTr="002801F0">
        <w:tc>
          <w:tcPr>
            <w:tcW w:w="2392" w:type="dxa"/>
          </w:tcPr>
          <w:p w:rsidR="006765F4" w:rsidRPr="008E71F1" w:rsidRDefault="006765F4" w:rsidP="002801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1F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6765F4" w:rsidRPr="008E71F1" w:rsidRDefault="006765F4" w:rsidP="002801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полугодие </w:t>
            </w:r>
          </w:p>
        </w:tc>
        <w:tc>
          <w:tcPr>
            <w:tcW w:w="2393" w:type="dxa"/>
          </w:tcPr>
          <w:p w:rsidR="006765F4" w:rsidRPr="008E71F1" w:rsidRDefault="006765F4" w:rsidP="002801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  <w:r w:rsidRPr="008E7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71F1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8E71F1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8E71F1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393" w:type="dxa"/>
          </w:tcPr>
          <w:p w:rsidR="006765F4" w:rsidRPr="008E71F1" w:rsidRDefault="006765F4" w:rsidP="002801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Динамика </w:t>
            </w:r>
          </w:p>
        </w:tc>
      </w:tr>
      <w:tr w:rsidR="006765F4" w:rsidTr="002801F0">
        <w:tc>
          <w:tcPr>
            <w:tcW w:w="2392" w:type="dxa"/>
          </w:tcPr>
          <w:p w:rsidR="006765F4" w:rsidRPr="008E71F1" w:rsidRDefault="006765F4" w:rsidP="002801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1F1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393" w:type="dxa"/>
          </w:tcPr>
          <w:p w:rsidR="006765F4" w:rsidRDefault="006765F4" w:rsidP="002801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2393" w:type="dxa"/>
          </w:tcPr>
          <w:p w:rsidR="006765F4" w:rsidRDefault="006765F4" w:rsidP="002801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6765F4" w:rsidRDefault="006765F4" w:rsidP="002801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5F4" w:rsidTr="002801F0">
        <w:tc>
          <w:tcPr>
            <w:tcW w:w="2392" w:type="dxa"/>
          </w:tcPr>
          <w:p w:rsidR="006765F4" w:rsidRPr="008E71F1" w:rsidRDefault="006765F4" w:rsidP="002801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1F1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393" w:type="dxa"/>
          </w:tcPr>
          <w:p w:rsidR="006765F4" w:rsidRDefault="006765F4" w:rsidP="002801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393" w:type="dxa"/>
          </w:tcPr>
          <w:p w:rsidR="006765F4" w:rsidRDefault="006765F4" w:rsidP="002801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2393" w:type="dxa"/>
          </w:tcPr>
          <w:p w:rsidR="006765F4" w:rsidRDefault="006765F4" w:rsidP="002801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-5%</w:t>
            </w:r>
          </w:p>
        </w:tc>
      </w:tr>
      <w:tr w:rsidR="006765F4" w:rsidTr="002801F0">
        <w:tc>
          <w:tcPr>
            <w:tcW w:w="2392" w:type="dxa"/>
          </w:tcPr>
          <w:p w:rsidR="006765F4" w:rsidRPr="008E71F1" w:rsidRDefault="006765F4" w:rsidP="002801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1F1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2393" w:type="dxa"/>
          </w:tcPr>
          <w:p w:rsidR="006765F4" w:rsidRDefault="006765F4" w:rsidP="002801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393" w:type="dxa"/>
          </w:tcPr>
          <w:p w:rsidR="006765F4" w:rsidRDefault="006765F4" w:rsidP="002801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2393" w:type="dxa"/>
          </w:tcPr>
          <w:p w:rsidR="006765F4" w:rsidRDefault="006765F4" w:rsidP="002801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+8%</w:t>
            </w:r>
          </w:p>
        </w:tc>
      </w:tr>
    </w:tbl>
    <w:p w:rsidR="006765F4" w:rsidRDefault="006765F4" w:rsidP="006765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65F4" w:rsidRDefault="006765F4" w:rsidP="006765F4">
      <w:pPr>
        <w:pStyle w:val="a3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качества знаний 1 полугодие 2013-2014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сравнении с 2012-2013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биологии наблюдается положительная динамика КЗ:</w:t>
      </w:r>
    </w:p>
    <w:p w:rsidR="006765F4" w:rsidRDefault="006765F4" w:rsidP="006765F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7 классе повышение оценки Носко В.(контроль со стороны родителей, творческие и опережающее задания) </w:t>
      </w:r>
    </w:p>
    <w:p w:rsidR="006765F4" w:rsidRDefault="006765F4" w:rsidP="006765F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8 классе повышение мотивации и ответственное отношение повлияло на повышение оценки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6765F4" w:rsidRDefault="006765F4" w:rsidP="006765F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9 классе прибыла хорошо обучающаяся ученица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Эсенбекова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 (из КГУ «Школа №11»г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ыряновск)</w:t>
      </w:r>
    </w:p>
    <w:p w:rsidR="006765F4" w:rsidRDefault="006765F4" w:rsidP="006765F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 11 классе повышение мотивации, дифференцированные задания, задания творческого характера повлияло на повышения уровня успеваемости  </w:t>
      </w:r>
    </w:p>
    <w:p w:rsidR="006765F4" w:rsidRDefault="006765F4" w:rsidP="006765F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Адылханова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6765F4" w:rsidRDefault="006765F4" w:rsidP="006765F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65F4" w:rsidRDefault="006765F4" w:rsidP="006765F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Сравнительный анализ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КЗ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химии показал, что:</w:t>
      </w:r>
    </w:p>
    <w:p w:rsidR="006765F4" w:rsidRDefault="006765F4" w:rsidP="006765F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9 классе наблюдается отрицательная динамика, снизила успеваемость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Эсенбекова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из-за отсутствия учителя (на курсах), усложнения материала и отсутствие контроля со стороны родителей</w:t>
      </w:r>
    </w:p>
    <w:p w:rsidR="006765F4" w:rsidRDefault="006765F4" w:rsidP="006765F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2.Положительная динамика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химии обусловлена выбытием из класса 2 учащихся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Салимовой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6765F4" w:rsidRDefault="006765F4" w:rsidP="006765F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6765F4" w:rsidRDefault="006765F4" w:rsidP="006765F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6765F4" w:rsidRDefault="006765F4" w:rsidP="006765F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Коррекционная работа:</w:t>
      </w:r>
    </w:p>
    <w:p w:rsidR="006765F4" w:rsidRDefault="006765F4" w:rsidP="006765F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Продолжить работу над повышением мотивации учащихся (использование интерактивных методов обучения, опережающее задание, задания творческого характера);</w:t>
      </w:r>
    </w:p>
    <w:p w:rsidR="006765F4" w:rsidRDefault="006765F4" w:rsidP="006765F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Продолжить работу со слабоуспевающими учащимися (по отдельному плану)</w:t>
      </w:r>
    </w:p>
    <w:p w:rsidR="006765F4" w:rsidRDefault="006765F4" w:rsidP="006765F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Продолжить использование дифференцированных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заданий, как на уроках, так и во внеурочное время.</w:t>
      </w:r>
    </w:p>
    <w:p w:rsidR="006765F4" w:rsidRPr="009C0C91" w:rsidRDefault="006765F4" w:rsidP="005744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2C40" w:rsidRDefault="00662C40" w:rsidP="005744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744C0" w:rsidRPr="009C0C91" w:rsidRDefault="005744C0" w:rsidP="002D15D3">
      <w:pPr>
        <w:jc w:val="center"/>
        <w:rPr>
          <w:sz w:val="28"/>
          <w:szCs w:val="28"/>
          <w:lang w:eastAsia="en-US"/>
        </w:rPr>
      </w:pPr>
    </w:p>
    <w:sectPr w:rsidR="005744C0" w:rsidRPr="009C0C91" w:rsidSect="006765F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E0E" w:rsidRDefault="00945E0E" w:rsidP="002D15D3">
      <w:r>
        <w:separator/>
      </w:r>
    </w:p>
  </w:endnote>
  <w:endnote w:type="continuationSeparator" w:id="0">
    <w:p w:rsidR="00945E0E" w:rsidRDefault="00945E0E" w:rsidP="002D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E0E" w:rsidRDefault="00945E0E" w:rsidP="002D15D3">
      <w:r>
        <w:separator/>
      </w:r>
    </w:p>
  </w:footnote>
  <w:footnote w:type="continuationSeparator" w:id="0">
    <w:p w:rsidR="00945E0E" w:rsidRDefault="00945E0E" w:rsidP="002D1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074A"/>
    <w:multiLevelType w:val="hybridMultilevel"/>
    <w:tmpl w:val="F1DAD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45869"/>
    <w:multiLevelType w:val="hybridMultilevel"/>
    <w:tmpl w:val="837A6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C51BD"/>
    <w:multiLevelType w:val="hybridMultilevel"/>
    <w:tmpl w:val="582C2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1F1"/>
    <w:rsid w:val="000363DE"/>
    <w:rsid w:val="00044BBD"/>
    <w:rsid w:val="00075758"/>
    <w:rsid w:val="000F0491"/>
    <w:rsid w:val="00197FBC"/>
    <w:rsid w:val="00240CD3"/>
    <w:rsid w:val="002D15D3"/>
    <w:rsid w:val="002D2058"/>
    <w:rsid w:val="003731B6"/>
    <w:rsid w:val="00384ADE"/>
    <w:rsid w:val="003C4B15"/>
    <w:rsid w:val="004F20FA"/>
    <w:rsid w:val="00523013"/>
    <w:rsid w:val="005744C0"/>
    <w:rsid w:val="005A3755"/>
    <w:rsid w:val="005F4CD1"/>
    <w:rsid w:val="00662C40"/>
    <w:rsid w:val="006765F4"/>
    <w:rsid w:val="0080203F"/>
    <w:rsid w:val="008E71F1"/>
    <w:rsid w:val="00945E0E"/>
    <w:rsid w:val="009C0C91"/>
    <w:rsid w:val="00A950A6"/>
    <w:rsid w:val="00C371EB"/>
    <w:rsid w:val="00C679DD"/>
    <w:rsid w:val="00DA268F"/>
    <w:rsid w:val="00E0799E"/>
    <w:rsid w:val="00E618DE"/>
    <w:rsid w:val="00EF38D5"/>
    <w:rsid w:val="00F83B05"/>
    <w:rsid w:val="00F9661A"/>
    <w:rsid w:val="00FA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71F1"/>
    <w:pPr>
      <w:spacing w:after="0" w:line="240" w:lineRule="auto"/>
    </w:pPr>
  </w:style>
  <w:style w:type="table" w:styleId="a4">
    <w:name w:val="Table Grid"/>
    <w:basedOn w:val="a1"/>
    <w:uiPriority w:val="59"/>
    <w:rsid w:val="008E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38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8D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D15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D15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D15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D15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71F1"/>
    <w:pPr>
      <w:spacing w:after="0" w:line="240" w:lineRule="auto"/>
    </w:pPr>
  </w:style>
  <w:style w:type="table" w:styleId="a4">
    <w:name w:val="Table Grid"/>
    <w:basedOn w:val="a1"/>
    <w:uiPriority w:val="59"/>
    <w:rsid w:val="008E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38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8D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D15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D15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D15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D15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4;&#1080;&#1085;&#1072;&#1088;&#1072;\Documents\&#1043;&#1056;&#1072;&#1092;&#1080;&#1095;%20&#1072;&#1085;&#1072;&#1083;&#1080;&#1079;%20&#1087;&#1086;&#1089;&#1083;&#1077;&#1076;&#1085;&#1080;&#1093;%20&#1090;&#1077;&#1089;&#1090;&#1080;&#1088;&#1088;&#1086;&#1074;&#1072;&#1085;&#1080;&#1081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4;&#1080;&#1085;&#1072;&#1088;&#1072;\Documents\&#1043;&#1056;&#1072;&#1092;&#1080;&#1095;%20&#1072;&#1085;&#1072;&#1083;&#1080;&#1079;%20&#1087;&#1086;&#1089;&#1083;&#1077;&#1076;&#1085;&#1080;&#1093;%20&#1090;&#1077;&#1089;&#1090;&#1080;&#1088;&#1088;&#1086;&#1074;&#1072;&#1085;&#1080;&#108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балл</a:t>
            </a:r>
            <a:r>
              <a:rPr lang="ru-RU" baseline="0"/>
              <a:t> по предмету за 1 полугодие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Лист2!$B$88</c:f>
              <c:strCache>
                <c:ptCount val="1"/>
                <c:pt idx="0">
                  <c:v>13.сен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dLbls>
            <c:txPr>
              <a:bodyPr/>
              <a:lstStyle/>
              <a:p>
                <a:pPr>
                  <a:defRPr sz="1200" b="1">
                    <a:latin typeface="+mn-lt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Лист2!$A$89:$A$90</c:f>
              <c:strCache>
                <c:ptCount val="2"/>
                <c:pt idx="0">
                  <c:v>Пашкевич А.</c:v>
                </c:pt>
                <c:pt idx="1">
                  <c:v>Писанко Е.</c:v>
                </c:pt>
              </c:strCache>
            </c:strRef>
          </c:cat>
          <c:val>
            <c:numRef>
              <c:f>Лист2!$B$89:$B$90</c:f>
              <c:numCache>
                <c:formatCode>General</c:formatCode>
                <c:ptCount val="2"/>
                <c:pt idx="0">
                  <c:v>20</c:v>
                </c:pt>
                <c:pt idx="1">
                  <c:v>15</c:v>
                </c:pt>
              </c:numCache>
            </c:numRef>
          </c:val>
        </c:ser>
        <c:ser>
          <c:idx val="1"/>
          <c:order val="1"/>
          <c:tx>
            <c:strRef>
              <c:f>Лист2!$C$88</c:f>
              <c:strCache>
                <c:ptCount val="1"/>
              </c:strCache>
            </c:strRef>
          </c:tx>
          <c:invertIfNegative val="0"/>
          <c:cat>
            <c:strRef>
              <c:f>Лист2!$A$89:$A$90</c:f>
              <c:strCache>
                <c:ptCount val="2"/>
                <c:pt idx="0">
                  <c:v>Пашкевич А.</c:v>
                </c:pt>
                <c:pt idx="1">
                  <c:v>Писанко Е.</c:v>
                </c:pt>
              </c:strCache>
            </c:strRef>
          </c:cat>
          <c:val>
            <c:numRef>
              <c:f>Лист2!$C$89:$C$90</c:f>
            </c:numRef>
          </c:val>
        </c:ser>
        <c:ser>
          <c:idx val="2"/>
          <c:order val="2"/>
          <c:tx>
            <c:strRef>
              <c:f>Лист2!$D$88</c:f>
              <c:strCache>
                <c:ptCount val="1"/>
                <c:pt idx="0">
                  <c:v>06.окт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Лист2!$A$89:$A$90</c:f>
              <c:strCache>
                <c:ptCount val="2"/>
                <c:pt idx="0">
                  <c:v>Пашкевич А.</c:v>
                </c:pt>
                <c:pt idx="1">
                  <c:v>Писанко Е.</c:v>
                </c:pt>
              </c:strCache>
            </c:strRef>
          </c:cat>
          <c:val>
            <c:numRef>
              <c:f>Лист2!$D$89:$D$90</c:f>
              <c:numCache>
                <c:formatCode>General</c:formatCode>
                <c:ptCount val="2"/>
                <c:pt idx="0">
                  <c:v>18</c:v>
                </c:pt>
                <c:pt idx="1">
                  <c:v>16</c:v>
                </c:pt>
              </c:numCache>
            </c:numRef>
          </c:val>
        </c:ser>
        <c:ser>
          <c:idx val="3"/>
          <c:order val="3"/>
          <c:tx>
            <c:strRef>
              <c:f>Лист2!$E$88</c:f>
              <c:strCache>
                <c:ptCount val="1"/>
                <c:pt idx="0">
                  <c:v>27.окт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Лист2!$A$89:$A$90</c:f>
              <c:strCache>
                <c:ptCount val="2"/>
                <c:pt idx="0">
                  <c:v>Пашкевич А.</c:v>
                </c:pt>
                <c:pt idx="1">
                  <c:v>Писанко Е.</c:v>
                </c:pt>
              </c:strCache>
            </c:strRef>
          </c:cat>
          <c:val>
            <c:numRef>
              <c:f>Лист2!$E$89:$E$90</c:f>
              <c:numCache>
                <c:formatCode>General</c:formatCode>
                <c:ptCount val="2"/>
                <c:pt idx="0">
                  <c:v>20</c:v>
                </c:pt>
                <c:pt idx="1">
                  <c:v>15</c:v>
                </c:pt>
              </c:numCache>
            </c:numRef>
          </c:val>
        </c:ser>
        <c:ser>
          <c:idx val="4"/>
          <c:order val="4"/>
          <c:tx>
            <c:strRef>
              <c:f>Лист2!$F$88</c:f>
              <c:strCache>
                <c:ptCount val="1"/>
                <c:pt idx="0">
                  <c:v>14.ноя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Лист2!$A$89:$A$90</c:f>
              <c:strCache>
                <c:ptCount val="2"/>
                <c:pt idx="0">
                  <c:v>Пашкевич А.</c:v>
                </c:pt>
                <c:pt idx="1">
                  <c:v>Писанко Е.</c:v>
                </c:pt>
              </c:strCache>
            </c:strRef>
          </c:cat>
          <c:val>
            <c:numRef>
              <c:f>Лист2!$F$89:$F$90</c:f>
              <c:numCache>
                <c:formatCode>General</c:formatCode>
                <c:ptCount val="2"/>
                <c:pt idx="0">
                  <c:v>21</c:v>
                </c:pt>
                <c:pt idx="1">
                  <c:v>14</c:v>
                </c:pt>
              </c:numCache>
            </c:numRef>
          </c:val>
        </c:ser>
        <c:ser>
          <c:idx val="5"/>
          <c:order val="5"/>
          <c:tx>
            <c:strRef>
              <c:f>Лист2!$G$88</c:f>
              <c:strCache>
                <c:ptCount val="1"/>
                <c:pt idx="0">
                  <c:v>23.ноя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Лист2!$A$89:$A$90</c:f>
              <c:strCache>
                <c:ptCount val="2"/>
                <c:pt idx="0">
                  <c:v>Пашкевич А.</c:v>
                </c:pt>
                <c:pt idx="1">
                  <c:v>Писанко Е.</c:v>
                </c:pt>
              </c:strCache>
            </c:strRef>
          </c:cat>
          <c:val>
            <c:numRef>
              <c:f>Лист2!$G$89:$G$90</c:f>
              <c:numCache>
                <c:formatCode>General</c:formatCode>
                <c:ptCount val="2"/>
                <c:pt idx="0">
                  <c:v>20</c:v>
                </c:pt>
                <c:pt idx="1">
                  <c:v>15</c:v>
                </c:pt>
              </c:numCache>
            </c:numRef>
          </c:val>
        </c:ser>
        <c:ser>
          <c:idx val="6"/>
          <c:order val="6"/>
          <c:tx>
            <c:strRef>
              <c:f>Лист2!$H$88</c:f>
              <c:strCache>
                <c:ptCount val="1"/>
                <c:pt idx="0">
                  <c:v>30.ноя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Лист2!$A$89:$A$90</c:f>
              <c:strCache>
                <c:ptCount val="2"/>
                <c:pt idx="0">
                  <c:v>Пашкевич А.</c:v>
                </c:pt>
                <c:pt idx="1">
                  <c:v>Писанко Е.</c:v>
                </c:pt>
              </c:strCache>
            </c:strRef>
          </c:cat>
          <c:val>
            <c:numRef>
              <c:f>Лист2!$H$89:$H$90</c:f>
              <c:numCache>
                <c:formatCode>General</c:formatCode>
                <c:ptCount val="2"/>
                <c:pt idx="0">
                  <c:v>20</c:v>
                </c:pt>
                <c:pt idx="1">
                  <c:v>11</c:v>
                </c:pt>
              </c:numCache>
            </c:numRef>
          </c:val>
        </c:ser>
        <c:ser>
          <c:idx val="7"/>
          <c:order val="7"/>
          <c:tx>
            <c:strRef>
              <c:f>Лист2!$I$88</c:f>
              <c:strCache>
                <c:ptCount val="1"/>
                <c:pt idx="0">
                  <c:v>08.дек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Лист2!$A$89:$A$90</c:f>
              <c:strCache>
                <c:ptCount val="2"/>
                <c:pt idx="0">
                  <c:v>Пашкевич А.</c:v>
                </c:pt>
                <c:pt idx="1">
                  <c:v>Писанко Е.</c:v>
                </c:pt>
              </c:strCache>
            </c:strRef>
          </c:cat>
          <c:val>
            <c:numRef>
              <c:f>Лист2!$I$89:$I$90</c:f>
              <c:numCache>
                <c:formatCode>General</c:formatCode>
                <c:ptCount val="2"/>
                <c:pt idx="0">
                  <c:v>22</c:v>
                </c:pt>
                <c:pt idx="1">
                  <c:v>13</c:v>
                </c:pt>
              </c:numCache>
            </c:numRef>
          </c:val>
        </c:ser>
        <c:ser>
          <c:idx val="8"/>
          <c:order val="8"/>
          <c:tx>
            <c:strRef>
              <c:f>Лист2!$J$88</c:f>
              <c:strCache>
                <c:ptCount val="1"/>
                <c:pt idx="0">
                  <c:v>15.дек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Лист2!$A$89:$A$90</c:f>
              <c:strCache>
                <c:ptCount val="2"/>
                <c:pt idx="0">
                  <c:v>Пашкевич А.</c:v>
                </c:pt>
                <c:pt idx="1">
                  <c:v>Писанко Е.</c:v>
                </c:pt>
              </c:strCache>
            </c:strRef>
          </c:cat>
          <c:val>
            <c:numRef>
              <c:f>Лист2!$J$89:$J$90</c:f>
              <c:numCache>
                <c:formatCode>General</c:formatCode>
                <c:ptCount val="2"/>
                <c:pt idx="0">
                  <c:v>21</c:v>
                </c:pt>
                <c:pt idx="1">
                  <c:v>16</c:v>
                </c:pt>
              </c:numCache>
            </c:numRef>
          </c:val>
        </c:ser>
        <c:ser>
          <c:idx val="9"/>
          <c:order val="9"/>
          <c:tx>
            <c:strRef>
              <c:f>Лист2!$K$88</c:f>
              <c:strCache>
                <c:ptCount val="1"/>
                <c:pt idx="0">
                  <c:v>28.дек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Лист2!$A$89:$A$90</c:f>
              <c:strCache>
                <c:ptCount val="2"/>
                <c:pt idx="0">
                  <c:v>Пашкевич А.</c:v>
                </c:pt>
                <c:pt idx="1">
                  <c:v>Писанко Е.</c:v>
                </c:pt>
              </c:strCache>
            </c:strRef>
          </c:cat>
          <c:val>
            <c:numRef>
              <c:f>Лист2!$K$89:$K$90</c:f>
              <c:numCache>
                <c:formatCode>General</c:formatCode>
                <c:ptCount val="2"/>
                <c:pt idx="0">
                  <c:v>20</c:v>
                </c:pt>
                <c:pt idx="1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282304"/>
        <c:axId val="73283840"/>
      </c:barChart>
      <c:catAx>
        <c:axId val="73282304"/>
        <c:scaling>
          <c:orientation val="minMax"/>
        </c:scaling>
        <c:delete val="0"/>
        <c:axPos val="b"/>
        <c:numFmt formatCode="d\-mmm" sourceLinked="1"/>
        <c:majorTickMark val="out"/>
        <c:minorTickMark val="none"/>
        <c:tickLblPos val="nextTo"/>
        <c:crossAx val="73283840"/>
        <c:crosses val="autoZero"/>
        <c:auto val="1"/>
        <c:lblAlgn val="ctr"/>
        <c:lblOffset val="100"/>
        <c:noMultiLvlLbl val="0"/>
      </c:catAx>
      <c:valAx>
        <c:axId val="73283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32823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средний балл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92D050"/>
            </a:solidFill>
          </c:spPr>
          <c:invertIfNegative val="0"/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Лист2!$E$68:$L$68</c:f>
              <c:numCache>
                <c:formatCode>General</c:formatCode>
                <c:ptCount val="8"/>
                <c:pt idx="0">
                  <c:v>17.5</c:v>
                </c:pt>
                <c:pt idx="1">
                  <c:v>16</c:v>
                </c:pt>
                <c:pt idx="2">
                  <c:v>18</c:v>
                </c:pt>
                <c:pt idx="3">
                  <c:v>18</c:v>
                </c:pt>
                <c:pt idx="4">
                  <c:v>17</c:v>
                </c:pt>
                <c:pt idx="5">
                  <c:v>15.5</c:v>
                </c:pt>
                <c:pt idx="6">
                  <c:v>17.5</c:v>
                </c:pt>
                <c:pt idx="7">
                  <c:v>18.5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321472"/>
        <c:axId val="73331456"/>
      </c:barChart>
      <c:catAx>
        <c:axId val="73321472"/>
        <c:scaling>
          <c:orientation val="minMax"/>
        </c:scaling>
        <c:delete val="0"/>
        <c:axPos val="b"/>
        <c:majorTickMark val="out"/>
        <c:minorTickMark val="none"/>
        <c:tickLblPos val="nextTo"/>
        <c:crossAx val="73331456"/>
        <c:crosses val="autoZero"/>
        <c:auto val="1"/>
        <c:lblAlgn val="ctr"/>
        <c:lblOffset val="100"/>
        <c:noMultiLvlLbl val="0"/>
      </c:catAx>
      <c:valAx>
        <c:axId val="73331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33214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Пользователь</cp:lastModifiedBy>
  <cp:revision>7</cp:revision>
  <cp:lastPrinted>2017-03-16T14:35:00Z</cp:lastPrinted>
  <dcterms:created xsi:type="dcterms:W3CDTF">2014-01-22T03:36:00Z</dcterms:created>
  <dcterms:modified xsi:type="dcterms:W3CDTF">2017-03-17T03:32:00Z</dcterms:modified>
</cp:coreProperties>
</file>