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2B" w:rsidRPr="001C5C49" w:rsidRDefault="00626E2B" w:rsidP="00626E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C5C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учитель технологии и трудового обучения Сержантов Сергей Александрович</w:t>
      </w:r>
    </w:p>
    <w:p w:rsidR="00626E2B" w:rsidRPr="00AB7DC2" w:rsidRDefault="00626E2B" w:rsidP="00626E2B">
      <w:pPr>
        <w:widowControl w:val="0"/>
        <w:spacing w:after="42" w:line="220" w:lineRule="exact"/>
        <w:ind w:left="14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26E2B" w:rsidRPr="00870C31" w:rsidRDefault="00626E2B" w:rsidP="00626E2B">
      <w:pPr>
        <w:widowControl w:val="0"/>
        <w:spacing w:after="42" w:line="220" w:lineRule="exact"/>
        <w:ind w:left="14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26E2B" w:rsidRDefault="00626E2B" w:rsidP="00626E2B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2543B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Тема: </w:t>
      </w:r>
      <w:r w:rsidRPr="002543BB">
        <w:rPr>
          <w:rFonts w:asciiTheme="majorHAnsi" w:hAnsiTheme="majorHAnsi"/>
          <w:b/>
          <w:sz w:val="24"/>
          <w:szCs w:val="24"/>
          <w:lang w:val="kk-KZ"/>
        </w:rPr>
        <w:t>А</w:t>
      </w:r>
      <w:proofErr w:type="spellStart"/>
      <w:r w:rsidRPr="002543BB">
        <w:rPr>
          <w:rFonts w:asciiTheme="majorHAnsi" w:hAnsiTheme="majorHAnsi"/>
          <w:b/>
          <w:sz w:val="24"/>
          <w:szCs w:val="24"/>
        </w:rPr>
        <w:t>журная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2543BB">
        <w:rPr>
          <w:rFonts w:asciiTheme="majorHAnsi" w:hAnsiTheme="majorHAnsi"/>
          <w:b/>
          <w:sz w:val="24"/>
          <w:szCs w:val="24"/>
        </w:rPr>
        <w:t>пропильная</w:t>
      </w:r>
      <w:proofErr w:type="spellEnd"/>
      <w:r w:rsidRPr="002543BB">
        <w:rPr>
          <w:rFonts w:asciiTheme="majorHAnsi" w:hAnsiTheme="majorHAnsi"/>
          <w:b/>
          <w:sz w:val="24"/>
          <w:szCs w:val="24"/>
        </w:rPr>
        <w:t xml:space="preserve"> резьба, скобчатая резьба, художественная обработка металла, филигрань</w:t>
      </w:r>
      <w:r w:rsidRPr="002543BB">
        <w:rPr>
          <w:b/>
          <w:sz w:val="24"/>
          <w:szCs w:val="24"/>
          <w:lang w:val="kk-KZ"/>
        </w:rPr>
        <w:t xml:space="preserve"> . ОФГ-Безработица.</w:t>
      </w:r>
    </w:p>
    <w:p w:rsidR="00626E2B" w:rsidRDefault="00626E2B" w:rsidP="00626E2B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u w:val="single"/>
        </w:rPr>
      </w:pPr>
    </w:p>
    <w:p w:rsidR="00626E2B" w:rsidRPr="002543BB" w:rsidRDefault="00626E2B" w:rsidP="00626E2B">
      <w:pPr>
        <w:spacing w:after="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 w:rsidRPr="002543BB">
        <w:rPr>
          <w:rFonts w:asciiTheme="majorHAnsi" w:eastAsia="Times New Roman" w:hAnsiTheme="majorHAnsi" w:cs="Times New Roman"/>
          <w:b/>
          <w:color w:val="000000"/>
          <w:sz w:val="24"/>
          <w:szCs w:val="24"/>
          <w:u w:val="single"/>
        </w:rPr>
        <w:t>Цель: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 w:cs="Times New Roman"/>
          <w:color w:val="000000"/>
          <w:sz w:val="24"/>
          <w:szCs w:val="24"/>
        </w:rPr>
        <w:t>Ознакомить учащихся с различными видами резьбы,</w:t>
      </w:r>
      <w:r w:rsidRPr="00815E45">
        <w:rPr>
          <w:rFonts w:asciiTheme="majorHAnsi" w:eastAsia="Times New Roman" w:hAnsiTheme="majorHAnsi"/>
          <w:sz w:val="24"/>
          <w:szCs w:val="24"/>
        </w:rPr>
        <w:t xml:space="preserve"> Познакомить с техникой филигрань и научить выполнять сувенир-подвеску с помощью этой техники.</w:t>
      </w:r>
    </w:p>
    <w:p w:rsidR="00626E2B" w:rsidRPr="00CF7361" w:rsidRDefault="00626E2B" w:rsidP="00626E2B">
      <w:pPr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8D4073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Задачи: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i/>
          <w:iCs/>
          <w:sz w:val="24"/>
          <w:szCs w:val="24"/>
        </w:rPr>
        <w:t>Образовательная – </w:t>
      </w:r>
      <w:r w:rsidRPr="00815E45">
        <w:rPr>
          <w:rFonts w:asciiTheme="majorHAnsi" w:eastAsia="Times New Roman" w:hAnsiTheme="majorHAnsi"/>
          <w:sz w:val="24"/>
          <w:szCs w:val="24"/>
        </w:rPr>
        <w:t>Дать детям сведения о технике филигрань, краткие сведения о металле, выяснить свойства проволоки.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i/>
          <w:iCs/>
          <w:sz w:val="24"/>
          <w:szCs w:val="24"/>
        </w:rPr>
        <w:t>Воспитательная – </w:t>
      </w:r>
      <w:r w:rsidRPr="00815E45">
        <w:rPr>
          <w:rFonts w:asciiTheme="majorHAnsi" w:eastAsia="Times New Roman" w:hAnsiTheme="majorHAnsi"/>
          <w:sz w:val="24"/>
          <w:szCs w:val="24"/>
        </w:rPr>
        <w:t>Воспитывать аккуратность, бережливость, усидчивость, эстетические чувства.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proofErr w:type="gramStart"/>
      <w:r w:rsidRPr="00815E45">
        <w:rPr>
          <w:rFonts w:asciiTheme="majorHAnsi" w:eastAsia="Times New Roman" w:hAnsiTheme="majorHAnsi"/>
          <w:i/>
          <w:iCs/>
          <w:sz w:val="24"/>
          <w:szCs w:val="24"/>
        </w:rPr>
        <w:t>Развивающая</w:t>
      </w:r>
      <w:proofErr w:type="gramEnd"/>
      <w:r w:rsidRPr="00815E45">
        <w:rPr>
          <w:rFonts w:asciiTheme="majorHAnsi" w:eastAsia="Times New Roman" w:hAnsiTheme="majorHAnsi"/>
          <w:i/>
          <w:iCs/>
          <w:sz w:val="24"/>
          <w:szCs w:val="24"/>
        </w:rPr>
        <w:t xml:space="preserve"> – </w:t>
      </w:r>
      <w:r w:rsidRPr="00815E45">
        <w:rPr>
          <w:rFonts w:asciiTheme="majorHAnsi" w:eastAsia="Times New Roman" w:hAnsiTheme="majorHAnsi"/>
          <w:sz w:val="24"/>
          <w:szCs w:val="24"/>
        </w:rPr>
        <w:t>Развивать творчество, координацию движений, мышцы рук.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b/>
          <w:bCs/>
          <w:sz w:val="24"/>
          <w:szCs w:val="24"/>
        </w:rPr>
        <w:t>Оборудование урока:</w:t>
      </w:r>
      <w:r w:rsidRPr="00815E45">
        <w:rPr>
          <w:rFonts w:asciiTheme="majorHAnsi" w:eastAsia="Times New Roman" w:hAnsiTheme="majorHAnsi"/>
          <w:sz w:val="24"/>
          <w:szCs w:val="24"/>
        </w:rPr>
        <w:t> Готовое изделие, шаблоны, схематическая карта, проволока, картон, клей, инструменты.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</w:rPr>
      </w:pP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</w:rPr>
      </w:pPr>
    </w:p>
    <w:p w:rsidR="00626E2B" w:rsidRPr="00815E45" w:rsidRDefault="00626E2B" w:rsidP="00626E2B">
      <w:pPr>
        <w:pStyle w:val="a3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15E45">
        <w:rPr>
          <w:rFonts w:asciiTheme="majorHAnsi" w:eastAsia="Times New Roman" w:hAnsiTheme="majorHAnsi" w:cs="Times New Roman"/>
          <w:b/>
          <w:sz w:val="24"/>
          <w:szCs w:val="24"/>
        </w:rPr>
        <w:t>Ход урока.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15E45">
        <w:rPr>
          <w:rFonts w:asciiTheme="majorHAnsi" w:eastAsia="Times New Roman" w:hAnsiTheme="majorHAnsi" w:cs="Times New Roman"/>
          <w:b/>
          <w:sz w:val="24"/>
          <w:szCs w:val="24"/>
        </w:rPr>
        <w:t>1.Организационный момент.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sz w:val="24"/>
          <w:szCs w:val="24"/>
        </w:rPr>
      </w:pPr>
      <w:r w:rsidRPr="00815E45">
        <w:rPr>
          <w:rFonts w:asciiTheme="majorHAnsi" w:eastAsia="Times New Roman" w:hAnsiTheme="majorHAnsi" w:cs="Times New Roman"/>
          <w:b/>
          <w:sz w:val="24"/>
          <w:szCs w:val="24"/>
        </w:rPr>
        <w:t>2.Проверка готовности к уроку</w:t>
      </w:r>
      <w:r w:rsidRPr="00815E45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sz w:val="24"/>
          <w:szCs w:val="24"/>
        </w:rPr>
      </w:pPr>
      <w:r w:rsidRPr="00815E45">
        <w:rPr>
          <w:rFonts w:asciiTheme="majorHAnsi" w:eastAsia="Times New Roman" w:hAnsiTheme="majorHAnsi" w:cs="Times New Roman"/>
          <w:sz w:val="24"/>
          <w:szCs w:val="24"/>
        </w:rPr>
        <w:t>Наличие рабочей формы. Ввод учащихся в мастерскую.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sz w:val="24"/>
          <w:szCs w:val="24"/>
        </w:rPr>
      </w:pPr>
      <w:r w:rsidRPr="00815E45">
        <w:rPr>
          <w:rFonts w:asciiTheme="majorHAnsi" w:eastAsia="Times New Roman" w:hAnsiTheme="majorHAnsi" w:cs="Times New Roman"/>
          <w:b/>
          <w:sz w:val="24"/>
          <w:szCs w:val="24"/>
        </w:rPr>
        <w:t>3.Проверка пройденного материала.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b/>
          <w:sz w:val="24"/>
          <w:szCs w:val="24"/>
        </w:rPr>
      </w:pPr>
      <w:r w:rsidRPr="00815E45">
        <w:rPr>
          <w:rFonts w:asciiTheme="majorHAnsi" w:eastAsia="Times New Roman" w:hAnsiTheme="majorHAnsi" w:cs="Times New Roman"/>
          <w:b/>
          <w:sz w:val="24"/>
          <w:szCs w:val="24"/>
        </w:rPr>
        <w:t>4.Изложение программного материала.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626E2B" w:rsidRPr="00815E45" w:rsidRDefault="00626E2B" w:rsidP="00626E2B">
      <w:pPr>
        <w:pStyle w:val="a3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  <w:r w:rsidRPr="00815E45">
        <w:rPr>
          <w:rStyle w:val="submenu-table"/>
          <w:rFonts w:asciiTheme="majorHAnsi" w:hAnsiTheme="majorHAnsi"/>
          <w:bCs/>
          <w:color w:val="000000"/>
          <w:sz w:val="24"/>
          <w:szCs w:val="24"/>
          <w:u w:val="single"/>
          <w:shd w:val="clear" w:color="auto" w:fill="FFFFFF"/>
        </w:rPr>
        <w:t>ПРОПИЛЬНАЯ РЕЗЬБА</w:t>
      </w:r>
      <w:proofErr w:type="gramStart"/>
      <w:r w:rsidRPr="00815E45">
        <w:rPr>
          <w:rFonts w:asciiTheme="majorHAnsi" w:hAnsiTheme="majorHAnsi"/>
          <w:color w:val="000000"/>
          <w:sz w:val="24"/>
          <w:szCs w:val="24"/>
          <w:u w:val="single"/>
        </w:rPr>
        <w:br/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амой распространен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ной формой декоративно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го убранства русского</w:t>
      </w:r>
      <w:r w:rsidRPr="00815E45">
        <w:rPr>
          <w:rFonts w:asciiTheme="majorHAnsi" w:hAnsiTheme="majorHAnsi"/>
          <w:color w:val="000000"/>
          <w:sz w:val="24"/>
          <w:szCs w:val="24"/>
        </w:rPr>
        <w:br/>
      </w:r>
      <w:r w:rsidRPr="00815E45">
        <w:rPr>
          <w:rFonts w:asciiTheme="majorHAnsi" w:hAnsiTheme="majorHAnsi"/>
          <w:color w:val="000000"/>
          <w:sz w:val="24"/>
          <w:szCs w:val="24"/>
        </w:rPr>
        <w:br/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на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родного зодчества явля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 xml:space="preserve">ется </w:t>
      </w:r>
      <w:proofErr w:type="spellStart"/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пропильная</w:t>
      </w:r>
      <w:proofErr w:type="spellEnd"/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резьба. Украшенные резьбой де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ревянные дома и другие постройки неизменно привлекают внимание любого прохожего. Не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возможно остаться рав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нодушным при виде таких лучшим деревянных украшений, напоминающих кружева. Их образцам свойственны жизнерадо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стность, сказочность, эмоцио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нальная наполнен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ность. Им присущ ярко выраженный националь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ный характер. Даже в сов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 xml:space="preserve">ременной </w:t>
      </w:r>
      <w:proofErr w:type="spellStart"/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пропильной</w:t>
      </w:r>
      <w:proofErr w:type="spellEnd"/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резьбе сохранилось мно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жество исконно рус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ских орнаментальных мо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тивов.</w:t>
      </w:r>
      <w:r w:rsidRPr="00815E45">
        <w:rPr>
          <w:rFonts w:asciiTheme="majorHAnsi" w:hAnsiTheme="majorHAnsi"/>
          <w:color w:val="000000"/>
          <w:sz w:val="24"/>
          <w:szCs w:val="24"/>
        </w:rPr>
        <w:br/>
      </w:r>
      <w:r w:rsidRPr="00815E45">
        <w:rPr>
          <w:rFonts w:asciiTheme="majorHAnsi" w:hAnsiTheme="majorHAnsi"/>
          <w:color w:val="000000"/>
          <w:sz w:val="24"/>
          <w:szCs w:val="24"/>
        </w:rPr>
        <w:br/>
      </w:r>
      <w:proofErr w:type="spellStart"/>
      <w:r w:rsidRPr="00815E45">
        <w:t>Пропильная</w:t>
      </w:r>
      <w:proofErr w:type="spellEnd"/>
      <w:r w:rsidRPr="00815E45">
        <w:t xml:space="preserve"> резьба до</w:t>
      </w:r>
      <w:r w:rsidRPr="00815E45">
        <w:softHyphen/>
        <w:t>ступна не каждому, она требует значительных за</w:t>
      </w:r>
      <w:r w:rsidRPr="00815E45">
        <w:softHyphen/>
        <w:t>трат материалов, труда, определенных навыков в работе, специальных ин</w:t>
      </w:r>
      <w:r w:rsidRPr="00815E45">
        <w:softHyphen/>
        <w:t>струментов. Выпиловоч</w:t>
      </w:r>
      <w:r w:rsidRPr="00815E45">
        <w:softHyphen/>
        <w:t xml:space="preserve">ные же работы лобзиком не требуют ни </w:t>
      </w:r>
      <w:proofErr w:type="spellStart"/>
      <w:r w:rsidRPr="00815E45">
        <w:t>особыхзна</w:t>
      </w:r>
      <w:r w:rsidRPr="00815E45">
        <w:softHyphen/>
        <w:t>ний</w:t>
      </w:r>
      <w:proofErr w:type="spellEnd"/>
      <w:r w:rsidRPr="00815E45">
        <w:t>, ни больших матери</w:t>
      </w:r>
      <w:r w:rsidRPr="00815E45">
        <w:softHyphen/>
        <w:t>альных затрат, ни про</w:t>
      </w:r>
      <w:r w:rsidRPr="00815E45">
        <w:softHyphen/>
        <w:t>сторной мастерской</w:t>
      </w:r>
      <w:proofErr w:type="gramStart"/>
      <w:r>
        <w:t xml:space="preserve"> </w:t>
      </w:r>
      <w:r w:rsidRPr="00815E45">
        <w:t>.</w:t>
      </w:r>
      <w:proofErr w:type="gramEnd"/>
      <w:r w:rsidRPr="00815E45">
        <w:t>Вы</w:t>
      </w:r>
      <w:r w:rsidRPr="00815E45">
        <w:softHyphen/>
        <w:t>пиливанием лобзиком можно заниматься в лю</w:t>
      </w:r>
      <w:r w:rsidRPr="00815E45">
        <w:softHyphen/>
        <w:t>бом помещении,</w:t>
      </w:r>
      <w:r>
        <w:t xml:space="preserve"> </w:t>
      </w:r>
      <w:r w:rsidRPr="00815E45">
        <w:t>лишь бы было где закрепить ма</w:t>
      </w:r>
      <w:r w:rsidRPr="00815E45">
        <w:softHyphen/>
        <w:t>ленький рабочий стано</w:t>
      </w:r>
      <w:r w:rsidRPr="00815E45">
        <w:softHyphen/>
        <w:t>чек. Поэтому изготовле</w:t>
      </w:r>
      <w:r w:rsidRPr="00815E45">
        <w:softHyphen/>
        <w:t>ние предметов домашне</w:t>
      </w:r>
      <w:r w:rsidRPr="00815E45">
        <w:softHyphen/>
        <w:t>го обихода, украшенных выпиленным</w:t>
      </w:r>
      <w:r>
        <w:t xml:space="preserve"> 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орнаментом, практически доступно каждому, кто захочет приобщиться к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этому виду прикладного искус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ства.</w:t>
      </w:r>
      <w:r w:rsidRPr="00815E45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Выпиливание по дере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ву так широко распрост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ранено, а основные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прие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мы выпиливания так об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 xml:space="preserve">щеизвестны, что казалось </w:t>
      </w:r>
      <w:proofErr w:type="gramStart"/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бы</w:t>
      </w:r>
      <w:proofErr w:type="gramEnd"/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лишним еще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раз гово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рить об этом. Сам по себе процесс выпиливания не представляет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особых трудностей, и на нем обычно сосредоточено</w:t>
      </w:r>
      <w:r w:rsidRPr="00815E45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основное внимание начи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нающего любителя. Од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>нако трудность</w:t>
      </w:r>
      <w:r w:rsidRPr="00815E45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и слож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softHyphen/>
        <w:t xml:space="preserve">ность заключается в 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lastRenderedPageBreak/>
        <w:t>том, чтобы правильно собрать, подогнать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15E45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все детали и со вкусом отделать готовое изделие.</w:t>
      </w:r>
    </w:p>
    <w:p w:rsidR="00626E2B" w:rsidRPr="00815E45" w:rsidRDefault="00626E2B" w:rsidP="00626E2B">
      <w:pPr>
        <w:pStyle w:val="a3"/>
        <w:rPr>
          <w:rFonts w:asciiTheme="majorHAnsi" w:hAnsiTheme="majorHAnsi"/>
          <w:color w:val="000000"/>
          <w:sz w:val="24"/>
          <w:szCs w:val="24"/>
          <w:shd w:val="clear" w:color="auto" w:fill="FFFFFF"/>
        </w:rPr>
      </w:pPr>
    </w:p>
    <w:p w:rsidR="00626E2B" w:rsidRDefault="00626E2B" w:rsidP="00626E2B">
      <w:pPr>
        <w:pStyle w:val="a3"/>
        <w:jc w:val="center"/>
        <w:rPr>
          <w:rFonts w:asciiTheme="majorHAnsi" w:hAnsiTheme="majorHAnsi" w:cs="Georgia"/>
          <w:noProof/>
          <w:color w:val="000000"/>
          <w:sz w:val="24"/>
          <w:szCs w:val="24"/>
        </w:rPr>
      </w:pPr>
      <w:r w:rsidRPr="00815E45">
        <w:rPr>
          <w:rFonts w:asciiTheme="majorHAnsi" w:eastAsia="Times New Roman" w:hAnsiTheme="majorHAnsi" w:cs="Times New Roman"/>
          <w:b/>
          <w:noProof/>
          <w:sz w:val="24"/>
          <w:szCs w:val="24"/>
        </w:rPr>
        <w:drawing>
          <wp:inline distT="0" distB="0" distL="0" distR="0" wp14:anchorId="448D1469" wp14:editId="7354D449">
            <wp:extent cx="2838605" cy="2133600"/>
            <wp:effectExtent l="19050" t="0" r="0" b="0"/>
            <wp:docPr id="14" name="Рисунок 14" descr="C:\Users\Сорокин\Downloads\risunok 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орокин\Downloads\risunok 3.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3" cy="2135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Georgia"/>
          <w:noProof/>
          <w:color w:val="000000"/>
          <w:sz w:val="24"/>
          <w:szCs w:val="24"/>
        </w:rPr>
        <w:t xml:space="preserve">                          </w:t>
      </w:r>
    </w:p>
    <w:p w:rsidR="00626E2B" w:rsidRDefault="00626E2B" w:rsidP="00626E2B">
      <w:pPr>
        <w:pStyle w:val="a3"/>
        <w:jc w:val="center"/>
        <w:rPr>
          <w:rFonts w:asciiTheme="majorHAnsi" w:hAnsiTheme="majorHAnsi" w:cs="Georgia"/>
          <w:noProof/>
          <w:color w:val="000000"/>
          <w:sz w:val="24"/>
          <w:szCs w:val="24"/>
        </w:rPr>
      </w:pPr>
    </w:p>
    <w:p w:rsidR="00626E2B" w:rsidRPr="00815E45" w:rsidRDefault="00626E2B" w:rsidP="00626E2B">
      <w:pPr>
        <w:pStyle w:val="a3"/>
        <w:rPr>
          <w:rFonts w:asciiTheme="majorHAnsi" w:eastAsia="Times New Roman" w:hAnsiTheme="majorHAnsi" w:cs="Times New Roman"/>
          <w:b/>
          <w:sz w:val="24"/>
          <w:szCs w:val="24"/>
          <w:lang w:val="kk-KZ"/>
        </w:rPr>
      </w:pPr>
      <w:r>
        <w:rPr>
          <w:rFonts w:asciiTheme="majorHAnsi" w:hAnsiTheme="majorHAnsi" w:cs="Georgia"/>
          <w:noProof/>
          <w:color w:val="000000"/>
          <w:sz w:val="24"/>
          <w:szCs w:val="24"/>
        </w:rPr>
        <w:t xml:space="preserve">           </w:t>
      </w:r>
      <w:r w:rsidRPr="00815E45">
        <w:rPr>
          <w:rFonts w:asciiTheme="majorHAnsi" w:hAnsiTheme="majorHAnsi" w:cs="Georgia"/>
          <w:noProof/>
          <w:color w:val="000000"/>
          <w:sz w:val="24"/>
          <w:szCs w:val="24"/>
        </w:rPr>
        <w:drawing>
          <wp:inline distT="0" distB="0" distL="0" distR="0" wp14:anchorId="1860F40D" wp14:editId="5A7F5031">
            <wp:extent cx="3306688" cy="2978988"/>
            <wp:effectExtent l="19050" t="0" r="8012" b="0"/>
            <wp:docPr id="15" name="Рисунок 1" descr="C:\Documents and Settings\User\Рабочий стол\реферат\Художественное выпиливание.files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реферат\Художественное выпиливание.files\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87" cy="299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</w:rPr>
        <w:t xml:space="preserve">       </w:t>
      </w:r>
      <w:r w:rsidRPr="00815E45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1344DDA" wp14:editId="2E9B8D2C">
            <wp:extent cx="1867808" cy="328475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070" cy="330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2B" w:rsidRDefault="00626E2B" w:rsidP="00626E2B">
      <w:pPr>
        <w:pStyle w:val="a3"/>
        <w:rPr>
          <w:rStyle w:val="a4"/>
          <w:rFonts w:asciiTheme="majorHAnsi" w:hAnsiTheme="majorHAnsi" w:cs="Arial"/>
          <w:color w:val="000000"/>
          <w:sz w:val="24"/>
          <w:szCs w:val="24"/>
        </w:rPr>
      </w:pPr>
    </w:p>
    <w:p w:rsidR="00626E2B" w:rsidRDefault="00626E2B" w:rsidP="00626E2B">
      <w:pPr>
        <w:pStyle w:val="a3"/>
        <w:rPr>
          <w:rStyle w:val="a4"/>
          <w:rFonts w:asciiTheme="majorHAnsi" w:hAnsiTheme="majorHAnsi" w:cs="Arial"/>
          <w:color w:val="000000"/>
          <w:sz w:val="24"/>
          <w:szCs w:val="24"/>
        </w:rPr>
      </w:pPr>
    </w:p>
    <w:p w:rsidR="00626E2B" w:rsidRDefault="00626E2B" w:rsidP="00626E2B">
      <w:pPr>
        <w:pStyle w:val="a3"/>
        <w:rPr>
          <w:rStyle w:val="a4"/>
          <w:rFonts w:asciiTheme="majorHAnsi" w:hAnsiTheme="majorHAnsi" w:cs="Arial"/>
          <w:color w:val="000000"/>
          <w:sz w:val="24"/>
          <w:szCs w:val="24"/>
        </w:rPr>
      </w:pPr>
    </w:p>
    <w:p w:rsidR="00626E2B" w:rsidRDefault="00626E2B" w:rsidP="00626E2B">
      <w:pPr>
        <w:pStyle w:val="a3"/>
        <w:rPr>
          <w:rStyle w:val="a4"/>
          <w:rFonts w:asciiTheme="majorHAnsi" w:hAnsiTheme="majorHAnsi" w:cs="Arial"/>
          <w:color w:val="000000"/>
          <w:sz w:val="24"/>
          <w:szCs w:val="24"/>
        </w:rPr>
      </w:pPr>
    </w:p>
    <w:p w:rsidR="00626E2B" w:rsidRDefault="00626E2B" w:rsidP="00626E2B">
      <w:pPr>
        <w:pStyle w:val="a3"/>
        <w:rPr>
          <w:rStyle w:val="a4"/>
          <w:rFonts w:asciiTheme="majorHAnsi" w:hAnsiTheme="majorHAnsi" w:cs="Arial"/>
          <w:color w:val="000000"/>
          <w:sz w:val="24"/>
          <w:szCs w:val="24"/>
        </w:rPr>
      </w:pPr>
    </w:p>
    <w:p w:rsidR="00626E2B" w:rsidRPr="00815E45" w:rsidRDefault="00626E2B" w:rsidP="00626E2B">
      <w:pPr>
        <w:pStyle w:val="a3"/>
        <w:rPr>
          <w:rFonts w:asciiTheme="majorHAnsi" w:hAnsiTheme="majorHAnsi" w:cs="Arial"/>
          <w:color w:val="000000"/>
          <w:sz w:val="24"/>
          <w:szCs w:val="24"/>
        </w:rPr>
      </w:pPr>
      <w:r w:rsidRPr="00815E45">
        <w:rPr>
          <w:rStyle w:val="a4"/>
          <w:rFonts w:asciiTheme="majorHAnsi" w:hAnsiTheme="majorHAnsi" w:cs="Arial"/>
          <w:color w:val="000000"/>
          <w:sz w:val="24"/>
          <w:szCs w:val="24"/>
        </w:rPr>
        <w:t>Скобчатая резьба.</w:t>
      </w:r>
    </w:p>
    <w:p w:rsidR="00626E2B" w:rsidRPr="00815E45" w:rsidRDefault="00626E2B" w:rsidP="00626E2B">
      <w:pPr>
        <w:pStyle w:val="a3"/>
        <w:rPr>
          <w:rFonts w:asciiTheme="majorHAnsi" w:hAnsiTheme="majorHAnsi" w:cs="Arial"/>
          <w:color w:val="000000"/>
          <w:sz w:val="24"/>
          <w:szCs w:val="24"/>
        </w:rPr>
      </w:pPr>
      <w:r w:rsidRPr="00815E45">
        <w:rPr>
          <w:rFonts w:asciiTheme="majorHAnsi" w:hAnsiTheme="majorHAnsi" w:cs="Arial"/>
          <w:color w:val="000000"/>
          <w:sz w:val="24"/>
          <w:szCs w:val="24"/>
        </w:rPr>
        <w:t xml:space="preserve">В основе скобчатой резьбы лежит скобчатая выемка или скобчатая порезка, по форме напоминающая ноготок. Поэтому скобчатую резьбу часто называют ноготковой. Скобчатая резьба является разновидностью </w:t>
      </w:r>
      <w:proofErr w:type="spellStart"/>
      <w:r w:rsidRPr="00815E45">
        <w:rPr>
          <w:rFonts w:asciiTheme="majorHAnsi" w:hAnsiTheme="majorHAnsi" w:cs="Arial"/>
          <w:color w:val="000000"/>
          <w:sz w:val="24"/>
          <w:szCs w:val="24"/>
        </w:rPr>
        <w:t>плосковыемочной</w:t>
      </w:r>
      <w:proofErr w:type="spellEnd"/>
      <w:r w:rsidRPr="00815E45">
        <w:rPr>
          <w:rFonts w:asciiTheme="majorHAnsi" w:hAnsiTheme="majorHAnsi" w:cs="Arial"/>
          <w:color w:val="000000"/>
          <w:sz w:val="24"/>
          <w:szCs w:val="24"/>
        </w:rPr>
        <w:t xml:space="preserve"> резьбы и в сочетании с другими видами резьбы применяется при украшении шкатулок, разделочных досок, декоративных панно, хозяйственных лопаточек</w:t>
      </w:r>
    </w:p>
    <w:p w:rsidR="00626E2B" w:rsidRPr="00815E45" w:rsidRDefault="00626E2B" w:rsidP="00626E2B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815E45"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208396D2" wp14:editId="733DB4DA">
            <wp:extent cx="2085521" cy="3444261"/>
            <wp:effectExtent l="19050" t="0" r="0" b="0"/>
            <wp:docPr id="13" name="Рисунок 13" descr="C:\Users\Сорокин\Downloads\risunok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орокин\Downloads\risunok 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75" cy="3467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2B" w:rsidRPr="00062CEB" w:rsidRDefault="00626E2B" w:rsidP="00626E2B">
      <w:pPr>
        <w:pStyle w:val="a3"/>
        <w:rPr>
          <w:rFonts w:asciiTheme="majorHAnsi" w:eastAsia="Times New Roman" w:hAnsiTheme="majorHAnsi"/>
          <w:i/>
          <w:sz w:val="24"/>
          <w:szCs w:val="24"/>
          <w:u w:val="single"/>
        </w:rPr>
      </w:pPr>
      <w:r w:rsidRPr="00062CEB">
        <w:rPr>
          <w:rFonts w:asciiTheme="majorHAnsi" w:eastAsia="Times New Roman" w:hAnsiTheme="majorHAnsi"/>
          <w:bCs/>
          <w:i/>
          <w:kern w:val="36"/>
          <w:sz w:val="24"/>
          <w:szCs w:val="24"/>
          <w:u w:val="single"/>
        </w:rPr>
        <w:t xml:space="preserve">Изготовление сувенира-подвески в технике "филигрань". 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b/>
          <w:bCs/>
          <w:sz w:val="24"/>
          <w:szCs w:val="24"/>
        </w:rPr>
        <w:t>– </w:t>
      </w:r>
      <w:r w:rsidRPr="00815E45">
        <w:rPr>
          <w:rFonts w:asciiTheme="majorHAnsi" w:eastAsia="Times New Roman" w:hAnsiTheme="majorHAnsi"/>
          <w:sz w:val="24"/>
          <w:szCs w:val="24"/>
        </w:rPr>
        <w:t>Люди с давних пор стремились окружать себя красивыми вещами. Для этого использовали предметы, при изготовлении которых применялись различные материалы – ткань, дерево глина, а также драгоценные металлы – серебро и золото.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b/>
          <w:bCs/>
          <w:sz w:val="24"/>
          <w:szCs w:val="24"/>
        </w:rPr>
        <w:t>– </w:t>
      </w:r>
      <w:r w:rsidRPr="00815E45">
        <w:rPr>
          <w:rFonts w:asciiTheme="majorHAnsi" w:eastAsia="Times New Roman" w:hAnsiTheme="majorHAnsi"/>
          <w:sz w:val="24"/>
          <w:szCs w:val="24"/>
        </w:rPr>
        <w:t>А сегодня мы с вами будем работать с другим материалом. Тема нашего урока</w:t>
      </w:r>
      <w:proofErr w:type="gramStart"/>
      <w:r w:rsidRPr="00815E45">
        <w:rPr>
          <w:rFonts w:asciiTheme="majorHAnsi" w:eastAsia="Times New Roman" w:hAnsiTheme="majorHAnsi"/>
          <w:sz w:val="24"/>
          <w:szCs w:val="24"/>
        </w:rPr>
        <w:t xml:space="preserve"> :</w:t>
      </w:r>
      <w:proofErr w:type="gramEnd"/>
      <w:r w:rsidRPr="00815E45">
        <w:rPr>
          <w:rFonts w:asciiTheme="majorHAnsi" w:eastAsia="Times New Roman" w:hAnsiTheme="majorHAnsi"/>
          <w:sz w:val="24"/>
          <w:szCs w:val="24"/>
        </w:rPr>
        <w:t xml:space="preserve"> Изготовление сувенира-подвески в технике филиграни.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– Это техника изготовления изделий из крученых металлических (золотых, серебряных, медных) нитей. Завитки образуют сложный кружевной узор. Посмотрите изделия, выполненные мастерами филиграни.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Золотых дел мастера изготавливали ожерелья, серьги, пуговицы. Очень изящно выглядят изделия из тонкой золотой и серебряной нити, состоящие из петелек и завитков.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Мастеров по изготовлению украшений из драгоценных металлов и камней называют ювелирами. Среди них есть мастера филиграни.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– Назовите изделия, которые создают ювелиры в технике филиграни. По каким признакам можно узнать изделия мастеров филиграни?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Вот и мы сегодня с вами будем мастерами и научимся выполнять сувенир-подвеску в технике филиграни.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Какой же материал нам понадобится? (проволока).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– А из чего изготовлена проволока? (медь, алюминий)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– Как можно назвать одним словом? (металл)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– Металлы – это природные ископаемые, которые добывают из недр земли</w:t>
      </w:r>
      <w:proofErr w:type="gramStart"/>
      <w:r w:rsidRPr="00815E45">
        <w:rPr>
          <w:rFonts w:asciiTheme="majorHAnsi" w:eastAsia="Times New Roman" w:hAnsiTheme="majorHAnsi"/>
          <w:sz w:val="24"/>
          <w:szCs w:val="24"/>
        </w:rPr>
        <w:t xml:space="preserve">., </w:t>
      </w:r>
      <w:proofErr w:type="gramEnd"/>
      <w:r w:rsidRPr="00815E45">
        <w:rPr>
          <w:rFonts w:asciiTheme="majorHAnsi" w:eastAsia="Times New Roman" w:hAnsiTheme="majorHAnsi"/>
          <w:sz w:val="24"/>
          <w:szCs w:val="24"/>
        </w:rPr>
        <w:t>это очень большой труд.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– Какие вы знаете металлы? (алюминий, медь, железа, цинк)</w:t>
      </w:r>
    </w:p>
    <w:p w:rsidR="00626E2B" w:rsidRPr="00815E45" w:rsidRDefault="00626E2B" w:rsidP="00626E2B">
      <w:pPr>
        <w:pStyle w:val="a3"/>
        <w:rPr>
          <w:rFonts w:asciiTheme="majorHAnsi" w:eastAsia="Times New Roman" w:hAnsiTheme="majorHAnsi"/>
          <w:sz w:val="24"/>
          <w:szCs w:val="24"/>
        </w:rPr>
      </w:pPr>
      <w:r w:rsidRPr="00815E45">
        <w:rPr>
          <w:rFonts w:asciiTheme="majorHAnsi" w:eastAsia="Times New Roman" w:hAnsiTheme="majorHAnsi"/>
          <w:sz w:val="24"/>
          <w:szCs w:val="24"/>
        </w:rPr>
        <w:t>– А что делают из металла? (Машины самолеты, посуду, провода)</w:t>
      </w:r>
    </w:p>
    <w:p w:rsidR="00626E2B" w:rsidRDefault="00626E2B" w:rsidP="00626E2B"/>
    <w:p w:rsidR="00B02B58" w:rsidRDefault="00B02B58">
      <w:bookmarkStart w:id="0" w:name="_GoBack"/>
      <w:bookmarkEnd w:id="0"/>
    </w:p>
    <w:sectPr w:rsidR="00B0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68"/>
    <w:rsid w:val="00626E2B"/>
    <w:rsid w:val="00B02B58"/>
    <w:rsid w:val="00F9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E2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26E2B"/>
  </w:style>
  <w:style w:type="character" w:customStyle="1" w:styleId="submenu-table">
    <w:name w:val="submenu-table"/>
    <w:basedOn w:val="a0"/>
    <w:rsid w:val="00626E2B"/>
  </w:style>
  <w:style w:type="character" w:styleId="a4">
    <w:name w:val="Strong"/>
    <w:basedOn w:val="a0"/>
    <w:uiPriority w:val="22"/>
    <w:qFormat/>
    <w:rsid w:val="00626E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E2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E2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26E2B"/>
  </w:style>
  <w:style w:type="character" w:customStyle="1" w:styleId="submenu-table">
    <w:name w:val="submenu-table"/>
    <w:basedOn w:val="a0"/>
    <w:rsid w:val="00626E2B"/>
  </w:style>
  <w:style w:type="character" w:styleId="a4">
    <w:name w:val="Strong"/>
    <w:basedOn w:val="a0"/>
    <w:uiPriority w:val="22"/>
    <w:qFormat/>
    <w:rsid w:val="00626E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E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2017-03-04T02:53:00Z</dcterms:created>
  <dcterms:modified xsi:type="dcterms:W3CDTF">2017-03-04T03:00:00Z</dcterms:modified>
</cp:coreProperties>
</file>