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E7" w:rsidRPr="001025E7" w:rsidRDefault="001025E7" w:rsidP="00102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1025E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Краткосрочный план урока по </w:t>
      </w:r>
      <w:proofErr w:type="gramStart"/>
      <w:r w:rsidRPr="001025E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математике  №</w:t>
      </w:r>
      <w:proofErr w:type="gramEnd"/>
      <w:r w:rsidRPr="001025E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1-1-1</w:t>
      </w:r>
    </w:p>
    <w:p w:rsidR="001025E7" w:rsidRPr="001025E7" w:rsidRDefault="001025E7" w:rsidP="001025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264"/>
        <w:gridCol w:w="270"/>
        <w:gridCol w:w="1018"/>
        <w:gridCol w:w="992"/>
        <w:gridCol w:w="2183"/>
        <w:gridCol w:w="1135"/>
        <w:gridCol w:w="1910"/>
      </w:tblGrid>
      <w:tr w:rsidR="001025E7" w:rsidRPr="001025E7" w:rsidTr="00E44B84">
        <w:trPr>
          <w:cantSplit/>
          <w:trHeight w:val="280"/>
        </w:trPr>
        <w:tc>
          <w:tcPr>
            <w:tcW w:w="2134" w:type="pct"/>
            <w:gridSpan w:val="5"/>
          </w:tcPr>
          <w:p w:rsidR="001025E7" w:rsidRPr="001025E7" w:rsidRDefault="001025E7" w:rsidP="001025E7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*В контексте тем:</w:t>
            </w:r>
          </w:p>
        </w:tc>
        <w:tc>
          <w:tcPr>
            <w:tcW w:w="2866" w:type="pct"/>
            <w:gridSpan w:val="3"/>
          </w:tcPr>
          <w:p w:rsidR="001025E7" w:rsidRPr="001025E7" w:rsidRDefault="001025E7" w:rsidP="001025E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«Все обо мне», «Моя школа»</w:t>
            </w:r>
          </w:p>
        </w:tc>
      </w:tr>
      <w:tr w:rsidR="001025E7" w:rsidRPr="001025E7" w:rsidTr="00E44B84">
        <w:trPr>
          <w:cantSplit/>
          <w:trHeight w:val="473"/>
        </w:trPr>
        <w:tc>
          <w:tcPr>
            <w:tcW w:w="5000" w:type="pct"/>
            <w:gridSpan w:val="8"/>
          </w:tcPr>
          <w:p w:rsidR="001025E7" w:rsidRPr="001025E7" w:rsidRDefault="001025E7" w:rsidP="001025E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Школа: </w:t>
            </w:r>
          </w:p>
        </w:tc>
      </w:tr>
      <w:tr w:rsidR="001025E7" w:rsidRPr="001025E7" w:rsidTr="00E44B84">
        <w:trPr>
          <w:cantSplit/>
          <w:trHeight w:val="472"/>
        </w:trPr>
        <w:tc>
          <w:tcPr>
            <w:tcW w:w="2134" w:type="pct"/>
            <w:gridSpan w:val="5"/>
          </w:tcPr>
          <w:p w:rsidR="001025E7" w:rsidRPr="001025E7" w:rsidRDefault="001025E7" w:rsidP="001025E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«___</w:t>
            </w:r>
            <w:proofErr w:type="gramStart"/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_»_</w:t>
            </w:r>
            <w:proofErr w:type="gramEnd"/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___________20___г.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6" w:type="pct"/>
            <w:gridSpan w:val="3"/>
          </w:tcPr>
          <w:p w:rsidR="001025E7" w:rsidRPr="001025E7" w:rsidRDefault="001025E7" w:rsidP="001025E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учителя: 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5E7" w:rsidRPr="001025E7" w:rsidTr="00E44B84">
        <w:trPr>
          <w:cantSplit/>
          <w:trHeight w:val="412"/>
        </w:trPr>
        <w:tc>
          <w:tcPr>
            <w:tcW w:w="2134" w:type="pct"/>
            <w:gridSpan w:val="5"/>
          </w:tcPr>
          <w:p w:rsidR="001025E7" w:rsidRPr="001025E7" w:rsidRDefault="001025E7" w:rsidP="001025E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</w:rPr>
              <w:t>1 «____» класс.</w:t>
            </w:r>
          </w:p>
        </w:tc>
        <w:tc>
          <w:tcPr>
            <w:tcW w:w="2866" w:type="pct"/>
            <w:gridSpan w:val="3"/>
          </w:tcPr>
          <w:p w:rsidR="001025E7" w:rsidRPr="001025E7" w:rsidRDefault="001025E7" w:rsidP="001025E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отсутствующих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1025E7" w:rsidRPr="001025E7" w:rsidTr="00E44B84">
        <w:trPr>
          <w:cantSplit/>
          <w:trHeight w:val="412"/>
        </w:trPr>
        <w:tc>
          <w:tcPr>
            <w:tcW w:w="2134" w:type="pct"/>
            <w:gridSpan w:val="5"/>
          </w:tcPr>
          <w:p w:rsidR="001025E7" w:rsidRPr="001025E7" w:rsidRDefault="001025E7" w:rsidP="001025E7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2866" w:type="pct"/>
            <w:gridSpan w:val="3"/>
          </w:tcPr>
          <w:p w:rsidR="001025E7" w:rsidRPr="001025E7" w:rsidRDefault="001025E7" w:rsidP="001025E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Счёт предметов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5E7" w:rsidRPr="001025E7" w:rsidTr="00E44B84">
        <w:trPr>
          <w:cantSplit/>
        </w:trPr>
        <w:tc>
          <w:tcPr>
            <w:tcW w:w="5000" w:type="pct"/>
            <w:gridSpan w:val="8"/>
          </w:tcPr>
          <w:p w:rsidR="001025E7" w:rsidRPr="001025E7" w:rsidRDefault="001025E7" w:rsidP="00102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A171B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1025E7" w:rsidRPr="001025E7" w:rsidTr="00E44B84">
        <w:trPr>
          <w:cantSplit/>
        </w:trPr>
        <w:tc>
          <w:tcPr>
            <w:tcW w:w="5000" w:type="pct"/>
            <w:gridSpan w:val="8"/>
          </w:tcPr>
          <w:p w:rsidR="001025E7" w:rsidRPr="001025E7" w:rsidRDefault="001025E7" w:rsidP="00102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1.1.1.1 считать в прямом и обратном порядке в пределах 10; определять место числа в натуральном ряду чисел</w:t>
            </w:r>
          </w:p>
        </w:tc>
      </w:tr>
      <w:tr w:rsidR="001025E7" w:rsidRPr="001025E7" w:rsidTr="00E44B84">
        <w:trPr>
          <w:cantSplit/>
          <w:trHeight w:val="603"/>
        </w:trPr>
        <w:tc>
          <w:tcPr>
            <w:tcW w:w="884" w:type="pct"/>
            <w:gridSpan w:val="2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Цели урока:</w:t>
            </w:r>
          </w:p>
        </w:tc>
        <w:tc>
          <w:tcPr>
            <w:tcW w:w="4116" w:type="pct"/>
            <w:gridSpan w:val="6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>определить числовые границы, свободно</w:t>
            </w:r>
            <w:r w:rsidRPr="001025E7">
              <w:rPr>
                <w:rFonts w:ascii="Times New Roman" w:eastAsia="Arial Unicode MS" w:hAnsi="Times New Roman" w:cs="Times New Roman"/>
                <w:color w:val="1A171C"/>
                <w:sz w:val="24"/>
                <w:szCs w:val="24"/>
                <w:lang w:val="ru" w:eastAsia="ru-RU"/>
              </w:rPr>
              <w:t xml:space="preserve"> </w:t>
            </w:r>
            <w:r w:rsidRPr="001025E7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>используемые каждым учащимся при счёте,</w:t>
            </w:r>
            <w:r w:rsidRPr="001025E7">
              <w:rPr>
                <w:rFonts w:ascii="Times New Roman" w:eastAsia="Arial Unicode MS" w:hAnsi="Times New Roman" w:cs="Times New Roman"/>
                <w:color w:val="1A171C"/>
                <w:sz w:val="24"/>
                <w:szCs w:val="24"/>
                <w:lang w:val="ru" w:eastAsia="ru-RU"/>
              </w:rPr>
              <w:t xml:space="preserve"> </w:t>
            </w:r>
            <w:r w:rsidRPr="001025E7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>совершенствовать навык счёта предметов в</w:t>
            </w:r>
            <w:r w:rsidRPr="001025E7">
              <w:rPr>
                <w:rFonts w:ascii="Times New Roman" w:eastAsia="Arial Unicode MS" w:hAnsi="Times New Roman" w:cs="Times New Roman"/>
                <w:color w:val="1A171C"/>
                <w:sz w:val="24"/>
                <w:szCs w:val="24"/>
                <w:lang w:val="ru" w:eastAsia="ru-RU"/>
              </w:rPr>
              <w:t xml:space="preserve"> </w:t>
            </w:r>
            <w:r w:rsidRPr="001025E7">
              <w:rPr>
                <w:rFonts w:ascii="Times New Roman" w:eastAsia="Arial Unicode MS" w:hAnsi="Times New Roman" w:cs="Times New Roman"/>
                <w:sz w:val="24"/>
                <w:szCs w:val="24"/>
                <w:lang w:val="ru" w:eastAsia="ru-RU"/>
              </w:rPr>
              <w:t>пределах десяти.</w:t>
            </w:r>
          </w:p>
        </w:tc>
      </w:tr>
      <w:tr w:rsidR="001025E7" w:rsidRPr="001025E7" w:rsidTr="00E44B84">
        <w:trPr>
          <w:cantSplit/>
          <w:trHeight w:val="603"/>
        </w:trPr>
        <w:tc>
          <w:tcPr>
            <w:tcW w:w="1032" w:type="pct"/>
            <w:gridSpan w:val="3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Критерии успеха</w:t>
            </w:r>
          </w:p>
        </w:tc>
        <w:tc>
          <w:tcPr>
            <w:tcW w:w="3968" w:type="pct"/>
            <w:gridSpan w:val="5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025E7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Учащиеся могут определить числовые границы, свободно</w:t>
            </w:r>
            <w:r w:rsidRPr="001025E7">
              <w:rPr>
                <w:rFonts w:ascii="Times New Roman" w:eastAsia="Bookman Old Style" w:hAnsi="Times New Roman" w:cs="Times New Roman"/>
                <w:color w:val="1A171C"/>
                <w:sz w:val="24"/>
                <w:szCs w:val="24"/>
              </w:rPr>
              <w:t xml:space="preserve"> </w:t>
            </w:r>
            <w:r w:rsidRPr="001025E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используемые каждым учащимся при счёте,</w:t>
            </w:r>
            <w:r w:rsidRPr="001025E7">
              <w:rPr>
                <w:rFonts w:ascii="Times New Roman" w:eastAsia="Bookman Old Style" w:hAnsi="Times New Roman" w:cs="Times New Roman"/>
                <w:color w:val="1A171C"/>
                <w:sz w:val="24"/>
                <w:szCs w:val="24"/>
              </w:rPr>
              <w:t xml:space="preserve"> </w:t>
            </w:r>
            <w:r w:rsidRPr="001025E7">
              <w:rPr>
                <w:rFonts w:ascii="Times New Roman" w:eastAsia="Bookman Old Style" w:hAnsi="Times New Roman" w:cs="Times New Roman"/>
                <w:sz w:val="24"/>
                <w:szCs w:val="24"/>
              </w:rPr>
              <w:t>совершенствовать навык счёта предметов в</w:t>
            </w:r>
            <w:r w:rsidRPr="001025E7">
              <w:rPr>
                <w:rFonts w:ascii="Times New Roman" w:eastAsia="Bookman Old Style" w:hAnsi="Times New Roman" w:cs="Times New Roman"/>
                <w:color w:val="1A171C"/>
                <w:sz w:val="24"/>
                <w:szCs w:val="24"/>
              </w:rPr>
              <w:t xml:space="preserve"> </w:t>
            </w:r>
            <w:r w:rsidRPr="001025E7">
              <w:rPr>
                <w:rFonts w:ascii="Times New Roman" w:eastAsia="Bookman Old Style" w:hAnsi="Times New Roman" w:cs="Times New Roman"/>
                <w:sz w:val="24"/>
                <w:szCs w:val="24"/>
              </w:rPr>
              <w:t>пределах десяти.</w:t>
            </w:r>
          </w:p>
        </w:tc>
      </w:tr>
      <w:tr w:rsidR="001025E7" w:rsidRPr="001025E7" w:rsidTr="00E44B84">
        <w:trPr>
          <w:cantSplit/>
          <w:trHeight w:val="603"/>
        </w:trPr>
        <w:tc>
          <w:tcPr>
            <w:tcW w:w="1032" w:type="pct"/>
            <w:gridSpan w:val="3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Привитие 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ценностей </w:t>
            </w:r>
          </w:p>
        </w:tc>
        <w:tc>
          <w:tcPr>
            <w:tcW w:w="3968" w:type="pct"/>
            <w:gridSpan w:val="5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1025E7" w:rsidRPr="001025E7" w:rsidTr="00E44B84">
        <w:trPr>
          <w:cantSplit/>
          <w:trHeight w:val="397"/>
        </w:trPr>
        <w:tc>
          <w:tcPr>
            <w:tcW w:w="1032" w:type="pct"/>
            <w:gridSpan w:val="3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Межпредметные 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связи</w:t>
            </w:r>
          </w:p>
        </w:tc>
        <w:tc>
          <w:tcPr>
            <w:tcW w:w="3968" w:type="pct"/>
            <w:gridSpan w:val="5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Взаимосвязь с предметами: обучение грамоте на родном </w:t>
            </w:r>
            <w:proofErr w:type="gramStart"/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языке,  самопознание</w:t>
            </w:r>
            <w:proofErr w:type="gramEnd"/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познание мира, естествознание</w:t>
            </w: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, музыка.</w:t>
            </w:r>
          </w:p>
        </w:tc>
      </w:tr>
      <w:tr w:rsidR="001025E7" w:rsidRPr="001025E7" w:rsidTr="00E44B84">
        <w:trPr>
          <w:cantSplit/>
          <w:trHeight w:val="688"/>
        </w:trPr>
        <w:tc>
          <w:tcPr>
            <w:tcW w:w="1032" w:type="pct"/>
            <w:gridSpan w:val="3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Навыки 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использования 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ИКТ </w:t>
            </w:r>
          </w:p>
        </w:tc>
        <w:tc>
          <w:tcPr>
            <w:tcW w:w="3968" w:type="pct"/>
            <w:gridSpan w:val="5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На данном уроке учащиеся используют </w:t>
            </w: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флеш-презентацию, которую можно загрузить на планшет или мобильный телефон через </w:t>
            </w: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QR</w:t>
            </w: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-код</w:t>
            </w:r>
          </w:p>
        </w:tc>
      </w:tr>
      <w:tr w:rsidR="001025E7" w:rsidRPr="001025E7" w:rsidTr="00E44B84">
        <w:trPr>
          <w:cantSplit/>
          <w:trHeight w:val="542"/>
        </w:trPr>
        <w:tc>
          <w:tcPr>
            <w:tcW w:w="1032" w:type="pct"/>
            <w:gridSpan w:val="3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 xml:space="preserve">Предварительные 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знания</w:t>
            </w:r>
          </w:p>
        </w:tc>
        <w:tc>
          <w:tcPr>
            <w:tcW w:w="3968" w:type="pct"/>
            <w:gridSpan w:val="5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Учащиеся могут </w:t>
            </w: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считать в пределах 10</w:t>
            </w:r>
          </w:p>
        </w:tc>
      </w:tr>
      <w:tr w:rsidR="001025E7" w:rsidRPr="001025E7" w:rsidTr="00E44B84">
        <w:trPr>
          <w:trHeight w:val="365"/>
        </w:trPr>
        <w:tc>
          <w:tcPr>
            <w:tcW w:w="5000" w:type="pct"/>
            <w:gridSpan w:val="8"/>
          </w:tcPr>
          <w:p w:rsidR="001025E7" w:rsidRPr="001025E7" w:rsidRDefault="001025E7" w:rsidP="001025E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Ход урока</w:t>
            </w:r>
          </w:p>
        </w:tc>
      </w:tr>
      <w:tr w:rsidR="001025E7" w:rsidRPr="001025E7" w:rsidTr="00E44B84">
        <w:trPr>
          <w:trHeight w:val="528"/>
        </w:trPr>
        <w:tc>
          <w:tcPr>
            <w:tcW w:w="739" w:type="pct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Этапы урока</w:t>
            </w:r>
          </w:p>
        </w:tc>
        <w:tc>
          <w:tcPr>
            <w:tcW w:w="3214" w:type="pct"/>
            <w:gridSpan w:val="6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Запланированная деятельность на уроке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047" w:type="pct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Ресурсы</w:t>
            </w:r>
          </w:p>
        </w:tc>
      </w:tr>
      <w:tr w:rsidR="001025E7" w:rsidRPr="001025E7" w:rsidTr="00E44B84">
        <w:trPr>
          <w:trHeight w:val="851"/>
        </w:trPr>
        <w:tc>
          <w:tcPr>
            <w:tcW w:w="739" w:type="pct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Начало урока</w:t>
            </w:r>
          </w:p>
        </w:tc>
        <w:tc>
          <w:tcPr>
            <w:tcW w:w="3214" w:type="pct"/>
            <w:gridSpan w:val="6"/>
          </w:tcPr>
          <w:p w:rsidR="001025E7" w:rsidRPr="001025E7" w:rsidRDefault="001025E7" w:rsidP="001025E7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025E7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u w:val="single"/>
                <w:lang w:val="ru" w:eastAsia="ru-RU"/>
              </w:rPr>
              <w:t>Вводная беседа.</w:t>
            </w:r>
            <w:r w:rsidRPr="001025E7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  <w:p w:rsidR="001025E7" w:rsidRPr="001025E7" w:rsidRDefault="001025E7" w:rsidP="001025E7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Дорогие ребята, сегодня ваш первый в жизни урок математики. Кто-нибудь знает, что означает слово «математика»? Что мы будем изучать на уроках математики?  </w:t>
            </w:r>
          </w:p>
          <w:p w:rsidR="001025E7" w:rsidRPr="001025E7" w:rsidRDefault="001025E7" w:rsidP="001025E7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Да, математика – это важная и серьёзная наука. На уроках математики мы научимся считать, решать задачи, узнаем много нового и интересного. Эти знания помогут нам не только в школьной жизни, математика нужна людям и дома, и в магазине, и на отдыхе.</w:t>
            </w:r>
          </w:p>
          <w:p w:rsidR="001025E7" w:rsidRPr="001025E7" w:rsidRDefault="001025E7" w:rsidP="0010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1025E7" w:rsidRPr="001025E7" w:rsidRDefault="001025E7" w:rsidP="0010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учебником. </w:t>
            </w: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  <w:p w:rsidR="001025E7" w:rsidRPr="001025E7" w:rsidRDefault="001025E7" w:rsidP="0010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знакомстве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первоклассников друг с другом и со школой,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подводящий к счёту предметов. </w:t>
            </w: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Посмотри, сколько ребят сидит у окна?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ребят сидит перед тобой?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ребят сидит позади тебя?</w:t>
            </w:r>
          </w:p>
          <w:p w:rsidR="001025E7" w:rsidRPr="001025E7" w:rsidRDefault="001025E7" w:rsidP="001025E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</w:tc>
      </w:tr>
      <w:tr w:rsidR="001025E7" w:rsidRPr="001025E7" w:rsidTr="00E44B84">
        <w:trPr>
          <w:trHeight w:val="608"/>
        </w:trPr>
        <w:tc>
          <w:tcPr>
            <w:tcW w:w="739" w:type="pct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15868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215868"/>
                <w:sz w:val="24"/>
                <w:szCs w:val="24"/>
                <w:lang w:val="ru" w:eastAsia="ru-RU"/>
              </w:rPr>
              <w:lastRenderedPageBreak/>
              <w:t>Критерии успеха</w:t>
            </w:r>
          </w:p>
        </w:tc>
        <w:tc>
          <w:tcPr>
            <w:tcW w:w="3214" w:type="pct"/>
            <w:gridSpan w:val="6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i/>
                <w:color w:val="0070C0"/>
                <w:sz w:val="24"/>
                <w:szCs w:val="24"/>
              </w:rPr>
            </w:pPr>
            <w:r w:rsidRPr="001025E7">
              <w:rPr>
                <w:rFonts w:ascii="Times New Roman" w:eastAsia="Bookman Old Style" w:hAnsi="Times New Roman" w:cs="Times New Roman"/>
                <w:i/>
                <w:color w:val="0070C0"/>
                <w:sz w:val="24"/>
                <w:szCs w:val="24"/>
              </w:rPr>
              <w:t xml:space="preserve">Учащиеся правильно и полным ответом </w:t>
            </w:r>
            <w:proofErr w:type="gramStart"/>
            <w:r w:rsidRPr="001025E7">
              <w:rPr>
                <w:rFonts w:ascii="Times New Roman" w:eastAsia="Bookman Old Style" w:hAnsi="Times New Roman" w:cs="Times New Roman"/>
                <w:i/>
                <w:color w:val="0070C0"/>
                <w:sz w:val="24"/>
                <w:szCs w:val="24"/>
              </w:rPr>
              <w:t>отвечают  на</w:t>
            </w:r>
            <w:proofErr w:type="gramEnd"/>
            <w:r w:rsidRPr="001025E7">
              <w:rPr>
                <w:rFonts w:ascii="Times New Roman" w:eastAsia="Bookman Old Style" w:hAnsi="Times New Roman" w:cs="Times New Roman"/>
                <w:i/>
                <w:color w:val="0070C0"/>
                <w:sz w:val="24"/>
                <w:szCs w:val="24"/>
              </w:rPr>
              <w:t xml:space="preserve"> вопросы учителя</w:t>
            </w:r>
          </w:p>
        </w:tc>
        <w:tc>
          <w:tcPr>
            <w:tcW w:w="1047" w:type="pct"/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Стикеры или фишки</w:t>
            </w:r>
          </w:p>
        </w:tc>
      </w:tr>
      <w:tr w:rsidR="001025E7" w:rsidRPr="001025E7" w:rsidTr="00E44B84">
        <w:trPr>
          <w:trHeight w:val="1587"/>
        </w:trPr>
        <w:tc>
          <w:tcPr>
            <w:tcW w:w="739" w:type="pct"/>
            <w:tcBorders>
              <w:bottom w:val="single" w:sz="4" w:space="0" w:color="auto"/>
            </w:tcBorders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 xml:space="preserve">Середина урока 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214" w:type="pct"/>
            <w:gridSpan w:val="6"/>
            <w:tcBorders>
              <w:bottom w:val="single" w:sz="4" w:space="0" w:color="auto"/>
            </w:tcBorders>
          </w:tcPr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Вводное задание.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Предложите всем девочкам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встать в один ряд. Попросите мальчиков посчитать,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 классе девочек. Затем предложите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мальчикам встать в один ряд напротив ряда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девочек (в таком случае будет легко поделить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для работы в парах). Попросите девочек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посчитать, сколько в классе мальчиков. Спросите у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учащихся: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Сможешь ли посчитать, сколько учеников в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классе? (возможен ответ «Много»)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вместе с учителем?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Задайте другие вопросы на определение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предметов больше десяти. Эти вопросы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 для того, чтобы узнать, может ли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кто-то из учащихся считать больше, чем до десяти.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беседе определите навыки счёта каждого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учащегося, уточните, до какого числа каждый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может считать, и закрепите навык счёта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десяти. Также можно определить, умеют ли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устанавливать, каких предметов больше, а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каких - меньше.</w:t>
            </w:r>
          </w:p>
          <w:p w:rsidR="001025E7" w:rsidRPr="001025E7" w:rsidRDefault="001025E7" w:rsidP="001025E7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перейдите к такому подсчёту предметов,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котором учащиеся могут потрогать предметы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руками. Примерные вопросы: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 классе рюкзаков красного (или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другого) цвета?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ответа на этот вопрос учащиеся, у которых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рюкзаки данного цвета, ставят их в один ряд, а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хором считают: «Один, два, три.</w:t>
            </w:r>
            <w:r w:rsidRPr="001025E7">
              <w:rPr>
                <w:rFonts w:ascii="Times New Roman" w:eastAsia="Times New Roman" w:hAnsi="Times New Roman" w:cs="Times New Roman"/>
                <w:color w:val="373536"/>
                <w:sz w:val="24"/>
                <w:szCs w:val="24"/>
                <w:lang w:eastAsia="ru-RU"/>
              </w:rPr>
              <w:t>..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т. д.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цветочных горшков белого цвета?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 классе парт?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стульев в классной комнате?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 учащимся, что устанавливать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 - это значит считать их.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 внимание учащихся на числа, которые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произносим при подсчёте предметов: один,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два, три, четыре, пять, шесть, семь, восемь, девять,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десять.</w:t>
            </w:r>
          </w:p>
          <w:p w:rsidR="001025E7" w:rsidRPr="001025E7" w:rsidRDefault="001025E7" w:rsidP="001025E7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Попросите учащихся подумать и сказать,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было общим при счёте любых предметов.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Подведите к выводу о том, что счёт предметов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начинается с числа один и при счёте числа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называются последовательно, без пропусков.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проведите игру - физическую разминку,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которой учащиеся будут выполнять заданное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движений.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hanging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хлопков я сделала? (хлопните в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ладоши, например, шесть раз, учащиеся должны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за вами заданное количество хлопков)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хлопните в ладоши четыре раза.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Топните ногой три раза.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Крикните «Ура!» пять раз и т. д.</w:t>
            </w:r>
          </w:p>
          <w:p w:rsidR="001025E7" w:rsidRPr="001025E7" w:rsidRDefault="001025E7" w:rsidP="001025E7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5E7" w:rsidRPr="001025E7" w:rsidRDefault="001025E7" w:rsidP="001025E7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Физкультминутка №1 </w:t>
            </w: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Посчитай предметы.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Выполните это задание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фронтально.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Попросите учащихся посчитать предметы в каждой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группе.</w:t>
            </w:r>
          </w:p>
          <w:p w:rsidR="001025E7" w:rsidRPr="001025E7" w:rsidRDefault="001025E7" w:rsidP="001025E7">
            <w:pPr>
              <w:keepNext/>
              <w:keepLines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bookmark0"/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  <w:bookmarkEnd w:id="0"/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собаки, четыре кошки, семь цветов, девять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воздушных шаров.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Реши.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Выполните задание в парах. Предложите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посчитать учебные принадлежности. Попросите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по очереди задавать друг другу вопросы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подсчёт предметов по картинке. Наблюдайте за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обсуждением в парах с целью определения уровня.</w:t>
            </w:r>
          </w:p>
          <w:p w:rsidR="001025E7" w:rsidRPr="001025E7" w:rsidRDefault="001025E7" w:rsidP="001025E7">
            <w:pPr>
              <w:keepNext/>
              <w:keepLines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bookmark1"/>
            <w:r w:rsidRPr="001025E7">
              <w:rPr>
                <w:rFonts w:ascii="Times New Roman" w:eastAsia="Times New Roman" w:hAnsi="Times New Roman" w:cs="Times New Roman"/>
                <w:b/>
                <w:bCs/>
                <w:color w:val="87888A"/>
                <w:sz w:val="24"/>
                <w:szCs w:val="24"/>
                <w:lang w:eastAsia="ru-RU"/>
              </w:rPr>
              <w:t>Ответы</w:t>
            </w:r>
            <w:bookmarkEnd w:id="1"/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тетради, 1 альбом для рисования, 5 книг, 10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цветных карандашей.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Рассмотри картинку и придумай вопросы</w:t>
            </w:r>
            <w:r w:rsidRPr="001025E7">
              <w:rPr>
                <w:rFonts w:ascii="Times New Roman" w:eastAsia="Times New Roman" w:hAnsi="Times New Roman" w:cs="Times New Roman"/>
                <w:b/>
                <w:bCs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 словом «Сколько?» Г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Поделите учащихся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группы по четыре человека и предложите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 придумать вопросы и задать их друг другу в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группах.</w:t>
            </w:r>
          </w:p>
          <w:p w:rsidR="001025E7" w:rsidRPr="001025E7" w:rsidRDefault="001025E7" w:rsidP="0010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Попробуй.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1025E7" w:rsidRPr="001025E7" w:rsidRDefault="001025E7" w:rsidP="0010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должны посчитать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цветных карандашей у каждого из них.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задание поможет установить навык счёта у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учащихся. В случае если карандашей больше 10, а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умеет считать только в пределах 10, то он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обратиться за помощью к своему партнёру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сообщить, что карандашей у него больше,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10.</w:t>
            </w:r>
          </w:p>
          <w:p w:rsidR="001025E7" w:rsidRPr="001025E7" w:rsidRDefault="001025E7" w:rsidP="001025E7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bookmark2"/>
          </w:p>
          <w:p w:rsidR="001025E7" w:rsidRPr="001025E7" w:rsidRDefault="001025E7" w:rsidP="001025E7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Физкультминутка №2 </w:t>
            </w: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РТ с. 3 К И</w:t>
            </w:r>
          </w:p>
          <w:p w:rsidR="001025E7" w:rsidRPr="001025E7" w:rsidRDefault="001025E7" w:rsidP="001025E7">
            <w:pPr>
              <w:keepNext/>
              <w:keepLines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Соедини картинки с точками на карточках.</w:t>
            </w:r>
            <w:bookmarkEnd w:id="2"/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должны соединить группы предметов с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соответствующим количеством точек.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Закрась столько кругов, сколько игрушек на</w:t>
            </w:r>
            <w:r w:rsidRPr="001025E7">
              <w:rPr>
                <w:rFonts w:ascii="Times New Roman" w:eastAsia="Times New Roman" w:hAnsi="Times New Roman" w:cs="Times New Roman"/>
                <w:b/>
                <w:bCs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рисунке.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задании учащиеся закрашивают круги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картинкой в соответствии с количеством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изображенных предметов.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учащихся, которые испытывают затруднения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задания, приготовьте образец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одного примера.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РТ с.4 </w:t>
            </w: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Урожай.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И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должны рассмотреть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иллюстрацию и посчитать огурцы, помидоры,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редис, свеклу, лук, морковь, кабачки, которые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изображены в корзине. Результат нужно соединить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числом на карточке.</w:t>
            </w:r>
          </w:p>
          <w:p w:rsidR="001025E7" w:rsidRPr="001025E7" w:rsidRDefault="001025E7" w:rsidP="001025E7">
            <w:pPr>
              <w:keepNext/>
              <w:keepLines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bookmark3"/>
            <w:r w:rsidRPr="001025E7">
              <w:rPr>
                <w:rFonts w:ascii="Times New Roman" w:eastAsia="Times New Roman" w:hAnsi="Times New Roman" w:cs="Times New Roman"/>
                <w:b/>
                <w:bCs/>
                <w:color w:val="87888A"/>
                <w:sz w:val="24"/>
                <w:szCs w:val="24"/>
                <w:lang w:eastAsia="ru-RU"/>
              </w:rPr>
              <w:t>Ответы</w:t>
            </w:r>
            <w:bookmarkEnd w:id="3"/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огурцов - 5; помидоров - 9; редисок - 10;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свеклы - 4;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лука - 7; моркови - 4; кабачков - 1.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:rsidR="001025E7" w:rsidRPr="001025E7" w:rsidRDefault="001025E7" w:rsidP="001025E7">
            <w:pPr>
              <w:spacing w:before="240" w:after="0" w:line="259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Учебник:</w:t>
            </w:r>
          </w:p>
          <w:p w:rsidR="001025E7" w:rsidRPr="001025E7" w:rsidRDefault="001025E7" w:rsidP="001025E7">
            <w:pPr>
              <w:spacing w:after="0" w:line="259" w:lineRule="exact"/>
              <w:ind w:left="80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предметов, стр. 4-5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</w:p>
          <w:p w:rsidR="001025E7" w:rsidRPr="001025E7" w:rsidRDefault="001025E7" w:rsidP="001025E7">
            <w:pPr>
              <w:spacing w:after="0" w:line="259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тетрадь:</w:t>
            </w:r>
          </w:p>
          <w:p w:rsidR="001025E7" w:rsidRPr="001025E7" w:rsidRDefault="001025E7" w:rsidP="001025E7">
            <w:pPr>
              <w:spacing w:after="120" w:line="259" w:lineRule="exact"/>
              <w:ind w:left="80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лист 1 «Счёт предметов», с. 3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</w:p>
          <w:p w:rsidR="001025E7" w:rsidRPr="001025E7" w:rsidRDefault="001025E7" w:rsidP="001025E7">
            <w:pPr>
              <w:spacing w:after="120" w:line="259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лист 2 «Корзина с овощами», с. 4</w:t>
            </w:r>
          </w:p>
          <w:p w:rsidR="001025E7" w:rsidRPr="001025E7" w:rsidRDefault="001025E7" w:rsidP="001025E7">
            <w:pPr>
              <w:keepNext/>
              <w:keepLines/>
              <w:spacing w:before="120" w:after="120" w:line="240" w:lineRule="auto"/>
              <w:ind w:left="80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96"/>
              </w:tabs>
              <w:spacing w:before="120" w:after="0" w:line="259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счётный материал для счёта в пределах десяти;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71"/>
              </w:tabs>
              <w:spacing w:after="0" w:line="259" w:lineRule="exact"/>
              <w:ind w:left="8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предметными картинками: десять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карточек с изображениями предметов в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 от одного до десяти;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91"/>
              </w:tabs>
              <w:spacing w:after="120" w:line="259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доска.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ind w:left="80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</w:p>
        </w:tc>
      </w:tr>
      <w:tr w:rsidR="001025E7" w:rsidRPr="001025E7" w:rsidTr="00E44B84">
        <w:trPr>
          <w:trHeight w:val="674"/>
        </w:trPr>
        <w:tc>
          <w:tcPr>
            <w:tcW w:w="739" w:type="pct"/>
            <w:tcBorders>
              <w:bottom w:val="single" w:sz="2" w:space="0" w:color="auto"/>
            </w:tcBorders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15868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215868"/>
                <w:sz w:val="24"/>
                <w:szCs w:val="24"/>
                <w:lang w:val="ru" w:eastAsia="ru-RU"/>
              </w:rPr>
              <w:lastRenderedPageBreak/>
              <w:t>Критерии успеха</w:t>
            </w:r>
          </w:p>
        </w:tc>
        <w:tc>
          <w:tcPr>
            <w:tcW w:w="3214" w:type="pct"/>
            <w:gridSpan w:val="6"/>
            <w:tcBorders>
              <w:bottom w:val="single" w:sz="2" w:space="0" w:color="auto"/>
            </w:tcBorders>
          </w:tcPr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проводят работу по самооцениванию с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 Лестницы успеха в рабочей тетради.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1047" w:type="pct"/>
            <w:tcBorders>
              <w:bottom w:val="single" w:sz="2" w:space="0" w:color="auto"/>
            </w:tcBorders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val="ru" w:eastAsia="ru-RU"/>
              </w:rPr>
            </w:pPr>
          </w:p>
        </w:tc>
      </w:tr>
      <w:tr w:rsidR="001025E7" w:rsidRPr="001025E7" w:rsidTr="00E44B84">
        <w:trPr>
          <w:trHeight w:val="1823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Конец урока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21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  <w:hyperlink r:id="rId5" w:history="1">
              <w:r w:rsidRPr="001025E7">
                <w:rPr>
                  <w:rFonts w:ascii="Times New Roman" w:eastAsia="Arial Unicode MS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http://files.school-collection.edu.ru/dlrstore/40c19f36-0250-4724-8421-c85535801a09/%5BNS-MATH_1-07-10%5D_%5BIM_006%5D.html</w:t>
              </w:r>
            </w:hyperlink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В конце урока учитель предлагает детям подвести итог.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У. </w:t>
            </w: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Какова была цель урока?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Д. </w:t>
            </w: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Учиться считать предметы</w:t>
            </w: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У. </w:t>
            </w: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Достигли мы поставленной цели?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Д. </w:t>
            </w: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Да.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У. </w:t>
            </w:r>
            <w:r w:rsidRPr="001025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Что вам понравилось на уроке?</w:t>
            </w:r>
          </w:p>
        </w:tc>
        <w:tc>
          <w:tcPr>
            <w:tcW w:w="10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FA967B7" wp14:editId="10FCAF3A">
                  <wp:extent cx="1002794" cy="1002794"/>
                  <wp:effectExtent l="0" t="0" r="6985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94" cy="1002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Arial Unicode MS" w:hAnsi="Times New Roman" w:cs="Times New Roman"/>
                <w:color w:val="2976A4"/>
                <w:sz w:val="24"/>
                <w:szCs w:val="24"/>
                <w:lang w:eastAsia="ru-RU"/>
              </w:rPr>
              <w:t>Индивидуальное задание</w:t>
            </w:r>
          </w:p>
        </w:tc>
      </w:tr>
      <w:tr w:rsidR="001025E7" w:rsidRPr="001025E7" w:rsidTr="00E44B84">
        <w:trPr>
          <w:trHeight w:val="849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15868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215868"/>
                <w:sz w:val="24"/>
                <w:szCs w:val="24"/>
                <w:lang w:val="ru" w:eastAsia="ru-RU"/>
              </w:rPr>
              <w:t>Критерии успеха</w:t>
            </w:r>
          </w:p>
        </w:tc>
        <w:tc>
          <w:tcPr>
            <w:tcW w:w="3214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5E7" w:rsidRPr="001025E7" w:rsidRDefault="001025E7" w:rsidP="001025E7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  <w:r w:rsidRPr="001025E7">
              <w:rPr>
                <w:rFonts w:ascii="Times New Roman" w:eastAsia="Arial Unicode MS" w:hAnsi="Times New Roman" w:cs="Times New Roman"/>
                <w:i/>
                <w:color w:val="0070C0"/>
                <w:sz w:val="24"/>
                <w:szCs w:val="24"/>
                <w:lang w:eastAsia="ru-RU"/>
              </w:rPr>
              <w:t>При правильном выполнении Буратино радуется.</w:t>
            </w:r>
            <w:r w:rsidRPr="001025E7">
              <w:rPr>
                <w:rFonts w:ascii="Times New Roman" w:eastAsia="Arial Unicode MS" w:hAnsi="Times New Roman" w:cs="Times New Roman"/>
                <w:i/>
                <w:color w:val="0070C0"/>
                <w:sz w:val="24"/>
                <w:szCs w:val="24"/>
                <w:lang w:val="ru" w:eastAsia="ru-RU"/>
              </w:rPr>
              <w:t xml:space="preserve"> 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70C0"/>
                <w:sz w:val="24"/>
                <w:szCs w:val="24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i/>
                <w:color w:val="0070C0"/>
                <w:sz w:val="24"/>
                <w:szCs w:val="24"/>
                <w:lang w:eastAsia="ru-RU"/>
              </w:rPr>
              <w:t xml:space="preserve">Рефлексия: </w:t>
            </w:r>
            <w:r w:rsidRPr="001025E7">
              <w:rPr>
                <w:rFonts w:ascii="Times New Roman" w:eastAsia="Arial Unicode MS" w:hAnsi="Times New Roman" w:cs="Times New Roman"/>
                <w:i/>
                <w:color w:val="0070C0"/>
                <w:sz w:val="24"/>
                <w:szCs w:val="24"/>
                <w:lang w:val="ru" w:eastAsia="ru-RU"/>
              </w:rPr>
              <w:t xml:space="preserve">Кому-то понравилось общаться с учителем, кому-то – общаться с детьми, кому-то – рисовать. Таким образом выясняется ориентация ребенка на общение с детьми или учителем, на деятельность, на школу. 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1025E7" w:rsidRPr="001025E7" w:rsidTr="00E44B84">
        <w:tc>
          <w:tcPr>
            <w:tcW w:w="1590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val="ru" w:eastAsia="ru-RU"/>
              </w:rPr>
              <w:t>Дифференциация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41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val="ru" w:eastAsia="ru-RU"/>
              </w:rPr>
              <w:t>Оценивание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ru" w:eastAsia="ru-RU"/>
              </w:rPr>
              <w:t>Как Вы планируете проверить уровень усвоения материала учащимися?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val="ru" w:eastAsia="ru-RU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68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val="ru" w:eastAsia="ru-RU"/>
              </w:rPr>
              <w:t>Здоровье и соблюдение техники безопасности</w:t>
            </w: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val="ru" w:eastAsia="ru-RU"/>
              </w:rPr>
              <w:br/>
            </w:r>
            <w:r w:rsidRPr="001025E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val="single"/>
                <w:lang w:val="ru" w:eastAsia="ru-RU"/>
              </w:rPr>
              <w:br/>
            </w:r>
            <w:r w:rsidRPr="001025E7"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val="ru" w:eastAsia="ru-RU"/>
              </w:rPr>
              <w:t>Здоровьесберегающие технологии.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val="ru" w:eastAsia="ru-RU"/>
              </w:rPr>
              <w:t>Используемые физминутки и активные виды деятельности.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highlight w:val="yellow"/>
                <w:u w:val="single"/>
                <w:lang w:val="ru" w:eastAsia="ru-RU"/>
              </w:rPr>
            </w:pPr>
          </w:p>
        </w:tc>
      </w:tr>
      <w:tr w:rsidR="001025E7" w:rsidRPr="001025E7" w:rsidTr="00E44B84">
        <w:trPr>
          <w:trHeight w:val="271"/>
        </w:trPr>
        <w:tc>
          <w:tcPr>
            <w:tcW w:w="1590" w:type="pct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976A4"/>
                <w:sz w:val="20"/>
                <w:szCs w:val="20"/>
                <w:lang w:eastAsia="ru-RU"/>
              </w:rPr>
            </w:pPr>
            <w:r w:rsidRPr="001025E7">
              <w:rPr>
                <w:rFonts w:ascii="Times New Roman" w:eastAsia="Arial Unicode MS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48DAEC15" wp14:editId="119FBB52">
                  <wp:extent cx="1002794" cy="1002794"/>
                  <wp:effectExtent l="0" t="0" r="698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94" cy="1002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2976A4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color w:val="2976A4"/>
                <w:sz w:val="20"/>
                <w:szCs w:val="20"/>
                <w:lang w:eastAsia="ru-RU"/>
              </w:rPr>
              <w:t>Индивидуальное задание</w:t>
            </w:r>
          </w:p>
        </w:tc>
        <w:tc>
          <w:tcPr>
            <w:tcW w:w="174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концу урока учащиеся научатся: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считать в пределах десяти;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соответствие между количеством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предметов и числом.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Задайте следующие вопросы, чтобы оценить, понял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 учащийся тему урока: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какого числа мы начинаем считать?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Посчитайте предметы на картинке. Сколько...?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(продемонстрируйте карточку с предметными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картинками в пределах 10)</w:t>
            </w:r>
          </w:p>
          <w:p w:rsidR="001025E7" w:rsidRPr="001025E7" w:rsidRDefault="001025E7" w:rsidP="001025E7">
            <w:pPr>
              <w:numPr>
                <w:ilvl w:val="0"/>
                <w:numId w:val="1"/>
              </w:num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ты думаешь, почему нельзя пропускать числа</w:t>
            </w:r>
            <w:r w:rsidRPr="001025E7">
              <w:rPr>
                <w:rFonts w:ascii="Times New Roman" w:eastAsia="Times New Roman" w:hAnsi="Times New Roman" w:cs="Times New Roman"/>
                <w:color w:val="1A171C"/>
                <w:sz w:val="20"/>
                <w:szCs w:val="20"/>
                <w:lang w:eastAsia="ru-RU"/>
              </w:rPr>
              <w:t xml:space="preserve"> </w:t>
            </w: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счёте?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Проведите работу по самооцениванию учащихся с</w:t>
            </w:r>
          </w:p>
          <w:p w:rsidR="001025E7" w:rsidRPr="001025E7" w:rsidRDefault="001025E7" w:rsidP="0010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помощью Лестницы успеха в рабочей тетради.</w:t>
            </w:r>
          </w:p>
        </w:tc>
        <w:tc>
          <w:tcPr>
            <w:tcW w:w="1668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025E7" w:rsidRPr="001025E7" w:rsidRDefault="001025E7" w:rsidP="00102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№1: </w:t>
            </w:r>
          </w:p>
          <w:p w:rsidR="001025E7" w:rsidRPr="001025E7" w:rsidRDefault="001025E7" w:rsidP="001025E7">
            <w:pPr>
              <w:widowControl w:val="0"/>
              <w:shd w:val="clear" w:color="auto" w:fill="FFFFFF"/>
              <w:spacing w:after="0" w:line="240" w:lineRule="auto"/>
              <w:ind w:firstLine="278"/>
              <w:jc w:val="both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1025E7">
              <w:rPr>
                <w:rFonts w:ascii="Times New Roman" w:eastAsia="Bookman Old Style" w:hAnsi="Times New Roman" w:cs="Times New Roman"/>
                <w:sz w:val="20"/>
                <w:szCs w:val="20"/>
              </w:rPr>
              <w:t>Руки в стороны — в полёт</w:t>
            </w:r>
          </w:p>
          <w:p w:rsidR="001025E7" w:rsidRPr="001025E7" w:rsidRDefault="001025E7" w:rsidP="001025E7">
            <w:pPr>
              <w:widowControl w:val="0"/>
              <w:shd w:val="clear" w:color="auto" w:fill="FFFFFF"/>
              <w:spacing w:after="0" w:line="240" w:lineRule="auto"/>
              <w:ind w:firstLine="278"/>
              <w:jc w:val="both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1025E7">
              <w:rPr>
                <w:rFonts w:ascii="Times New Roman" w:eastAsia="Bookman Old Style" w:hAnsi="Times New Roman" w:cs="Times New Roman"/>
                <w:sz w:val="20"/>
                <w:szCs w:val="20"/>
              </w:rPr>
              <w:t>Отправляем самолёт.</w:t>
            </w:r>
          </w:p>
          <w:p w:rsidR="001025E7" w:rsidRPr="001025E7" w:rsidRDefault="001025E7" w:rsidP="001025E7">
            <w:pPr>
              <w:widowControl w:val="0"/>
              <w:shd w:val="clear" w:color="auto" w:fill="FFFFFF"/>
              <w:spacing w:after="0" w:line="240" w:lineRule="auto"/>
              <w:ind w:firstLine="278"/>
              <w:jc w:val="both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1025E7">
              <w:rPr>
                <w:rFonts w:ascii="Times New Roman" w:eastAsia="Bookman Old Style" w:hAnsi="Times New Roman" w:cs="Times New Roman"/>
                <w:sz w:val="20"/>
                <w:szCs w:val="20"/>
              </w:rPr>
              <w:t>Правое крыло вперёд,</w:t>
            </w:r>
          </w:p>
          <w:p w:rsidR="001025E7" w:rsidRPr="001025E7" w:rsidRDefault="001025E7" w:rsidP="001025E7">
            <w:pPr>
              <w:widowControl w:val="0"/>
              <w:shd w:val="clear" w:color="auto" w:fill="FFFFFF"/>
              <w:spacing w:after="0" w:line="240" w:lineRule="auto"/>
              <w:ind w:firstLine="278"/>
              <w:jc w:val="both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1025E7">
              <w:rPr>
                <w:rFonts w:ascii="Times New Roman" w:eastAsia="Bookman Old Style" w:hAnsi="Times New Roman" w:cs="Times New Roman"/>
                <w:sz w:val="20"/>
                <w:szCs w:val="20"/>
              </w:rPr>
              <w:t>Левое крыло вперёд.</w:t>
            </w:r>
          </w:p>
          <w:p w:rsidR="001025E7" w:rsidRPr="001025E7" w:rsidRDefault="001025E7" w:rsidP="001025E7">
            <w:pPr>
              <w:widowControl w:val="0"/>
              <w:shd w:val="clear" w:color="auto" w:fill="FFFFFF"/>
              <w:spacing w:after="0" w:line="240" w:lineRule="auto"/>
              <w:ind w:firstLine="278"/>
              <w:jc w:val="both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1025E7">
              <w:rPr>
                <w:rFonts w:ascii="Times New Roman" w:eastAsia="Bookman Old Style" w:hAnsi="Times New Roman" w:cs="Times New Roman"/>
                <w:sz w:val="20"/>
                <w:szCs w:val="20"/>
              </w:rPr>
              <w:t>Раз, два, три, четыре —</w:t>
            </w:r>
          </w:p>
          <w:p w:rsidR="001025E7" w:rsidRPr="001025E7" w:rsidRDefault="001025E7" w:rsidP="001025E7">
            <w:pPr>
              <w:widowControl w:val="0"/>
              <w:shd w:val="clear" w:color="auto" w:fill="FFFFFF"/>
              <w:spacing w:after="0" w:line="240" w:lineRule="auto"/>
              <w:ind w:firstLine="278"/>
              <w:jc w:val="both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1025E7">
              <w:rPr>
                <w:rFonts w:ascii="Times New Roman" w:eastAsia="Bookman Old Style" w:hAnsi="Times New Roman" w:cs="Times New Roman"/>
                <w:sz w:val="20"/>
                <w:szCs w:val="20"/>
              </w:rPr>
              <w:t>Полетел наш самолёт.</w:t>
            </w:r>
          </w:p>
          <w:p w:rsidR="001025E7" w:rsidRPr="001025E7" w:rsidRDefault="001025E7" w:rsidP="00102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ru" w:eastAsia="ru-RU"/>
              </w:rPr>
            </w:pPr>
          </w:p>
          <w:p w:rsidR="001025E7" w:rsidRPr="001025E7" w:rsidRDefault="001025E7" w:rsidP="00102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ru" w:eastAsia="ru-RU"/>
              </w:rPr>
            </w:pPr>
            <w:r w:rsidRPr="001025E7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ru" w:eastAsia="ru-RU"/>
              </w:rPr>
              <w:t>№2</w:t>
            </w:r>
          </w:p>
          <w:p w:rsidR="001025E7" w:rsidRPr="001025E7" w:rsidRDefault="001025E7" w:rsidP="001025E7">
            <w:pPr>
              <w:widowControl w:val="0"/>
              <w:shd w:val="clear" w:color="auto" w:fill="FFFFFF"/>
              <w:spacing w:after="0" w:line="240" w:lineRule="auto"/>
              <w:ind w:firstLine="278"/>
              <w:jc w:val="both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1025E7">
              <w:rPr>
                <w:rFonts w:ascii="Times New Roman" w:eastAsia="Bookman Old Style" w:hAnsi="Times New Roman" w:cs="Times New Roman"/>
                <w:sz w:val="20"/>
                <w:szCs w:val="20"/>
              </w:rPr>
              <w:t>На носочках ходят мыши.</w:t>
            </w:r>
          </w:p>
          <w:p w:rsidR="001025E7" w:rsidRPr="001025E7" w:rsidRDefault="001025E7" w:rsidP="001025E7">
            <w:pPr>
              <w:widowControl w:val="0"/>
              <w:shd w:val="clear" w:color="auto" w:fill="FFFFFF"/>
              <w:spacing w:after="0" w:line="240" w:lineRule="auto"/>
              <w:ind w:firstLine="278"/>
              <w:jc w:val="both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  <w:r w:rsidRPr="001025E7">
              <w:rPr>
                <w:rFonts w:ascii="Times New Roman" w:eastAsia="Bookman Old Style" w:hAnsi="Times New Roman" w:cs="Times New Roman"/>
                <w:sz w:val="20"/>
                <w:szCs w:val="20"/>
              </w:rPr>
              <w:t>Так, чтоб кот их не услышал.</w:t>
            </w:r>
          </w:p>
          <w:p w:rsidR="001025E7" w:rsidRPr="001025E7" w:rsidRDefault="001025E7" w:rsidP="001025E7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0942EC" w:rsidRDefault="000942EC">
      <w:bookmarkStart w:id="4" w:name="_GoBack"/>
      <w:bookmarkEnd w:id="4"/>
    </w:p>
    <w:sectPr w:rsidR="0009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A0"/>
    <w:rsid w:val="000942EC"/>
    <w:rsid w:val="001025E7"/>
    <w:rsid w:val="00E1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FD340-4C93-4ECE-8CB1-C60A85A5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files.school-collection.edu.ru/dlrstore/40c19f36-0250-4724-8421-c85535801a09/%5BNS-MATH_1-07-10%5D_%5BIM_006%5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2016-09-04T06:08:00Z</dcterms:created>
  <dcterms:modified xsi:type="dcterms:W3CDTF">2016-09-04T06:09:00Z</dcterms:modified>
</cp:coreProperties>
</file>