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8C6" w:rsidRPr="00AD48C6" w:rsidRDefault="00AD48C6" w:rsidP="00AD48C6">
      <w:pPr>
        <w:pStyle w:val="a3"/>
        <w:jc w:val="center"/>
        <w:rPr>
          <w:b/>
          <w:sz w:val="28"/>
          <w:szCs w:val="28"/>
        </w:rPr>
      </w:pPr>
      <w:r w:rsidRPr="00AD48C6">
        <w:rPr>
          <w:b/>
          <w:sz w:val="28"/>
          <w:szCs w:val="28"/>
        </w:rPr>
        <w:t>Программа школьной секции по волейболу</w:t>
      </w:r>
    </w:p>
    <w:p w:rsidR="00AD48C6" w:rsidRPr="00AD48C6" w:rsidRDefault="00AD48C6" w:rsidP="00AD48C6">
      <w:pPr>
        <w:pStyle w:val="a3"/>
        <w:jc w:val="center"/>
        <w:rPr>
          <w:b/>
          <w:sz w:val="28"/>
          <w:szCs w:val="28"/>
        </w:rPr>
      </w:pPr>
      <w:r w:rsidRPr="00AD48C6">
        <w:rPr>
          <w:b/>
          <w:sz w:val="28"/>
          <w:szCs w:val="28"/>
        </w:rPr>
        <w:t>Задачи программы</w:t>
      </w:r>
    </w:p>
    <w:p w:rsidR="00AD48C6" w:rsidRDefault="00AD48C6" w:rsidP="00AD48C6">
      <w:r>
        <w:t>Программа последовательно решает основные задачи физического воспитания:</w:t>
      </w:r>
    </w:p>
    <w:p w:rsidR="00AD48C6" w:rsidRDefault="00AD48C6" w:rsidP="00AD48C6">
      <w:r>
        <w:t xml:space="preserve">1) укрепление здоровья, </w:t>
      </w:r>
      <w:bookmarkStart w:id="0" w:name="_GoBack"/>
      <w:bookmarkEnd w:id="0"/>
      <w:r>
        <w:t>содействие гармоничному физическому развитию;</w:t>
      </w:r>
    </w:p>
    <w:p w:rsidR="00AD48C6" w:rsidRDefault="00AD48C6" w:rsidP="00AD48C6">
      <w:r>
        <w:t>2) развитие двигательных способностей (кондиционных и координационных);</w:t>
      </w:r>
    </w:p>
    <w:p w:rsidR="00AD48C6" w:rsidRDefault="00AD48C6" w:rsidP="00AD48C6">
      <w:r>
        <w:t>3) обучение жизненно важным двигательным умениям и навыкам;</w:t>
      </w:r>
    </w:p>
    <w:p w:rsidR="00AD48C6" w:rsidRDefault="00AD48C6" w:rsidP="00AD48C6">
      <w:r>
        <w:t>4) приобретение необходимых знаний в области физической культуры и спорта;</w:t>
      </w:r>
    </w:p>
    <w:p w:rsidR="00AD48C6" w:rsidRDefault="00AD48C6" w:rsidP="00AD48C6">
      <w:r>
        <w:t>5) воспитание привычки самостоятельно заниматься физическими упражнениями для отдыха, тренировки, повышения работоспособности и укрепления здоровья;</w:t>
      </w:r>
    </w:p>
    <w:p w:rsidR="00AD48C6" w:rsidRDefault="00AD48C6" w:rsidP="00AD48C6">
      <w:r>
        <w:t>6) воспитание нравственных и волевых качеств.</w:t>
      </w:r>
    </w:p>
    <w:p w:rsidR="00AD48C6" w:rsidRDefault="00AD48C6" w:rsidP="00AD48C6">
      <w:r>
        <w:t>Разделы программы</w:t>
      </w:r>
    </w:p>
    <w:p w:rsidR="00AD48C6" w:rsidRDefault="00AD48C6" w:rsidP="00AD48C6">
      <w:r>
        <w:t>Материал программы состоит из четырех разделов: «Основы знаний», «Общая физическая подготовка (ОФП), «Специальная подготовка», «Показатели физической подготовленности».</w:t>
      </w:r>
    </w:p>
    <w:p w:rsidR="00AD48C6" w:rsidRDefault="00AD48C6" w:rsidP="00AD48C6">
      <w:r>
        <w:t xml:space="preserve">В раздел «Основы знаний» включен обширный материал об организме человека и его возможностях, о </w:t>
      </w:r>
      <w:proofErr w:type="spellStart"/>
      <w:r>
        <w:t>саморегуляции</w:t>
      </w:r>
      <w:proofErr w:type="spellEnd"/>
      <w:r>
        <w:t xml:space="preserve"> психических процессов, о гигиене, а также об особенностях различных видов спорта. Для соединения физического, психического и духовного начал человека в программу введены элементы йоги. Эти упражнения выполняются как во </w:t>
      </w:r>
      <w:proofErr w:type="gramStart"/>
      <w:r>
        <w:t>вводной</w:t>
      </w:r>
      <w:proofErr w:type="gramEnd"/>
      <w:r>
        <w:t xml:space="preserve">, так и в заключительной частях урока. </w:t>
      </w:r>
    </w:p>
    <w:p w:rsidR="00AD48C6" w:rsidRDefault="00AD48C6" w:rsidP="00AD48C6">
      <w:r>
        <w:t>Раздел «Общая физическая подготовка» соответствует аналогичному разделу программы физического воспитания учащихся и включает упражнения из различных видов спорта: легкой атлетики, гимнастики, футбола, баскетбола, а также упражнения со скакалками и др.</w:t>
      </w:r>
    </w:p>
    <w:p w:rsidR="00AD48C6" w:rsidRDefault="00AD48C6" w:rsidP="00AD48C6">
      <w:r>
        <w:t>Программа тестов включает следующие виды испытаний:</w:t>
      </w:r>
    </w:p>
    <w:p w:rsidR="00AD48C6" w:rsidRDefault="00AD48C6" w:rsidP="00AD48C6">
      <w:r>
        <w:t>1) бег на 30 м;</w:t>
      </w:r>
    </w:p>
    <w:p w:rsidR="00AD48C6" w:rsidRDefault="00AD48C6" w:rsidP="00AD48C6">
      <w:r>
        <w:t>2) челночный бег 3?10 м;</w:t>
      </w:r>
    </w:p>
    <w:p w:rsidR="00AD48C6" w:rsidRDefault="00AD48C6" w:rsidP="00AD48C6">
      <w:r>
        <w:t>3) прыжок в длину с места;</w:t>
      </w:r>
    </w:p>
    <w:p w:rsidR="00AD48C6" w:rsidRDefault="00AD48C6" w:rsidP="00AD48C6">
      <w:r>
        <w:t>4) наклон вперед из положения стоя;</w:t>
      </w:r>
    </w:p>
    <w:p w:rsidR="00AD48C6" w:rsidRDefault="00AD48C6" w:rsidP="00AD48C6">
      <w:r>
        <w:t>5) 6-минутный бег;</w:t>
      </w:r>
    </w:p>
    <w:p w:rsidR="00AD48C6" w:rsidRDefault="00AD48C6" w:rsidP="00AD48C6">
      <w:r>
        <w:t>6) подтягивание на высокой перекладине (мальчики), сгибание – разгибание рук в упоре лежа (девочки).</w:t>
      </w:r>
    </w:p>
    <w:p w:rsidR="00AD48C6" w:rsidRDefault="00AD48C6" w:rsidP="00AD48C6">
      <w:r>
        <w:t>Специальная подготовка</w:t>
      </w:r>
    </w:p>
    <w:p w:rsidR="00AD48C6" w:rsidRDefault="00AD48C6" w:rsidP="00AD48C6">
      <w:r>
        <w:t>5-й класс</w:t>
      </w:r>
    </w:p>
    <w:p w:rsidR="00AD48C6" w:rsidRDefault="00AD48C6" w:rsidP="00AD48C6">
      <w:r>
        <w:t xml:space="preserve">Стойка игрока. Перемещения шагом, бегом, приставным шагом, бегом влево, вправо, бег с изменением направления и резкая остановка по сигналу. Передача мяча сверху двумя руками на </w:t>
      </w:r>
      <w:r>
        <w:lastRenderedPageBreak/>
        <w:t>месте и после перемещения вперед, вправо, влево, назад. Индивидуальное жонглирование сверху и снизу над собой.</w:t>
      </w:r>
    </w:p>
    <w:p w:rsidR="00AD48C6" w:rsidRDefault="00AD48C6" w:rsidP="00AD48C6">
      <w:r>
        <w:t>Прием мяча снизу двумя руками на месте и после перемещения. Верхняя прямая подача в облегченных условиях (расстояние – 3–6 м от сетки).</w:t>
      </w:r>
    </w:p>
    <w:p w:rsidR="00AD48C6" w:rsidRDefault="00AD48C6" w:rsidP="00AD48C6">
      <w:r>
        <w:t>Разъяснение правил игры в волейбол на примере пионербола (расстановка игроков на площадке, переход игроков, введение мяча в игру вбрасыванием одной рукой).</w:t>
      </w:r>
    </w:p>
    <w:p w:rsidR="00AD48C6" w:rsidRDefault="00AD48C6" w:rsidP="00AD48C6">
      <w:r>
        <w:t xml:space="preserve">Введение мяча для девочек разрешается с расстояния 6–7 м от сетки, для мальчиков – в обязательном порядке из-за лицевой линии. При разъяснении правил игры в пионербол оговаривается обязательное условие: выполнить три касания мяча с броском на сторону противника в прыжке с </w:t>
      </w:r>
      <w:proofErr w:type="spellStart"/>
      <w:r>
        <w:t>трехшагового</w:t>
      </w:r>
      <w:proofErr w:type="spellEnd"/>
      <w:r>
        <w:t xml:space="preserve"> разбега двумя руками.</w:t>
      </w:r>
    </w:p>
    <w:p w:rsidR="00AD48C6" w:rsidRDefault="00AD48C6" w:rsidP="00AD48C6">
      <w:r>
        <w:t>6-й класс</w:t>
      </w:r>
    </w:p>
    <w:p w:rsidR="00AD48C6" w:rsidRDefault="00AD48C6" w:rsidP="00AD48C6">
      <w:r>
        <w:t>Чередование способов перемещения игроков. Передача мяча сверху и снизу двумя руками после перемещения вперед, назад, влево, вправо. Верхняя прямая подача. Прием мяча с подачи. Эстафеты и подвижные игры с элементами волейбола («</w:t>
      </w:r>
      <w:proofErr w:type="gramStart"/>
      <w:r>
        <w:t>Кто</w:t>
      </w:r>
      <w:proofErr w:type="gramEnd"/>
      <w:r>
        <w:t xml:space="preserve"> точнее?», «Кто лучший?», «Сумей передать и подать»). Учебная игра в пионербол, введение мяча в игру нижней или верхней подачей с расстояния 6–7 м от сетки.</w:t>
      </w:r>
    </w:p>
    <w:p w:rsidR="00AD48C6" w:rsidRDefault="00AD48C6" w:rsidP="00AD48C6">
      <w:r>
        <w:t>7-й класс</w:t>
      </w:r>
    </w:p>
    <w:p w:rsidR="00AD48C6" w:rsidRDefault="00AD48C6" w:rsidP="00AD48C6">
      <w:r>
        <w:t>Чередование способов перемещения; остановка шагом и скачком. Передачи сверху и снизу над собой, в колоннах через сетку со сменой за мячом. Прием мяча с подачи. Нападающий удар в облегченных условиях. Верхняя подача. Индивидуальные тактические действия. Групповые тактические действия (взаимодействие игроков передней линии со второй передачи в зоне 3). Учебная игра, эстафеты и подвижные игры.</w:t>
      </w:r>
    </w:p>
    <w:p w:rsidR="00AD48C6" w:rsidRDefault="00AD48C6" w:rsidP="00AD48C6">
      <w:r>
        <w:t>8-й класс</w:t>
      </w:r>
    </w:p>
    <w:p w:rsidR="00AD48C6" w:rsidRDefault="00AD48C6" w:rsidP="00AD48C6">
      <w:r>
        <w:t>Передача мяча сверху и снизу двумя руками над собой, вперед, после перемещения, сверху двумя руками за голову. Прием мяча с подачи в зонах 1, 6, 5 с доигрыванием в зону 3. Нападающий удар со второй передачи в зонах 2, 4, 3. Доигрывание мяча над сеткой. Одиночное и двойное блокирование. Индивидуальные, групповые и командные действия. Взаимодействие игроков линии защиты и нападения. Учебная игра, эстафеты и подвижные игры.</w:t>
      </w:r>
    </w:p>
    <w:p w:rsidR="00AD48C6" w:rsidRDefault="00AD48C6" w:rsidP="00AD48C6">
      <w:r>
        <w:t>9-й класс</w:t>
      </w:r>
    </w:p>
    <w:p w:rsidR="00AD48C6" w:rsidRDefault="00AD48C6" w:rsidP="00AD48C6">
      <w:r>
        <w:t xml:space="preserve">Передача мяча вдоль сетки после перемещения, передача мяча в прыжке, нападающий удар «по ходу» в зонах 2 и 4, нападающий удар по линии. Одиночный и двойной блоки. Подстраховка нападающего и блокирующего. </w:t>
      </w:r>
      <w:proofErr w:type="gramStart"/>
      <w:r>
        <w:t>Подачи</w:t>
      </w:r>
      <w:proofErr w:type="gramEnd"/>
      <w:r>
        <w:t xml:space="preserve"> нацеленные с вращением и без вращения мяча. Прием мяча с подачи и нападающего удара. Взаимодействие линий нападения и защиты. Учебная игра в усложненных условиях (уменьшенным составом, сетка закрыта тканью). Эстафеты и подвижные игры с элементами волейбола.</w:t>
      </w:r>
    </w:p>
    <w:p w:rsidR="00AD48C6" w:rsidRDefault="00AD48C6" w:rsidP="00AD48C6">
      <w:r>
        <w:t>10–11-е классы</w:t>
      </w:r>
    </w:p>
    <w:p w:rsidR="00AD48C6" w:rsidRDefault="00AD48C6" w:rsidP="00AD48C6">
      <w:r>
        <w:t xml:space="preserve">Совершенствование разученных технико-тактических приемов в упражнениях игрового характера. Групповые и командные тактические действия, взаимодействие игроков на площадке. </w:t>
      </w:r>
      <w:r>
        <w:lastRenderedPageBreak/>
        <w:t>Индивидуальные тактические действия: при подачах, передачах, нападающих ударах и приеме мяча с подачи. Функции игроков на площадке. Групповые и командные действия в нападении и защите. Системы игры «углом вперед», «углом назад», с выходом разводящего игрока из зоны 1. Учебные и контрольные игры, участие в соревнованиях различного ранга.</w:t>
      </w:r>
    </w:p>
    <w:p w:rsidR="00AD48C6" w:rsidRDefault="00AD48C6" w:rsidP="00AD48C6">
      <w:r>
        <w:t>Методические рекомендации при обучении техническим приемам</w:t>
      </w:r>
    </w:p>
    <w:p w:rsidR="00AD48C6" w:rsidRDefault="00AD48C6" w:rsidP="00AD48C6">
      <w:r>
        <w:t>Последовательность обучения стойкам и перемещениям</w:t>
      </w:r>
    </w:p>
    <w:p w:rsidR="00AD48C6" w:rsidRDefault="00AD48C6" w:rsidP="00AD48C6">
      <w:r>
        <w:t>1. Выполнение стоек на месте.</w:t>
      </w:r>
    </w:p>
    <w:p w:rsidR="00AD48C6" w:rsidRDefault="00AD48C6" w:rsidP="00AD48C6">
      <w:r>
        <w:t xml:space="preserve">2. Перемещения в медленном темпе. Ходьба выпадами, в </w:t>
      </w:r>
      <w:proofErr w:type="spellStart"/>
      <w:r>
        <w:t>полуприседе</w:t>
      </w:r>
      <w:proofErr w:type="spellEnd"/>
      <w:r>
        <w:t xml:space="preserve">, на внешней и внутренней стороне стопы, на носках и пятках. </w:t>
      </w:r>
      <w:proofErr w:type="spellStart"/>
      <w:r>
        <w:t>Пробегание</w:t>
      </w:r>
      <w:proofErr w:type="spellEnd"/>
      <w:r>
        <w:t xml:space="preserve"> отрезков 15–20 м с ускорением. Чередование ходьбы и бега. Передвижения разными способами в различных направлениях по зрительному и звуковому сигналам. Бег из </w:t>
      </w:r>
      <w:proofErr w:type="gramStart"/>
      <w:r>
        <w:t>различных</w:t>
      </w:r>
      <w:proofErr w:type="gramEnd"/>
      <w:r>
        <w:t xml:space="preserve"> </w:t>
      </w:r>
      <w:proofErr w:type="spellStart"/>
      <w:r>
        <w:t>и.п</w:t>
      </w:r>
      <w:proofErr w:type="spellEnd"/>
      <w:r>
        <w:t>.: лицом или спиной вперед; приставными шагами; с прыжками. Различные эстафеты, включающие бег, прыжки, кувырки, ускорения на отрезках 8–15 м с изменением направления («елочка», челночный бег 9–3–6–3–9 м).</w:t>
      </w:r>
    </w:p>
    <w:p w:rsidR="00AD48C6" w:rsidRDefault="00AD48C6" w:rsidP="00AD48C6">
      <w:r>
        <w:t>3. Сочетание перемещений в медленном и среднем темпе с последующим принятием стойки.</w:t>
      </w:r>
    </w:p>
    <w:p w:rsidR="00AD48C6" w:rsidRDefault="00AD48C6" w:rsidP="00AD48C6">
      <w:r>
        <w:t>4. Перемещения в высоком темпе с последующим принятием стойки.</w:t>
      </w:r>
    </w:p>
    <w:p w:rsidR="00AD48C6" w:rsidRDefault="00AD48C6" w:rsidP="00AD48C6">
      <w:r>
        <w:t>5. Принятие стойки игрока после перемещения по звуковому или зрительному сигналу.</w:t>
      </w:r>
    </w:p>
    <w:p w:rsidR="00AD48C6" w:rsidRDefault="00AD48C6" w:rsidP="00AD48C6">
      <w:r>
        <w:t>Последовательность обучения передачам мяча сверху</w:t>
      </w:r>
    </w:p>
    <w:p w:rsidR="00AD48C6" w:rsidRDefault="00AD48C6" w:rsidP="00AD48C6">
      <w:r>
        <w:t>1. Имитация приемов сверху двумя руками стоя на месте без мяча.</w:t>
      </w:r>
    </w:p>
    <w:p w:rsidR="00AD48C6" w:rsidRDefault="00AD48C6" w:rsidP="00AD48C6">
      <w:r>
        <w:t>2. То же, но с мячом.</w:t>
      </w:r>
    </w:p>
    <w:p w:rsidR="00AD48C6" w:rsidRDefault="00AD48C6" w:rsidP="00AD48C6">
      <w:r>
        <w:t>3. Передача мяча в парах с набрасыванием мяча партнером.</w:t>
      </w:r>
    </w:p>
    <w:p w:rsidR="00AD48C6" w:rsidRDefault="00AD48C6" w:rsidP="00AD48C6">
      <w:r>
        <w:t>4. Обоюдная передача мяча в парах с расстояния 3–5 м между партнерами.</w:t>
      </w:r>
    </w:p>
    <w:p w:rsidR="00AD48C6" w:rsidRDefault="00AD48C6" w:rsidP="00AD48C6">
      <w:r>
        <w:t>5. То же, но с расстояния 5–6 м.</w:t>
      </w:r>
    </w:p>
    <w:p w:rsidR="00AD48C6" w:rsidRDefault="00AD48C6" w:rsidP="00AD48C6">
      <w:r>
        <w:t>6. Верхняя передача мяча двумя руками после перемещения вперед, затем назад. Обратить внимание на остановку перед выполнением приема.</w:t>
      </w:r>
    </w:p>
    <w:p w:rsidR="00AD48C6" w:rsidRDefault="00AD48C6" w:rsidP="00AD48C6">
      <w:r>
        <w:t>7. То же, но после перемещения влево и вправо.</w:t>
      </w:r>
    </w:p>
    <w:p w:rsidR="00AD48C6" w:rsidRDefault="00AD48C6" w:rsidP="00AD48C6">
      <w:r>
        <w:t>8. Передача мяча с изменением траектории полета.</w:t>
      </w:r>
    </w:p>
    <w:p w:rsidR="00AD48C6" w:rsidRDefault="00AD48C6" w:rsidP="00AD48C6">
      <w:r>
        <w:t>9. Передачи мяча на точность.</w:t>
      </w:r>
    </w:p>
    <w:p w:rsidR="00AD48C6" w:rsidRDefault="00AD48C6" w:rsidP="00AD48C6">
      <w:r>
        <w:t>10. Передачи мяча в сочетании с усложненными способами.</w:t>
      </w:r>
    </w:p>
    <w:p w:rsidR="00AD48C6" w:rsidRDefault="00AD48C6" w:rsidP="00AD48C6">
      <w:r>
        <w:t>Последовательность обучения передачам мяча снизу</w:t>
      </w:r>
    </w:p>
    <w:p w:rsidR="00AD48C6" w:rsidRDefault="00AD48C6" w:rsidP="00AD48C6">
      <w:r>
        <w:t>Соблюдается та же последовательность, что и при обучении приему мяча сверху.</w:t>
      </w:r>
    </w:p>
    <w:p w:rsidR="00AD48C6" w:rsidRDefault="00AD48C6" w:rsidP="00AD48C6">
      <w:r>
        <w:t>1. Имитация передачи мяча снизу. Работают сначала ноги и туловище, затем руки.</w:t>
      </w:r>
    </w:p>
    <w:p w:rsidR="00AD48C6" w:rsidRDefault="00AD48C6" w:rsidP="00AD48C6"/>
    <w:p w:rsidR="00AD48C6" w:rsidRDefault="00AD48C6" w:rsidP="00AD48C6">
      <w:r>
        <w:lastRenderedPageBreak/>
        <w:t>2. Прием мяча снизу после набрасывания партнером, расстояние – 4–5 м.</w:t>
      </w:r>
    </w:p>
    <w:p w:rsidR="00AD48C6" w:rsidRDefault="00AD48C6" w:rsidP="00AD48C6">
      <w:r>
        <w:t>3. Прием мяча снизу после отскока от пола.</w:t>
      </w:r>
    </w:p>
    <w:p w:rsidR="00AD48C6" w:rsidRDefault="00AD48C6" w:rsidP="00AD48C6">
      <w:r>
        <w:t>4. Прием мяча снизу после перемещения вправо, влево, вперед, назад. Обратить внимание, чтобы он попадал на предплечья, а не на кисти.</w:t>
      </w:r>
    </w:p>
    <w:p w:rsidR="00AD48C6" w:rsidRDefault="00AD48C6" w:rsidP="00AD48C6">
      <w:r>
        <w:t>5. Сочетание верхних и нижних передач в парах или у стены.</w:t>
      </w:r>
    </w:p>
    <w:p w:rsidR="00AD48C6" w:rsidRDefault="00AD48C6" w:rsidP="00AD48C6">
      <w:r>
        <w:t>Последовательность обучения подачам</w:t>
      </w:r>
    </w:p>
    <w:p w:rsidR="00AD48C6" w:rsidRDefault="00AD48C6" w:rsidP="00AD48C6">
      <w:r>
        <w:t>Приведенную последовательность соблюдают при изучении всех способов подач.</w:t>
      </w:r>
    </w:p>
    <w:p w:rsidR="00AD48C6" w:rsidRDefault="00AD48C6" w:rsidP="00AD48C6">
      <w:r>
        <w:t>1. Выполнение подачи в упрощенных условиях. Имитация изучаемого способа (выполняется на три счета: 1 – замах; 2 – подбрасывание; 3 – удар по мячу).</w:t>
      </w:r>
    </w:p>
    <w:p w:rsidR="00AD48C6" w:rsidRDefault="00AD48C6" w:rsidP="00AD48C6">
      <w:r>
        <w:t xml:space="preserve">2. Сочетание имитации подачи с подбрасыванием мяча. Ударное движение можно заменить ловлей мяча. Цель данного упражнения – научить </w:t>
      </w:r>
      <w:proofErr w:type="gramStart"/>
      <w:r>
        <w:t>правильно</w:t>
      </w:r>
      <w:proofErr w:type="gramEnd"/>
      <w:r>
        <w:t xml:space="preserve"> подбрасывать мяч.</w:t>
      </w:r>
    </w:p>
    <w:p w:rsidR="00AD48C6" w:rsidRDefault="00AD48C6" w:rsidP="00AD48C6">
      <w:r>
        <w:t>3. Подача мяча в парах поперек площадки.</w:t>
      </w:r>
    </w:p>
    <w:p w:rsidR="00AD48C6" w:rsidRDefault="00AD48C6" w:rsidP="00AD48C6">
      <w:r>
        <w:t>4. Подача мяча партнеру на точность (расстояние – 5–6 м от сетки).</w:t>
      </w:r>
    </w:p>
    <w:p w:rsidR="00AD48C6" w:rsidRDefault="00AD48C6" w:rsidP="00AD48C6">
      <w:r>
        <w:t>5. Подача мяча из-за лицевой линии.</w:t>
      </w:r>
    </w:p>
    <w:p w:rsidR="00AD48C6" w:rsidRDefault="00AD48C6" w:rsidP="00AD48C6">
      <w:r>
        <w:t>6. Подача мяча в левую и правую стороны площадки.</w:t>
      </w:r>
    </w:p>
    <w:p w:rsidR="00AD48C6" w:rsidRDefault="00AD48C6" w:rsidP="00AD48C6">
      <w:r>
        <w:t>7. Подача мяча на точность в заданную часть площадки.</w:t>
      </w:r>
    </w:p>
    <w:p w:rsidR="00AD48C6" w:rsidRDefault="00AD48C6" w:rsidP="00AD48C6">
      <w:r>
        <w:t>Последовательность обучения нападающим ударам</w:t>
      </w:r>
    </w:p>
    <w:p w:rsidR="00AD48C6" w:rsidRDefault="00AD48C6" w:rsidP="00AD48C6">
      <w:r>
        <w:t>В начале занятий целесообразно использовать расчлененный метод обучения: первое ударное движение по мячу на месте, затем – в прыжке и только потом – в прыжке после разбега.</w:t>
      </w:r>
    </w:p>
    <w:p w:rsidR="00AD48C6" w:rsidRDefault="00AD48C6" w:rsidP="00AD48C6">
      <w:r>
        <w:t>1. Нападающий удар с собственного набрасывания в опорном положении у стены в парах.</w:t>
      </w:r>
    </w:p>
    <w:p w:rsidR="00AD48C6" w:rsidRDefault="00AD48C6" w:rsidP="00AD48C6"/>
    <w:p w:rsidR="00AD48C6" w:rsidRDefault="00AD48C6" w:rsidP="00AD48C6">
      <w:r>
        <w:t>2. При разбеге следует обратить внимание на выполнение последнего, третьего, шага, который должен быть самым длинным и заканчиваться «стопорящим» движением стоп (ступни параллельны).</w:t>
      </w:r>
    </w:p>
    <w:p w:rsidR="00AD48C6" w:rsidRDefault="00AD48C6" w:rsidP="00AD48C6">
      <w:r>
        <w:t>3. Имитация нападающего удара с 3 шагов разбега.</w:t>
      </w:r>
    </w:p>
    <w:p w:rsidR="00AD48C6" w:rsidRDefault="00AD48C6" w:rsidP="00AD48C6">
      <w:r>
        <w:t>4. Нападающий удар с разбега, но мяч фиксируется партнером, стоящим на возвышении (тумбочке, стуле и т.п.).</w:t>
      </w:r>
    </w:p>
    <w:p w:rsidR="00AD48C6" w:rsidRDefault="00AD48C6" w:rsidP="00AD48C6">
      <w:r>
        <w:t>5. Нападающий удар с собственного набрасывания мяча; с набрасывания мяча партнером.</w:t>
      </w:r>
    </w:p>
    <w:p w:rsidR="00AD48C6" w:rsidRDefault="00AD48C6" w:rsidP="00AD48C6">
      <w:r>
        <w:t>6. Нападающий удар после встречной передачи, а затем с передачи вдоль сетки.</w:t>
      </w:r>
    </w:p>
    <w:p w:rsidR="00AD48C6" w:rsidRDefault="00AD48C6" w:rsidP="00AD48C6">
      <w:r>
        <w:t>7. Прямой нападающий удар с передачи из зоны 3; траектория полета средняя (расстояние – до 0,5 м от сетки).</w:t>
      </w:r>
    </w:p>
    <w:p w:rsidR="00AD48C6" w:rsidRDefault="00AD48C6" w:rsidP="00AD48C6">
      <w:r>
        <w:t>8. Нападающий удар со всех зон нападения после различных по высоте и направлению передач.</w:t>
      </w:r>
    </w:p>
    <w:p w:rsidR="00AD48C6" w:rsidRDefault="00AD48C6" w:rsidP="00AD48C6">
      <w:r>
        <w:lastRenderedPageBreak/>
        <w:t>9. То же, но с переводом туловищем влево, вправо; при приземлении стопы разворачиваются в сторону движения мяча.</w:t>
      </w:r>
    </w:p>
    <w:p w:rsidR="00AD48C6" w:rsidRDefault="00AD48C6" w:rsidP="00AD48C6">
      <w:r>
        <w:t>10. То же, но перевод выполняется разворотом кисти влево или вправо</w:t>
      </w:r>
    </w:p>
    <w:p w:rsidR="00AD48C6" w:rsidRDefault="00AD48C6" w:rsidP="00AD48C6"/>
    <w:p w:rsidR="001B6F0F" w:rsidRDefault="001B6F0F"/>
    <w:sectPr w:rsidR="001B6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5B1"/>
    <w:rsid w:val="000025B1"/>
    <w:rsid w:val="001B6F0F"/>
    <w:rsid w:val="00A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48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48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1300</Words>
  <Characters>7412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2016-07-20T14:27:00Z</dcterms:created>
  <dcterms:modified xsi:type="dcterms:W3CDTF">2016-07-20T14:27:00Z</dcterms:modified>
</cp:coreProperties>
</file>