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703" w:rsidRDefault="009A1703" w:rsidP="009A1703">
      <w:pPr>
        <w:pStyle w:val="1"/>
        <w:jc w:val="center"/>
      </w:pPr>
      <w:r>
        <w:t>Открытый урок по русской литературе для молодых специалистов</w:t>
      </w:r>
    </w:p>
    <w:p w:rsidR="009A1703" w:rsidRDefault="009A1703" w:rsidP="009A1703">
      <w:r>
        <w:pict/>
      </w:r>
      <w:r>
        <w:pict/>
      </w:r>
      <w:r>
        <w:pict/>
      </w:r>
      <w:r>
        <w:pict/>
      </w:r>
      <w:r>
        <w:pict/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6" name="Рисунок 6" descr="ad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dlo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703" w:rsidRDefault="009A1703" w:rsidP="009A1703">
      <w:r>
        <w:rPr>
          <w:noProof/>
          <w:color w:val="0000FF"/>
        </w:rPr>
        <w:drawing>
          <wp:inline distT="0" distB="0" distL="0" distR="0">
            <wp:extent cx="9525" cy="9525"/>
            <wp:effectExtent l="0" t="0" r="0" b="0"/>
            <wp:docPr id="7" name="Рисунок 7" descr="89&amp;n=aa7e047a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89&amp;n=aa7e047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703" w:rsidRDefault="009A1703" w:rsidP="009A1703">
      <w:pPr>
        <w:pStyle w:val="a3"/>
      </w:pPr>
      <w:r>
        <w:rPr>
          <w:b/>
          <w:bCs/>
        </w:rPr>
        <w:t>ТЕМА:</w:t>
      </w:r>
      <w:r>
        <w:t xml:space="preserve"> Образ Петра и его окружения на страницах повести Ю.Н. </w:t>
      </w:r>
      <w:proofErr w:type="spellStart"/>
      <w:r>
        <w:t>Тыпянова</w:t>
      </w:r>
      <w:proofErr w:type="spellEnd"/>
      <w:r>
        <w:t xml:space="preserve"> "Восковая персона"</w:t>
      </w:r>
    </w:p>
    <w:p w:rsidR="009A1703" w:rsidRDefault="009A1703" w:rsidP="009A1703">
      <w:pPr>
        <w:pStyle w:val="a3"/>
      </w:pPr>
      <w:r>
        <w:rPr>
          <w:b/>
          <w:bCs/>
        </w:rPr>
        <w:t>ЦЕЛЬ:</w:t>
      </w:r>
      <w:r>
        <w:t xml:space="preserve"> объяснить причину трагического одиночества Петра в последние дни жизни</w:t>
      </w:r>
    </w:p>
    <w:p w:rsidR="009A1703" w:rsidRDefault="009A1703" w:rsidP="009A1703">
      <w:pPr>
        <w:pStyle w:val="a3"/>
      </w:pPr>
      <w:r>
        <w:rPr>
          <w:b/>
          <w:bCs/>
        </w:rPr>
        <w:t>ЭПИГРАФ</w:t>
      </w:r>
    </w:p>
    <w:p w:rsidR="009A1703" w:rsidRDefault="009A1703" w:rsidP="009A1703">
      <w:pPr>
        <w:jc w:val="right"/>
      </w:pPr>
      <w:r>
        <w:t xml:space="preserve">Вслед за Пушкиным Тынянов стремится "воскресить век минувший в его истине". </w:t>
      </w:r>
    </w:p>
    <w:p w:rsidR="009A1703" w:rsidRDefault="009A1703" w:rsidP="009A1703">
      <w:pPr>
        <w:jc w:val="right"/>
      </w:pPr>
      <w:r>
        <w:t xml:space="preserve">Кунсткамера - первый музей в России </w:t>
      </w:r>
    </w:p>
    <w:p w:rsidR="009A1703" w:rsidRDefault="009A1703" w:rsidP="009A1703">
      <w:pPr>
        <w:pStyle w:val="a3"/>
      </w:pPr>
      <w:r>
        <w:rPr>
          <w:b/>
          <w:bCs/>
          <w:u w:val="single"/>
        </w:rPr>
        <w:t>ХОД УРОКА</w:t>
      </w:r>
    </w:p>
    <w:p w:rsidR="009A1703" w:rsidRDefault="009A1703" w:rsidP="009A1703">
      <w:pPr>
        <w:pStyle w:val="a3"/>
      </w:pPr>
      <w:r>
        <w:rPr>
          <w:b/>
          <w:bCs/>
          <w:u w:val="single"/>
        </w:rPr>
        <w:t>I. Вступительное слово.</w:t>
      </w:r>
    </w:p>
    <w:p w:rsidR="009A1703" w:rsidRDefault="009A1703" w:rsidP="009A1703">
      <w:pPr>
        <w:pStyle w:val="a3"/>
      </w:pPr>
      <w:r>
        <w:t>На страницах повести рассказывается о последних днях жизни Петра I, но чтобы лучше понять происходящее, давайте вернёмся назад. Вспомним, что предшествовало этому?</w:t>
      </w:r>
    </w:p>
    <w:p w:rsidR="009A1703" w:rsidRDefault="009A1703" w:rsidP="009A1703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1. Император Пётр и его сподвижники: Лефорт, Меншиков, Головин, Шереметев.</w:t>
      </w:r>
    </w:p>
    <w:p w:rsidR="009A1703" w:rsidRDefault="009A1703" w:rsidP="009A1703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2. Таланты и способности императора.</w:t>
      </w:r>
    </w:p>
    <w:p w:rsidR="009A1703" w:rsidRDefault="009A1703" w:rsidP="009A1703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3. Заслуги Петра I</w:t>
      </w:r>
      <w:proofErr w:type="gramStart"/>
      <w:r>
        <w:t xml:space="preserve"> :</w:t>
      </w:r>
      <w:proofErr w:type="gramEnd"/>
    </w:p>
    <w:p w:rsidR="009A1703" w:rsidRDefault="009A1703" w:rsidP="009A1703">
      <w:pPr>
        <w:ind w:left="720"/>
      </w:pPr>
      <w:r>
        <w:t xml:space="preserve">1) градостроение; </w:t>
      </w:r>
    </w:p>
    <w:p w:rsidR="009A1703" w:rsidRDefault="009A1703" w:rsidP="009A1703">
      <w:pPr>
        <w:ind w:left="720"/>
      </w:pPr>
      <w:r>
        <w:t xml:space="preserve">2) обучение специалистов; </w:t>
      </w:r>
    </w:p>
    <w:p w:rsidR="009A1703" w:rsidRDefault="009A1703" w:rsidP="009A1703">
      <w:pPr>
        <w:ind w:left="720"/>
      </w:pPr>
      <w:r>
        <w:t xml:space="preserve">3) победы над турками и шведами; </w:t>
      </w:r>
    </w:p>
    <w:p w:rsidR="009A1703" w:rsidRDefault="009A1703" w:rsidP="009A1703">
      <w:pPr>
        <w:ind w:left="720"/>
      </w:pPr>
      <w:r>
        <w:t xml:space="preserve">4) создание флота, регулярной армии; </w:t>
      </w:r>
    </w:p>
    <w:p w:rsidR="009A1703" w:rsidRDefault="009A1703" w:rsidP="009A1703">
      <w:pPr>
        <w:ind w:left="720"/>
      </w:pPr>
      <w:r>
        <w:t xml:space="preserve">5) строительство заводов и мануфактур. </w:t>
      </w:r>
    </w:p>
    <w:p w:rsidR="009A1703" w:rsidRDefault="009A1703" w:rsidP="009A1703">
      <w:pPr>
        <w:pStyle w:val="a3"/>
      </w:pPr>
      <w:r>
        <w:t>Создание флота, регулярной армии, градостроения, заводов, мануфактур, обучения специалистов, победы над турками и шведами.</w:t>
      </w:r>
    </w:p>
    <w:p w:rsidR="009A1703" w:rsidRDefault="009A1703" w:rsidP="009A1703">
      <w:pPr>
        <w:pStyle w:val="a3"/>
      </w:pPr>
      <w:r>
        <w:rPr>
          <w:b/>
          <w:bCs/>
          <w:u w:val="single"/>
        </w:rPr>
        <w:t>II. Работа по тексту произведения</w:t>
      </w:r>
    </w:p>
    <w:p w:rsidR="009A1703" w:rsidRDefault="009A1703" w:rsidP="009A1703">
      <w:pPr>
        <w:pStyle w:val="a3"/>
      </w:pPr>
      <w:r>
        <w:t>Вот и Пётр, уходя из жизни, тоже перелистывает её страницы. Из чего же она состояла?</w:t>
      </w:r>
    </w:p>
    <w:p w:rsidR="009A1703" w:rsidRDefault="009A1703" w:rsidP="009A1703">
      <w:pPr>
        <w:pStyle w:val="a3"/>
      </w:pPr>
      <w:r>
        <w:rPr>
          <w:i/>
          <w:iCs/>
        </w:rPr>
        <w:t>Работа по тексту глава 5, 2, 3.</w:t>
      </w:r>
    </w:p>
    <w:p w:rsidR="009A1703" w:rsidRDefault="009A1703" w:rsidP="009A1703">
      <w:pPr>
        <w:pStyle w:val="a3"/>
      </w:pPr>
      <w:r>
        <w:t xml:space="preserve">Сопоставьте мысли Петра и </w:t>
      </w:r>
      <w:proofErr w:type="spellStart"/>
      <w:r>
        <w:t>Данилыча</w:t>
      </w:r>
      <w:proofErr w:type="spellEnd"/>
      <w:r>
        <w:t xml:space="preserve"> </w:t>
      </w:r>
      <w:r>
        <w:rPr>
          <w:i/>
          <w:iCs/>
        </w:rPr>
        <w:t>(Меншикова).</w:t>
      </w:r>
    </w:p>
    <w:p w:rsidR="009A1703" w:rsidRDefault="009A1703" w:rsidP="009A170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1. Что снилось рукам? </w:t>
      </w:r>
      <w:r>
        <w:rPr>
          <w:i/>
          <w:iCs/>
        </w:rPr>
        <w:t>ноша (работа) дача</w:t>
      </w:r>
    </w:p>
    <w:p w:rsidR="009A1703" w:rsidRDefault="009A1703" w:rsidP="009A170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lastRenderedPageBreak/>
        <w:t>2. О чём думает, разглядывая кафельные плиточки, что вспоминает?</w:t>
      </w:r>
    </w:p>
    <w:p w:rsidR="009A1703" w:rsidRDefault="009A1703" w:rsidP="009A170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3. О чём думает, проснувшись? </w:t>
      </w:r>
      <w:r>
        <w:rPr>
          <w:i/>
          <w:iCs/>
        </w:rPr>
        <w:t xml:space="preserve">о </w:t>
      </w:r>
      <w:proofErr w:type="gramStart"/>
      <w:r>
        <w:rPr>
          <w:i/>
          <w:iCs/>
        </w:rPr>
        <w:t>делах</w:t>
      </w:r>
      <w:proofErr w:type="gramEnd"/>
      <w:r>
        <w:rPr>
          <w:i/>
          <w:iCs/>
        </w:rPr>
        <w:t xml:space="preserve"> об убытках взятках</w:t>
      </w:r>
    </w:p>
    <w:p w:rsidR="009A1703" w:rsidRDefault="009A1703" w:rsidP="009A170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4. Чего боится?</w:t>
      </w:r>
    </w:p>
    <w:p w:rsidR="009A1703" w:rsidRDefault="009A1703" w:rsidP="009A1703">
      <w:pPr>
        <w:pStyle w:val="a3"/>
      </w:pPr>
      <w:r>
        <w:t>Что жизнь так не Наказания за воровство,</w:t>
      </w:r>
    </w:p>
    <w:p w:rsidR="009A1703" w:rsidRDefault="009A1703" w:rsidP="009A1703">
      <w:pPr>
        <w:pStyle w:val="a3"/>
      </w:pPr>
      <w:r>
        <w:t>вовремя заканчивается</w:t>
      </w:r>
      <w:proofErr w:type="gramStart"/>
      <w:r>
        <w:t xml:space="preserve"> .</w:t>
      </w:r>
      <w:proofErr w:type="gramEnd"/>
      <w:r>
        <w:t xml:space="preserve"> воровство и взяточничество</w:t>
      </w:r>
    </w:p>
    <w:p w:rsidR="009A1703" w:rsidRDefault="009A1703" w:rsidP="009A1703">
      <w:pPr>
        <w:pStyle w:val="a3"/>
      </w:pPr>
      <w:r>
        <w:rPr>
          <w:b/>
          <w:bCs/>
        </w:rPr>
        <w:t>5. Работа по тексту стр. 381</w:t>
      </w:r>
    </w:p>
    <w:p w:rsidR="009A1703" w:rsidRDefault="009A1703" w:rsidP="009A1703">
      <w:pPr>
        <w:pStyle w:val="a3"/>
      </w:pPr>
      <w:r>
        <w:t>Прочитайте последнюю часть, похожую на белые стихи. Найдите ключевое слово - Море.</w:t>
      </w:r>
    </w:p>
    <w:p w:rsidR="009A1703" w:rsidRDefault="009A1703" w:rsidP="009A1703">
      <w:pPr>
        <w:pStyle w:val="a3"/>
      </w:pPr>
      <w:r>
        <w:t xml:space="preserve">Какой это приём? </w:t>
      </w:r>
    </w:p>
    <w:p w:rsidR="009A1703" w:rsidRDefault="009A1703" w:rsidP="009A1703">
      <w:pPr>
        <w:pStyle w:val="a3"/>
      </w:pPr>
      <w:r>
        <w:rPr>
          <w:b/>
          <w:bCs/>
        </w:rPr>
        <w:t>6. Прощай немалый корабль - Отечество .</w:t>
      </w:r>
    </w:p>
    <w:p w:rsidR="009A1703" w:rsidRDefault="009A1703" w:rsidP="009A1703">
      <w:pPr>
        <w:pStyle w:val="a3"/>
      </w:pPr>
      <w:r>
        <w:rPr>
          <w:b/>
          <w:bCs/>
        </w:rPr>
        <w:t>7. А кто же написал эти слова? Почему?</w:t>
      </w:r>
    </w:p>
    <w:p w:rsidR="009A1703" w:rsidRDefault="009A1703" w:rsidP="009A1703">
      <w:pPr>
        <w:pStyle w:val="a3"/>
      </w:pPr>
      <w:r>
        <w:t>Пётр Михайлов</w:t>
      </w:r>
    </w:p>
    <w:p w:rsidR="009A1703" w:rsidRDefault="009A1703" w:rsidP="009A1703">
      <w:pPr>
        <w:pStyle w:val="a3"/>
      </w:pPr>
      <w:r>
        <w:rPr>
          <w:b/>
          <w:bCs/>
        </w:rPr>
        <w:t>8. Когда он так называл себя?</w:t>
      </w:r>
    </w:p>
    <w:p w:rsidR="009A1703" w:rsidRDefault="009A1703" w:rsidP="009A1703">
      <w:pPr>
        <w:pStyle w:val="a3"/>
      </w:pPr>
      <w:r>
        <w:rPr>
          <w:i/>
          <w:iCs/>
        </w:rPr>
        <w:t>(когда любил или жалел)</w:t>
      </w:r>
    </w:p>
    <w:p w:rsidR="009A1703" w:rsidRDefault="009A1703" w:rsidP="009A1703">
      <w:pPr>
        <w:pStyle w:val="a3"/>
      </w:pPr>
      <w:r>
        <w:rPr>
          <w:b/>
          <w:bCs/>
        </w:rPr>
        <w:t>9. А сейчас почему жалел себя?</w:t>
      </w:r>
    </w:p>
    <w:p w:rsidR="009A1703" w:rsidRDefault="009A1703" w:rsidP="009A1703">
      <w:pPr>
        <w:pStyle w:val="a3"/>
      </w:pPr>
      <w:r>
        <w:rPr>
          <w:b/>
          <w:bCs/>
        </w:rPr>
        <w:t>10. Что делает его фигуру трагической?</w:t>
      </w:r>
    </w:p>
    <w:p w:rsidR="009A1703" w:rsidRDefault="009A1703" w:rsidP="009A1703">
      <w:pPr>
        <w:pStyle w:val="a3"/>
      </w:pPr>
      <w:r>
        <w:t>Отсутствие наследников.</w:t>
      </w:r>
    </w:p>
    <w:p w:rsidR="009A1703" w:rsidRDefault="009A1703" w:rsidP="009A1703">
      <w:r>
        <w:t xml:space="preserve">И неизвестно на кого тебя оставляю. </w:t>
      </w:r>
    </w:p>
    <w:p w:rsidR="009A1703" w:rsidRDefault="009A1703" w:rsidP="009A1703">
      <w:r>
        <w:t xml:space="preserve">В пустоту приведут. </w:t>
      </w:r>
    </w:p>
    <w:p w:rsidR="009A1703" w:rsidRDefault="009A1703" w:rsidP="009A1703">
      <w:r>
        <w:t xml:space="preserve">Прощай, немалый корабль. </w:t>
      </w:r>
    </w:p>
    <w:p w:rsidR="009A1703" w:rsidRDefault="009A1703" w:rsidP="009A1703">
      <w:pPr>
        <w:pStyle w:val="a3"/>
      </w:pPr>
      <w:r>
        <w:t>Почему?</w:t>
      </w:r>
    </w:p>
    <w:p w:rsidR="009A1703" w:rsidRDefault="009A1703" w:rsidP="009A1703">
      <w:pPr>
        <w:pStyle w:val="a3"/>
      </w:pPr>
      <w:r>
        <w:rPr>
          <w:b/>
          <w:bCs/>
        </w:rPr>
        <w:t>11. Почему плакал без голоса герой?</w:t>
      </w:r>
    </w:p>
    <w:p w:rsidR="009A1703" w:rsidRDefault="009A1703" w:rsidP="009A1703">
      <w:r>
        <w:pict/>
      </w:r>
      <w:r>
        <w:pict/>
      </w:r>
      <w:r>
        <w:pict/>
      </w:r>
      <w:r>
        <w:pict/>
      </w:r>
      <w:r>
        <w:pict/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3" name="Рисунок 13" descr="ad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dlo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703" w:rsidRDefault="009A1703" w:rsidP="009A1703">
      <w:r>
        <w:rPr>
          <w:noProof/>
          <w:color w:val="0000FF"/>
        </w:rPr>
        <w:drawing>
          <wp:inline distT="0" distB="0" distL="0" distR="0">
            <wp:extent cx="9525" cy="9525"/>
            <wp:effectExtent l="0" t="0" r="0" b="0"/>
            <wp:docPr id="14" name="Рисунок 14" descr="89&amp;n=aa7e047a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89&amp;n=aa7e047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703" w:rsidRDefault="009A1703" w:rsidP="009A1703">
      <w:pPr>
        <w:pStyle w:val="a3"/>
      </w:pPr>
      <w:r>
        <w:t>Кто он Пётр I или Пётр Михайлов?</w:t>
      </w:r>
    </w:p>
    <w:p w:rsidR="009A1703" w:rsidRDefault="009A1703" w:rsidP="009A1703">
      <w:pPr>
        <w:pStyle w:val="a3"/>
      </w:pPr>
      <w:r>
        <w:t>Миновал его срок, продали его, умирает солдатский сын Пётр Михайлов.</w:t>
      </w:r>
    </w:p>
    <w:p w:rsidR="009A1703" w:rsidRDefault="009A1703" w:rsidP="009A1703">
      <w:pPr>
        <w:pStyle w:val="a3"/>
      </w:pPr>
      <w:r>
        <w:rPr>
          <w:b/>
          <w:bCs/>
        </w:rPr>
        <w:t>12. Почему солдатский сын?</w:t>
      </w:r>
    </w:p>
    <w:p w:rsidR="009A1703" w:rsidRDefault="009A1703" w:rsidP="009A1703">
      <w:pPr>
        <w:pStyle w:val="a3"/>
      </w:pPr>
      <w:r>
        <w:t>Служил Отечеству.</w:t>
      </w:r>
    </w:p>
    <w:p w:rsidR="009A1703" w:rsidRDefault="009A1703" w:rsidP="009A1703">
      <w:pPr>
        <w:pStyle w:val="a3"/>
      </w:pPr>
      <w:r>
        <w:rPr>
          <w:b/>
          <w:bCs/>
        </w:rPr>
        <w:lastRenderedPageBreak/>
        <w:t xml:space="preserve">13. Что </w:t>
      </w:r>
      <w:proofErr w:type="gramStart"/>
      <w:r>
        <w:rPr>
          <w:b/>
          <w:bCs/>
        </w:rPr>
        <w:t>значит</w:t>
      </w:r>
      <w:proofErr w:type="gramEnd"/>
      <w:r>
        <w:rPr>
          <w:b/>
          <w:bCs/>
        </w:rPr>
        <w:t xml:space="preserve"> продали его?</w:t>
      </w:r>
    </w:p>
    <w:p w:rsidR="009A1703" w:rsidRDefault="009A1703" w:rsidP="009A1703">
      <w:pPr>
        <w:pStyle w:val="a3"/>
      </w:pPr>
      <w:r>
        <w:t>Подтвердите примерами из текста. (</w:t>
      </w:r>
      <w:proofErr w:type="spellStart"/>
      <w:r>
        <w:t>Менщиков</w:t>
      </w:r>
      <w:proofErr w:type="spellEnd"/>
      <w:r>
        <w:t>, Катерина)</w:t>
      </w:r>
    </w:p>
    <w:p w:rsidR="009A1703" w:rsidRDefault="009A1703" w:rsidP="009A1703">
      <w:pPr>
        <w:pStyle w:val="a3"/>
      </w:pPr>
      <w:r>
        <w:rPr>
          <w:b/>
          <w:bCs/>
          <w:u w:val="single"/>
        </w:rPr>
        <w:t>III.</w:t>
      </w:r>
      <w:r>
        <w:t xml:space="preserve"> </w:t>
      </w:r>
    </w:p>
    <w:p w:rsidR="009A1703" w:rsidRDefault="009A1703" w:rsidP="009A1703">
      <w:pPr>
        <w:pStyle w:val="a3"/>
      </w:pPr>
      <w:r>
        <w:rPr>
          <w:b/>
          <w:bCs/>
        </w:rPr>
        <w:t xml:space="preserve">14. Кто генерал-фискал Алексей </w:t>
      </w:r>
      <w:proofErr w:type="spellStart"/>
      <w:r>
        <w:rPr>
          <w:b/>
          <w:bCs/>
        </w:rPr>
        <w:t>Мякишин</w:t>
      </w:r>
      <w:proofErr w:type="spellEnd"/>
      <w:r>
        <w:rPr>
          <w:b/>
          <w:bCs/>
        </w:rPr>
        <w:t>?</w:t>
      </w:r>
    </w:p>
    <w:p w:rsidR="009A1703" w:rsidRDefault="009A1703" w:rsidP="009A1703">
      <w:pPr>
        <w:pStyle w:val="a3"/>
      </w:pPr>
      <w:r>
        <w:rPr>
          <w:b/>
          <w:bCs/>
        </w:rPr>
        <w:t>15. О чём он спрашивает?</w:t>
      </w:r>
    </w:p>
    <w:p w:rsidR="009A1703" w:rsidRDefault="009A1703" w:rsidP="009A1703">
      <w:r>
        <w:t xml:space="preserve">А как скажешь, сечь ли мне одни только сучья? </w:t>
      </w:r>
    </w:p>
    <w:p w:rsidR="009A1703" w:rsidRDefault="009A1703" w:rsidP="009A1703">
      <w:r>
        <w:t xml:space="preserve">А и скажешь, наложить топор на весь корень? </w:t>
      </w:r>
    </w:p>
    <w:p w:rsidR="009A1703" w:rsidRDefault="009A1703" w:rsidP="009A1703">
      <w:pPr>
        <w:pStyle w:val="a3"/>
      </w:pPr>
      <w:r>
        <w:rPr>
          <w:b/>
          <w:bCs/>
        </w:rPr>
        <w:t>16. Почему шёпотом, и о чём речь?</w:t>
      </w:r>
    </w:p>
    <w:p w:rsidR="009A1703" w:rsidRDefault="009A1703" w:rsidP="009A1703">
      <w:pPr>
        <w:pStyle w:val="a3"/>
      </w:pPr>
      <w:r>
        <w:rPr>
          <w:b/>
          <w:bCs/>
        </w:rPr>
        <w:t>17. Каков ответ царя?</w:t>
      </w:r>
    </w:p>
    <w:p w:rsidR="009A1703" w:rsidRDefault="009A1703" w:rsidP="009A1703">
      <w:pPr>
        <w:pStyle w:val="a3"/>
      </w:pPr>
      <w:r>
        <w:t>Тли дотла</w:t>
      </w:r>
    </w:p>
    <w:p w:rsidR="009A1703" w:rsidRDefault="009A1703" w:rsidP="009A1703">
      <w:pPr>
        <w:pStyle w:val="a3"/>
      </w:pPr>
      <w:r>
        <w:rPr>
          <w:b/>
          <w:bCs/>
        </w:rPr>
        <w:t>18. Покатилась слеза</w:t>
      </w:r>
    </w:p>
    <w:p w:rsidR="009A1703" w:rsidRDefault="009A1703" w:rsidP="009A1703">
      <w:pPr>
        <w:pStyle w:val="a3"/>
      </w:pPr>
      <w:r>
        <w:t>"Брось теперь всё равно"</w:t>
      </w:r>
    </w:p>
    <w:p w:rsidR="009A1703" w:rsidRDefault="009A1703" w:rsidP="009A1703">
      <w:pPr>
        <w:pStyle w:val="a3"/>
      </w:pPr>
      <w:r>
        <w:t>И все немалые дела остались в каморке.</w:t>
      </w:r>
    </w:p>
    <w:p w:rsidR="009A1703" w:rsidRDefault="009A1703" w:rsidP="009A1703">
      <w:pPr>
        <w:pStyle w:val="a3"/>
      </w:pPr>
      <w:r>
        <w:rPr>
          <w:b/>
          <w:bCs/>
        </w:rPr>
        <w:t>19. Что это за дела?</w:t>
      </w:r>
    </w:p>
    <w:p w:rsidR="009A1703" w:rsidRDefault="009A1703" w:rsidP="009A1703">
      <w:pPr>
        <w:pStyle w:val="a3"/>
      </w:pPr>
      <w:r>
        <w:rPr>
          <w:b/>
          <w:bCs/>
        </w:rPr>
        <w:t xml:space="preserve">20. Какова в них роль императрицы, </w:t>
      </w:r>
      <w:proofErr w:type="spellStart"/>
      <w:r>
        <w:rPr>
          <w:b/>
          <w:bCs/>
        </w:rPr>
        <w:t>Менщикова</w:t>
      </w:r>
      <w:proofErr w:type="spellEnd"/>
      <w:r>
        <w:rPr>
          <w:b/>
          <w:bCs/>
        </w:rPr>
        <w:t>, Брюса?</w:t>
      </w:r>
    </w:p>
    <w:p w:rsidR="009A1703" w:rsidRDefault="009A1703" w:rsidP="009A1703">
      <w:pPr>
        <w:pStyle w:val="a3"/>
      </w:pPr>
      <w:r>
        <w:rPr>
          <w:b/>
          <w:bCs/>
          <w:u w:val="single"/>
        </w:rPr>
        <w:t>IV.</w:t>
      </w:r>
    </w:p>
    <w:p w:rsidR="009A1703" w:rsidRDefault="009A1703" w:rsidP="009A1703">
      <w:pPr>
        <w:pStyle w:val="a3"/>
      </w:pPr>
      <w:r>
        <w:rPr>
          <w:b/>
          <w:bCs/>
        </w:rPr>
        <w:t>1. Почему подробно описана кунсткамера?</w:t>
      </w:r>
    </w:p>
    <w:p w:rsidR="009A1703" w:rsidRDefault="009A1703" w:rsidP="009A1703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1. Поведение </w:t>
      </w:r>
      <w:proofErr w:type="spellStart"/>
      <w:r>
        <w:t>Менщикова</w:t>
      </w:r>
      <w:proofErr w:type="spellEnd"/>
    </w:p>
    <w:p w:rsidR="009A1703" w:rsidRDefault="009A1703" w:rsidP="009A1703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2. Растрелли</w:t>
      </w:r>
    </w:p>
    <w:p w:rsidR="009A1703" w:rsidRDefault="009A1703" w:rsidP="009A1703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3. Катерины</w:t>
      </w:r>
    </w:p>
    <w:p w:rsidR="009A1703" w:rsidRDefault="009A1703" w:rsidP="009A1703">
      <w:pPr>
        <w:pStyle w:val="a3"/>
      </w:pPr>
      <w:r>
        <w:t>Дело не в том, кто жив или мёртв. Дело в том - кому быть?</w:t>
      </w:r>
    </w:p>
    <w:p w:rsidR="009A1703" w:rsidRDefault="009A1703" w:rsidP="009A1703">
      <w:pPr>
        <w:pStyle w:val="a3"/>
      </w:pPr>
      <w:r>
        <w:t>Быть бабьему веку.</w:t>
      </w:r>
    </w:p>
    <w:p w:rsidR="009A1703" w:rsidRDefault="009A1703" w:rsidP="009A1703">
      <w:pPr>
        <w:pStyle w:val="a3"/>
      </w:pPr>
      <w:r>
        <w:rPr>
          <w:b/>
          <w:bCs/>
        </w:rPr>
        <w:t>2. Почему восковую персону отправили в кунсткамеру?</w:t>
      </w:r>
    </w:p>
    <w:p w:rsidR="009A1703" w:rsidRDefault="009A1703" w:rsidP="009A1703">
      <w:pPr>
        <w:pStyle w:val="a3"/>
      </w:pPr>
      <w:r>
        <w:t>Там ему место</w:t>
      </w:r>
    </w:p>
    <w:p w:rsidR="009A1703" w:rsidRDefault="009A1703" w:rsidP="009A1703">
      <w:pPr>
        <w:pStyle w:val="a3"/>
      </w:pPr>
      <w:r>
        <w:rPr>
          <w:b/>
          <w:bCs/>
        </w:rPr>
        <w:t>3. Почему даже восковое подобие императора продолжает беспокоить живых?</w:t>
      </w:r>
    </w:p>
    <w:p w:rsidR="009A1703" w:rsidRDefault="009A1703" w:rsidP="009A1703">
      <w:pPr>
        <w:pStyle w:val="a3"/>
      </w:pPr>
      <w:r>
        <w:t>А для чего, для кого, зачем он сделал?</w:t>
      </w:r>
    </w:p>
    <w:p w:rsidR="009A1703" w:rsidRDefault="009A1703" w:rsidP="009A1703">
      <w:pPr>
        <w:pStyle w:val="a3"/>
      </w:pPr>
      <w:r>
        <w:rPr>
          <w:b/>
          <w:bCs/>
        </w:rPr>
        <w:t>4. Кто же Пётр?</w:t>
      </w:r>
    </w:p>
    <w:p w:rsidR="009A1703" w:rsidRDefault="009A1703" w:rsidP="009A1703">
      <w:pPr>
        <w:pStyle w:val="a3"/>
      </w:pPr>
      <w:r>
        <w:lastRenderedPageBreak/>
        <w:t>Чудо или чудовище?</w:t>
      </w:r>
    </w:p>
    <w:p w:rsidR="009A1703" w:rsidRDefault="009A1703" w:rsidP="009A1703">
      <w:pPr>
        <w:pStyle w:val="a3"/>
      </w:pPr>
      <w:r>
        <w:t>Реформатор или антихрист?</w:t>
      </w:r>
    </w:p>
    <w:p w:rsidR="009A1703" w:rsidRDefault="009A1703" w:rsidP="009A1703">
      <w:r>
        <w:pict/>
      </w:r>
      <w:r>
        <w:pict/>
      </w:r>
      <w:r>
        <w:pict/>
      </w:r>
      <w:r>
        <w:pict/>
      </w:r>
      <w:r>
        <w:pict/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20" name="Рисунок 20" descr="ad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dlo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703" w:rsidRDefault="009A1703" w:rsidP="009A1703">
      <w:r>
        <w:rPr>
          <w:noProof/>
          <w:color w:val="0000FF"/>
        </w:rPr>
        <w:drawing>
          <wp:inline distT="0" distB="0" distL="0" distR="0">
            <wp:extent cx="9525" cy="9525"/>
            <wp:effectExtent l="0" t="0" r="0" b="0"/>
            <wp:docPr id="21" name="Рисунок 21" descr="89&amp;n=aa7e047a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89&amp;n=aa7e047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703" w:rsidRDefault="009A1703" w:rsidP="009A1703">
      <w:pPr>
        <w:pStyle w:val="a3"/>
      </w:pPr>
      <w:r>
        <w:rPr>
          <w:b/>
          <w:bCs/>
          <w:u w:val="single"/>
        </w:rPr>
        <w:t>Выводы по уроку.</w:t>
      </w:r>
    </w:p>
    <w:p w:rsidR="009A1703" w:rsidRDefault="009A1703" w:rsidP="009A1703"/>
    <w:p w:rsidR="009A1703" w:rsidRDefault="009A1703" w:rsidP="009A1703"/>
    <w:p w:rsidR="009A1703" w:rsidRDefault="009A1703" w:rsidP="009A1703"/>
    <w:p w:rsidR="009A1703" w:rsidRDefault="009A1703" w:rsidP="009A1703"/>
    <w:p w:rsidR="00852CF1" w:rsidRDefault="00852CF1"/>
    <w:sectPr w:rsidR="00852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629EC"/>
    <w:multiLevelType w:val="multilevel"/>
    <w:tmpl w:val="11FC6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2E53D77"/>
    <w:multiLevelType w:val="multilevel"/>
    <w:tmpl w:val="5868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F8F07F4"/>
    <w:multiLevelType w:val="multilevel"/>
    <w:tmpl w:val="A75E6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1703"/>
    <w:rsid w:val="00852CF1"/>
    <w:rsid w:val="009A1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9A17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170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rsid w:val="009A1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A1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17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roki.net/bp/adclick.php?n=aa7e047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448</Words>
  <Characters>2554</Characters>
  <Application>Microsoft Office Word</Application>
  <DocSecurity>0</DocSecurity>
  <Lines>21</Lines>
  <Paragraphs>5</Paragraphs>
  <ScaleCrop>false</ScaleCrop>
  <Company>Reanimator Extreme Edition</Company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2016-05-19T07:49:00Z</dcterms:created>
  <dcterms:modified xsi:type="dcterms:W3CDTF">2016-05-19T07:50:00Z</dcterms:modified>
</cp:coreProperties>
</file>