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11"/>
        <w:gridCol w:w="1378"/>
        <w:gridCol w:w="1903"/>
        <w:gridCol w:w="3871"/>
      </w:tblGrid>
      <w:tr w:rsidR="00B9029C" w:rsidRPr="00123E0F" w:rsidTr="00AC74F0">
        <w:trPr>
          <w:cantSplit/>
          <w:trHeight w:val="40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9C" w:rsidRPr="00123E0F" w:rsidRDefault="00B9029C" w:rsidP="00AC74F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tr-TR"/>
              </w:rPr>
            </w:pPr>
            <w:bookmarkStart w:id="0" w:name="_GoBack"/>
            <w:bookmarkEnd w:id="0"/>
            <w:r w:rsidRPr="00123E0F">
              <w:rPr>
                <w:rFonts w:ascii="Times New Roman" w:hAnsi="Times New Roman"/>
                <w:sz w:val="26"/>
                <w:szCs w:val="26"/>
                <w:lang w:val="kk-KZ" w:eastAsia="tr-TR"/>
              </w:rPr>
              <w:t xml:space="preserve">Поурочный план 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Класс</w:t>
            </w: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ru-RU"/>
              </w:rPr>
              <w:t>9</w:t>
            </w: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 xml:space="preserve"> класс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День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Предмет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Русская литература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Час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45 минут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Тема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Тема «маленького человека» в</w:t>
            </w:r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вести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«Шинель»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Цель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Показать трагизм судьбы «маленького человека» на примере образа </w:t>
            </w:r>
            <w:proofErr w:type="spellStart"/>
            <w:r w:rsidRPr="00DE1E15">
              <w:rPr>
                <w:rFonts w:ascii="Times New Roman" w:hAnsi="Times New Roman"/>
                <w:sz w:val="26"/>
                <w:szCs w:val="26"/>
                <w:lang w:eastAsia="ru-RU"/>
              </w:rPr>
              <w:t>Башмачкина</w:t>
            </w:r>
            <w:proofErr w:type="spellEnd"/>
            <w:r w:rsidRPr="00DE1E15">
              <w:rPr>
                <w:rFonts w:ascii="Times New Roman" w:hAnsi="Times New Roman"/>
                <w:sz w:val="26"/>
                <w:szCs w:val="26"/>
                <w:lang w:eastAsia="ru-RU"/>
              </w:rPr>
              <w:t>; выявить авторскую позицию и свою собственную к данной проблеме.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Образовательная задача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формирование  умения  определять  тему,  идею  произведения, раскрывать  значение  эпиграфа,  выявлять  особенности сюжета  и  композиции.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Развивающая задача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развитие  умений  учащихся  логически  мыслить,  развитие  навыков</w:t>
            </w:r>
          </w:p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сотрудничества  в  группе.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Воспитательная задача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>воспитание  культуры  учащихся  и  этических  норм  поведения.</w:t>
            </w:r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Наглядные материалы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0121D">
              <w:rPr>
                <w:rFonts w:ascii="Times New Roman" w:hAnsi="Times New Roman"/>
                <w:sz w:val="26"/>
                <w:szCs w:val="26"/>
                <w:lang w:eastAsia="ru-RU"/>
              </w:rPr>
              <w:t>Портрет поэта, альбом по литературе, электронная презентация.</w:t>
            </w:r>
          </w:p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012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Выставка книг </w:t>
            </w:r>
            <w:proofErr w:type="spellStart"/>
            <w:r w:rsidRPr="0090121D">
              <w:rPr>
                <w:rFonts w:ascii="Times New Roman" w:hAnsi="Times New Roman"/>
                <w:sz w:val="26"/>
                <w:szCs w:val="26"/>
                <w:lang w:eastAsia="ru-RU"/>
              </w:rPr>
              <w:t>Н.В.Гоголя</w:t>
            </w:r>
            <w:proofErr w:type="spellEnd"/>
          </w:p>
        </w:tc>
      </w:tr>
      <w:tr w:rsidR="00B9029C" w:rsidRPr="00123E0F" w:rsidTr="00AC74F0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Методика: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>работа  с  текстом,   групповая  работа,  вопро</w:t>
            </w:r>
            <w:proofErr w:type="gramStart"/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>с-</w:t>
            </w:r>
            <w:proofErr w:type="gramEnd"/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ответ,  </w:t>
            </w:r>
            <w:r w:rsidRPr="0090121D">
              <w:rPr>
                <w:rFonts w:ascii="Times New Roman" w:hAnsi="Times New Roman"/>
                <w:sz w:val="26"/>
                <w:szCs w:val="26"/>
                <w:lang w:val="kk-KZ" w:eastAsia="ru-RU"/>
              </w:rPr>
              <w:t xml:space="preserve">частично-поисковый, метод </w:t>
            </w:r>
            <w:r>
              <w:rPr>
                <w:rFonts w:ascii="Times New Roman" w:hAnsi="Times New Roman"/>
                <w:sz w:val="26"/>
                <w:szCs w:val="26"/>
                <w:lang w:val="kk-KZ" w:eastAsia="ru-RU"/>
              </w:rPr>
              <w:t>критического мышления через чтение и письмо, устный контроль,</w:t>
            </w:r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29C" w:rsidRPr="00123E0F" w:rsidTr="00AC74F0">
        <w:trPr>
          <w:trHeight w:val="154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99308F" w:rsidRDefault="00B9029C" w:rsidP="00AC74F0">
            <w:pPr>
              <w:pStyle w:val="a3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</w:tr>
      <w:tr w:rsidR="00B9029C" w:rsidRPr="00123E0F" w:rsidTr="00AC74F0">
        <w:tc>
          <w:tcPr>
            <w:tcW w:w="4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sz w:val="26"/>
                <w:szCs w:val="26"/>
                <w:lang w:val="kk-KZ" w:eastAsia="ru-RU"/>
              </w:rPr>
              <w:t>Повторение прошлого урока:</w:t>
            </w:r>
          </w:p>
        </w:tc>
        <w:tc>
          <w:tcPr>
            <w:tcW w:w="71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биография и </w:t>
            </w:r>
            <w:r w:rsidRPr="00123E0F">
              <w:rPr>
                <w:rFonts w:ascii="Times New Roman" w:hAnsi="Times New Roman"/>
                <w:sz w:val="26"/>
                <w:szCs w:val="26"/>
                <w:lang w:eastAsia="ru-RU"/>
              </w:rPr>
              <w:t>творчество  писателя</w:t>
            </w:r>
          </w:p>
        </w:tc>
      </w:tr>
      <w:tr w:rsidR="00B9029C" w:rsidRPr="00123E0F" w:rsidTr="00AC74F0">
        <w:trPr>
          <w:trHeight w:val="98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99308F" w:rsidRDefault="00B9029C" w:rsidP="00AC74F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9029C" w:rsidRPr="00123E0F" w:rsidTr="00AC74F0">
        <w:tc>
          <w:tcPr>
            <w:tcW w:w="4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 w:eastAsia="ru-RU"/>
              </w:rPr>
            </w:pPr>
            <w:r w:rsidRPr="00123E0F">
              <w:rPr>
                <w:rFonts w:ascii="Times New Roman" w:hAnsi="Times New Roman"/>
                <w:b/>
                <w:sz w:val="26"/>
                <w:szCs w:val="26"/>
                <w:lang w:val="kk-KZ" w:eastAsia="ru-RU"/>
              </w:rPr>
              <w:t>Ход урока:</w:t>
            </w:r>
          </w:p>
        </w:tc>
        <w:tc>
          <w:tcPr>
            <w:tcW w:w="71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</w:p>
        </w:tc>
      </w:tr>
      <w:tr w:rsidR="00B9029C" w:rsidRPr="00123E0F" w:rsidTr="00AC74F0">
        <w:trPr>
          <w:trHeight w:val="4358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99308F" w:rsidRDefault="00B9029C" w:rsidP="00AC74F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23E0F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 </w:t>
            </w: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1.Организация урока.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Запись в тетради темы и определение целей урока</w:t>
            </w:r>
            <w:r w:rsidRPr="0099308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.(Слайд 1-2)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Эпиграф: </w:t>
            </w:r>
            <w:r w:rsidRPr="0099308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(слайд-3)</w:t>
            </w:r>
          </w:p>
          <w:p w:rsidR="00B9029C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Сообщение учителя</w:t>
            </w: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>Весь мир против меня:</w:t>
            </w: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Как я велик!… </w:t>
            </w: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>М.Ю.Лермонтов</w:t>
            </w: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Все мы вышли </w:t>
            </w: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>из «Шинели» Гоголя</w:t>
            </w:r>
          </w:p>
          <w:p w:rsidR="00B9029C" w:rsidRPr="00DE1E15" w:rsidRDefault="00B9029C" w:rsidP="00AC74F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                                                                                       Ф.М. Достоевский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    </w:t>
            </w:r>
            <w:r w:rsidRPr="0041508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 Стадия вызова.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41508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(слайд-4-6</w:t>
            </w:r>
            <w:r w:rsidRPr="00024AF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  <w:p w:rsidR="00B9029C" w:rsidRPr="00A93609" w:rsidRDefault="00B9029C" w:rsidP="00AC74F0">
            <w:pPr>
              <w:pStyle w:val="a3"/>
              <w:jc w:val="center"/>
              <w:rPr>
                <w:b/>
              </w:rPr>
            </w:pPr>
            <w:r w:rsidRPr="00A9360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Притча о человеке: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i/>
              </w:rPr>
              <w:t xml:space="preserve">       </w:t>
            </w: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В жаркий летний день древние афиняне увидели на площади Демосфена с горящим фонарем в руках.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 -Ты что ищешь?- спросили они.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 -Я ищу человека, - отвечал Демосфен и продолжил свой путь. Через время афиняне опять обратились к Демосфену: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- Так что же ты ищешь, Демосфен?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-Я ищу человека...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-Кого: его, меня..?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- Я ищу Че-ло-ве-ка!</w:t>
            </w:r>
          </w:p>
          <w:p w:rsidR="00B9029C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Слово учителя:</w:t>
            </w:r>
          </w:p>
          <w:p w:rsidR="00B9029C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>Так что же это значит – быть Человеком?  Чем человек отличен от вещи? На эти и другие вопросы нам поможет ответить Николай Васильевич Гоголь и его повесть «Шинель».</w:t>
            </w:r>
          </w:p>
          <w:p w:rsidR="00B9029C" w:rsidRPr="0092502D" w:rsidRDefault="00B9029C" w:rsidP="00AC74F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764D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</w:t>
            </w:r>
            <w:r w:rsidRPr="00F764D2">
              <w:rPr>
                <w:rFonts w:ascii="Times New Roman" w:hAnsi="Times New Roman"/>
                <w:sz w:val="26"/>
                <w:szCs w:val="26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kk-KZ"/>
              </w:rPr>
              <w:t xml:space="preserve">  </w:t>
            </w:r>
            <w:r w:rsidRPr="00F764D2">
              <w:rPr>
                <w:rFonts w:ascii="Times New Roman" w:hAnsi="Times New Roman"/>
                <w:sz w:val="26"/>
                <w:szCs w:val="26"/>
                <w:u w:val="single"/>
                <w:lang w:val="kk-KZ"/>
              </w:rPr>
              <w:t>Вступительное слово учителя.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По словам русского философа Н. Бердяева, Гоголь является “самой загадочной фигурой в русской литературе”. Не было в России писателя, который вызывал бы столь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непримиримые споры, как Гоголь. 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>Мысль о человеке, душу в которого вдохнул Бог, а судьбу нередко определяет чёрт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, видимо, не оставляла Гоголя. 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Гоголя привлекали мелкие чиновники, мастеровые (портной Петрович), нищие художники, “маленькие люди”, выбитые из колеи жизни. Вместо дворцов и богатых домов читатель в гоголевских повестях видит городские 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лачуги, в которых ютится беднота. </w:t>
            </w:r>
          </w:p>
          <w:p w:rsidR="00B9029C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 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>Мы опять прикасаемся к теме “маленького человека”, сквозной для русской литературы. Кого мы называем “маленьким человеком”?</w:t>
            </w:r>
          </w:p>
          <w:p w:rsidR="00B9029C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415086">
              <w:rPr>
                <w:rFonts w:ascii="Times New Roman" w:hAnsi="Times New Roman"/>
                <w:b/>
                <w:sz w:val="26"/>
                <w:szCs w:val="26"/>
                <w:u w:val="single"/>
                <w:lang w:val="kk-KZ"/>
              </w:rPr>
              <w:t>«Маленький человек»</w:t>
            </w:r>
            <w:r w:rsidRPr="0092502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- это человек униженный, беззащитный, одинокий,  бесправный, забытый (и, всеми, и если можно так сказать, судьбой), жалкий.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(слайд-7-8)</w:t>
            </w:r>
          </w:p>
          <w:p w:rsidR="00B9029C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 </w:t>
            </w:r>
            <w:r w:rsidRPr="00DE1E15">
              <w:rPr>
                <w:rFonts w:ascii="Times New Roman" w:hAnsi="Times New Roman"/>
                <w:sz w:val="26"/>
                <w:szCs w:val="26"/>
                <w:lang w:val="kk-KZ"/>
              </w:rPr>
              <w:t>Произведения о «маленьком человеке»</w:t>
            </w:r>
            <w:r w:rsidRPr="00F764D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B9029C" w:rsidRPr="00415086" w:rsidRDefault="00B9029C" w:rsidP="00AC74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Н. М. Карамзин “Бедная Лиза” - в центре повествования простая, необразованная крестьянская девушка; нам внушается мысль, что “и крестьянки любить умеют!”.</w:t>
            </w:r>
          </w:p>
          <w:p w:rsidR="00B9029C" w:rsidRPr="00415086" w:rsidRDefault="00B9029C" w:rsidP="00AC74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А. С. Пушкин “Станционный смотритель” - бедный чиновник четырнадцатого класса Самсон Вырин не имеет никаких прав в жизни, и даже единственный смысл его существования – любимую дочь – у него отнимают сильные мира сего. </w:t>
            </w:r>
          </w:p>
          <w:p w:rsidR="00B9029C" w:rsidRPr="0099308F" w:rsidRDefault="00B9029C" w:rsidP="00AC74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А. С. Пушкин “Медный всадник” - главный герой - несчастный, обездоленный Евгений, у которого бедность уничтожила и характер, и ум, сделала ничтожными мысли и мечты.</w:t>
            </w:r>
          </w:p>
          <w:p w:rsidR="00B9029C" w:rsidRDefault="00B9029C" w:rsidP="00AC74F0">
            <w:pPr>
              <w:pStyle w:val="a3"/>
              <w:ind w:left="72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Словарная работа: (слайд-9)</w:t>
            </w:r>
          </w:p>
          <w:p w:rsidR="00B9029C" w:rsidRDefault="00B9029C" w:rsidP="00AC74F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         </w:t>
            </w:r>
            <w:r w:rsidRPr="00366EE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Капóт – </w:t>
            </w:r>
            <w:r w:rsidRPr="00366EEA">
              <w:rPr>
                <w:rFonts w:ascii="Times New Roman" w:hAnsi="Times New Roman"/>
                <w:sz w:val="26"/>
                <w:szCs w:val="26"/>
                <w:lang w:val="kk-KZ"/>
              </w:rPr>
              <w:t>capotto (от ит.) – пальто, шинель. Капóт – женская или мужская верхняя одежда без перехвата талии.</w:t>
            </w:r>
          </w:p>
          <w:p w:rsidR="00B9029C" w:rsidRPr="0099308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         </w:t>
            </w:r>
            <w:r w:rsidRPr="00366EE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Шинель 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— элемент обмундирова</w:t>
            </w:r>
            <w:r w:rsidRPr="00366EEA">
              <w:rPr>
                <w:rFonts w:ascii="Times New Roman" w:hAnsi="Times New Roman"/>
                <w:sz w:val="26"/>
                <w:szCs w:val="26"/>
                <w:lang w:val="kk-KZ"/>
              </w:rPr>
              <w:t>ния лиц, проходящих государственную службу, форменное пальто со складками на спине и удерживающим её сложенной хлястиком.</w:t>
            </w:r>
          </w:p>
          <w:p w:rsidR="00B9029C" w:rsidRPr="00F764D2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          </w:t>
            </w:r>
            <w:r w:rsidRPr="00F764D2">
              <w:rPr>
                <w:rFonts w:ascii="Times New Roman" w:hAnsi="Times New Roman"/>
                <w:i/>
                <w:sz w:val="26"/>
                <w:szCs w:val="26"/>
                <w:u w:val="single"/>
                <w:lang w:val="kk-KZ"/>
              </w:rPr>
              <w:t>Слово учителя: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kk-KZ"/>
              </w:rPr>
              <w:t xml:space="preserve"> </w:t>
            </w:r>
            <w:r w:rsidRPr="00F764D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слайд-10-12</w:t>
            </w:r>
            <w:r w:rsidRPr="00F764D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)</w:t>
            </w:r>
          </w:p>
          <w:p w:rsidR="00B9029C" w:rsidRPr="0099308F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         Одним из таких «маленьких людей» является Акакий Акакиевич Башмачкин.</w:t>
            </w:r>
            <w:r>
              <w:t xml:space="preserve"> </w:t>
            </w:r>
            <w:r w:rsidRPr="00F764D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Имя “Акакий” в переводе с греческого – “незлобивый”, а у героя такое же отчество, то есть судьба этого человека была уже предопределена: таким был его отец, дед и т.д. Он живет без перспектив, личностью себя не осознает, смысл жизни видит в переписывании бумаг…</w:t>
            </w:r>
          </w:p>
          <w:p w:rsidR="00B9029C" w:rsidRPr="0099308F" w:rsidRDefault="00B9029C" w:rsidP="00AC74F0">
            <w:pPr>
              <w:pStyle w:val="a3"/>
              <w:ind w:left="720"/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2.Стадия осмысления </w:t>
            </w:r>
            <w:r w:rsidRPr="00366EEA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слайд-13-20</w:t>
            </w:r>
            <w:r w:rsidRPr="00366EEA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)</w:t>
            </w:r>
          </w:p>
          <w:p w:rsidR="00B9029C" w:rsidRPr="0090121D" w:rsidRDefault="00B9029C" w:rsidP="00AC74F0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Работа  учащихся в группах.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1.“Горемычная жизнь” Акакия Акакиевича.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2.«Жизнь и смерть чиновника Башмачкина».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3.Портрет петербургского чиновничества.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4.Фантастическое в повести “Шинель”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41508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3. Рефлексия: обратная связь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(слайд-21)</w:t>
            </w:r>
          </w:p>
          <w:p w:rsidR="00B9029C" w:rsidRPr="0090121D" w:rsidRDefault="00B9029C" w:rsidP="00AC74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Блиц-опрос</w:t>
            </w: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1. Почему Башмачкин  решил  сшить новую шинель? На  какие жертвы он  идёт ради  этого?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2. Почему Гоголь так подробно рассказывает о приобретении шинели, даже о том, какой мех был положен на воротник?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3.Как отнеслись служащие департамента, в котором служил А.А., к известию о  пропаже шинели?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4.К кому обращается Акакий Акакиевич за  помощью?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5.Почему  чиновники не  спешат  помочь Башмачкину?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6.Каким же вы увидели «значительное  лицо»? Почему у него даже нет имени?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7.Чем  объясняется грубое  поведение  этого чиновника  к Акакию Акакиевичу?</w:t>
            </w:r>
          </w:p>
          <w:p w:rsidR="00B9029C" w:rsidRPr="00415086" w:rsidRDefault="00B9029C" w:rsidP="00AC74F0">
            <w:pPr>
              <w:pStyle w:val="a3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8. Обрат</w:t>
            </w:r>
            <w:r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ите внимание на   финал повести</w:t>
            </w:r>
            <w:r w:rsidRPr="00415086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. Почему именно так заканчивается повесть?</w:t>
            </w:r>
          </w:p>
          <w:p w:rsidR="00B9029C" w:rsidRPr="0090121D" w:rsidRDefault="00B9029C" w:rsidP="00AC74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Какие чувства вызывает у нас герой гоголевской повести? 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0121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В завершении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</w:t>
            </w:r>
            <w:r w:rsidRPr="00737112">
              <w:rPr>
                <w:rFonts w:ascii="Times New Roman" w:hAnsi="Times New Roman"/>
                <w:sz w:val="26"/>
                <w:szCs w:val="26"/>
                <w:lang w:val="kk-KZ"/>
              </w:rPr>
              <w:t>формулируйте проблемный</w:t>
            </w:r>
            <w:r w:rsidRPr="00737112">
              <w:rPr>
                <w:rFonts w:ascii="Times New Roman" w:hAnsi="Times New Roman"/>
                <w:sz w:val="26"/>
                <w:szCs w:val="26"/>
                <w:lang w:val="kk-KZ"/>
              </w:rPr>
              <w:tab/>
              <w:t>вопрос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(слайд-22</w:t>
            </w:r>
            <w:r w:rsidRPr="00934060">
              <w:rPr>
                <w:rFonts w:ascii="Times New Roman" w:hAnsi="Times New Roman"/>
                <w:sz w:val="26"/>
                <w:szCs w:val="26"/>
                <w:lang w:val="kk-KZ"/>
              </w:rPr>
              <w:t>)</w:t>
            </w:r>
          </w:p>
          <w:p w:rsidR="00B9029C" w:rsidRDefault="00B9029C" w:rsidP="00AC74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Синквейн о главном герое (слайд-23</w:t>
            </w:r>
            <w:r w:rsidRPr="00934060">
              <w:rPr>
                <w:rFonts w:ascii="Times New Roman" w:hAnsi="Times New Roman"/>
                <w:sz w:val="26"/>
                <w:szCs w:val="26"/>
                <w:lang w:val="kk-KZ"/>
              </w:rPr>
              <w:t>)</w:t>
            </w:r>
          </w:p>
          <w:p w:rsidR="00B9029C" w:rsidRPr="00A93609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93609">
              <w:rPr>
                <w:rFonts w:ascii="Times New Roman" w:hAnsi="Times New Roman"/>
                <w:sz w:val="26"/>
                <w:szCs w:val="26"/>
                <w:lang w:val="kk-KZ"/>
              </w:rPr>
              <w:t>1 строка: Кто? Что? (1 сущ.)</w:t>
            </w:r>
          </w:p>
          <w:p w:rsidR="00B9029C" w:rsidRPr="00A93609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93609">
              <w:rPr>
                <w:rFonts w:ascii="Times New Roman" w:hAnsi="Times New Roman"/>
                <w:sz w:val="26"/>
                <w:szCs w:val="26"/>
                <w:lang w:val="kk-KZ"/>
              </w:rPr>
              <w:t>2 строка: Какой? (2 прилаг.)</w:t>
            </w:r>
          </w:p>
          <w:p w:rsidR="00B9029C" w:rsidRPr="00A93609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93609">
              <w:rPr>
                <w:rFonts w:ascii="Times New Roman" w:hAnsi="Times New Roman"/>
                <w:sz w:val="26"/>
                <w:szCs w:val="26"/>
                <w:lang w:val="kk-KZ"/>
              </w:rPr>
              <w:t>3 строка: Что делает? (3 глагола)</w:t>
            </w:r>
          </w:p>
          <w:p w:rsidR="00B9029C" w:rsidRPr="00A93609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93609">
              <w:rPr>
                <w:rFonts w:ascii="Times New Roman" w:hAnsi="Times New Roman"/>
                <w:sz w:val="26"/>
                <w:szCs w:val="26"/>
                <w:lang w:val="kk-KZ"/>
              </w:rPr>
              <w:t>4 строка: Что автор думает о теме? (фраза из 4 слов)</w:t>
            </w:r>
          </w:p>
          <w:p w:rsidR="00B9029C" w:rsidRPr="0090121D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93609">
              <w:rPr>
                <w:rFonts w:ascii="Times New Roman" w:hAnsi="Times New Roman"/>
                <w:sz w:val="26"/>
                <w:szCs w:val="26"/>
                <w:lang w:val="kk-KZ"/>
              </w:rPr>
              <w:t>5 строка: Кто? Что? (Новое звучание темы) (1 сущ.)</w:t>
            </w:r>
          </w:p>
          <w:p w:rsidR="00B9029C" w:rsidRPr="0075334A" w:rsidRDefault="00B9029C" w:rsidP="00AC74F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       </w:t>
            </w:r>
            <w:r w:rsidRPr="0075334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4.Подведение итогов урока.</w:t>
            </w:r>
          </w:p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B9029C" w:rsidRPr="00123E0F" w:rsidTr="00AC74F0">
        <w:tc>
          <w:tcPr>
            <w:tcW w:w="4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71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ru-RU"/>
              </w:rPr>
              <w:t>написать эссе образ Акакия Башмачкина</w:t>
            </w:r>
          </w:p>
        </w:tc>
      </w:tr>
      <w:tr w:rsidR="00B9029C" w:rsidRPr="00123E0F" w:rsidTr="00AC74F0">
        <w:trPr>
          <w:trHeight w:val="309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29C" w:rsidRPr="00123E0F" w:rsidRDefault="00B9029C" w:rsidP="00AC74F0">
            <w:pPr>
              <w:pStyle w:val="a3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</w:tr>
    </w:tbl>
    <w:p w:rsidR="003434A1" w:rsidRPr="00B9029C" w:rsidRDefault="00B9029C" w:rsidP="00B9029C">
      <w:pPr>
        <w:pStyle w:val="a3"/>
        <w:rPr>
          <w:rFonts w:ascii="Times New Roman" w:hAnsi="Times New Roman"/>
          <w:sz w:val="26"/>
          <w:szCs w:val="26"/>
          <w:u w:val="single"/>
          <w:lang w:val="kk-KZ" w:eastAsia="ru-RU"/>
        </w:rPr>
      </w:pPr>
      <w:r w:rsidRPr="00123E0F">
        <w:rPr>
          <w:rFonts w:ascii="Times New Roman" w:hAnsi="Times New Roman"/>
          <w:sz w:val="26"/>
          <w:szCs w:val="26"/>
          <w:lang w:val="kk-KZ" w:eastAsia="ru-RU"/>
        </w:rPr>
        <w:t xml:space="preserve">Мұғалім </w:t>
      </w:r>
      <w:r w:rsidRPr="00123E0F">
        <w:rPr>
          <w:rFonts w:ascii="Times New Roman" w:hAnsi="Times New Roman"/>
          <w:sz w:val="26"/>
          <w:szCs w:val="26"/>
          <w:u w:val="single"/>
          <w:lang w:val="kk-KZ" w:eastAsia="ru-RU"/>
        </w:rPr>
        <w:tab/>
        <w:t>_____________</w:t>
      </w:r>
      <w:r w:rsidRPr="00123E0F">
        <w:rPr>
          <w:rFonts w:ascii="Times New Roman" w:hAnsi="Times New Roman"/>
          <w:sz w:val="26"/>
          <w:szCs w:val="26"/>
          <w:lang w:val="kk-KZ" w:eastAsia="ru-RU"/>
        </w:rPr>
        <w:t xml:space="preserve">                  Оқу ісінің меңгерушісі </w:t>
      </w:r>
      <w:r w:rsidRPr="00123E0F">
        <w:rPr>
          <w:rFonts w:ascii="Times New Roman" w:hAnsi="Times New Roman"/>
          <w:sz w:val="26"/>
          <w:szCs w:val="26"/>
          <w:u w:val="single"/>
          <w:lang w:val="kk-KZ" w:eastAsia="ru-RU"/>
        </w:rPr>
        <w:tab/>
        <w:t>________________________</w:t>
      </w:r>
    </w:p>
    <w:sectPr w:rsidR="003434A1" w:rsidRPr="00B9029C" w:rsidSect="00123E0F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6D46"/>
    <w:multiLevelType w:val="hybridMultilevel"/>
    <w:tmpl w:val="B402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B3BD7"/>
    <w:multiLevelType w:val="hybridMultilevel"/>
    <w:tmpl w:val="B40A8A9E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9C"/>
    <w:rsid w:val="003434A1"/>
    <w:rsid w:val="00B9029C"/>
    <w:rsid w:val="00E4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2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2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2016-02-13T17:40:00Z</dcterms:created>
  <dcterms:modified xsi:type="dcterms:W3CDTF">2016-02-13T17:40:00Z</dcterms:modified>
</cp:coreProperties>
</file>