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8F" w:rsidRPr="002A7519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A7519">
        <w:rPr>
          <w:rFonts w:ascii="Arial" w:eastAsia="Calibri" w:hAnsi="Arial" w:cs="Arial"/>
          <w:b/>
          <w:bCs/>
          <w:sz w:val="20"/>
          <w:szCs w:val="20"/>
        </w:rPr>
        <w:t xml:space="preserve">Технологическая карта организованной учебной деятельности </w:t>
      </w:r>
    </w:p>
    <w:p w:rsidR="00E1038F" w:rsidRPr="002A7519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A7519">
        <w:rPr>
          <w:rFonts w:ascii="Arial" w:eastAsia="Calibri" w:hAnsi="Arial" w:cs="Arial"/>
          <w:b/>
          <w:bCs/>
          <w:sz w:val="20"/>
          <w:szCs w:val="20"/>
        </w:rPr>
        <w:t>Образовательная область: «</w:t>
      </w:r>
      <w:r w:rsidRPr="002A7519">
        <w:rPr>
          <w:rFonts w:ascii="Arial" w:eastAsia="Calibri" w:hAnsi="Arial" w:cs="Arial"/>
          <w:bCs/>
          <w:sz w:val="20"/>
          <w:szCs w:val="20"/>
        </w:rPr>
        <w:t>Творчество</w:t>
      </w:r>
      <w:r w:rsidRPr="002A7519">
        <w:rPr>
          <w:rFonts w:ascii="Arial" w:eastAsia="Calibri" w:hAnsi="Arial" w:cs="Arial"/>
          <w:b/>
          <w:bCs/>
          <w:sz w:val="20"/>
          <w:szCs w:val="20"/>
        </w:rPr>
        <w:t>»</w:t>
      </w:r>
    </w:p>
    <w:p w:rsidR="00E1038F" w:rsidRPr="002A7519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kk-KZ"/>
        </w:rPr>
      </w:pPr>
      <w:r w:rsidRPr="002A7519">
        <w:rPr>
          <w:rFonts w:ascii="Arial" w:eastAsia="Calibri" w:hAnsi="Arial" w:cs="Arial"/>
          <w:b/>
          <w:bCs/>
          <w:sz w:val="20"/>
          <w:szCs w:val="20"/>
          <w:lang w:val="kk-KZ"/>
        </w:rPr>
        <w:t xml:space="preserve">Раздел: </w:t>
      </w:r>
      <w:r w:rsidRPr="002A7519">
        <w:rPr>
          <w:rFonts w:ascii="Arial" w:eastAsia="Calibri" w:hAnsi="Arial" w:cs="Arial"/>
          <w:bCs/>
          <w:sz w:val="20"/>
          <w:szCs w:val="20"/>
        </w:rPr>
        <w:t>Лепка</w:t>
      </w:r>
    </w:p>
    <w:p w:rsidR="00E1038F" w:rsidRPr="00BA6212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A7519">
        <w:rPr>
          <w:rFonts w:ascii="Arial" w:eastAsia="Calibri" w:hAnsi="Arial" w:cs="Arial"/>
          <w:b/>
          <w:bCs/>
          <w:sz w:val="20"/>
          <w:szCs w:val="20"/>
        </w:rPr>
        <w:t xml:space="preserve">Тема: </w:t>
      </w:r>
      <w:r w:rsidRPr="00BA6212">
        <w:rPr>
          <w:rFonts w:ascii="Arial" w:eastAsia="Calibri" w:hAnsi="Arial" w:cs="Arial"/>
          <w:bCs/>
          <w:sz w:val="20"/>
          <w:szCs w:val="20"/>
        </w:rPr>
        <w:t>Яблоки и груши.</w:t>
      </w:r>
    </w:p>
    <w:p w:rsidR="00E1038F" w:rsidRPr="00BA6212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ED260A">
        <w:rPr>
          <w:rFonts w:ascii="Arial" w:eastAsia="Calibri" w:hAnsi="Arial" w:cs="Arial"/>
          <w:b/>
          <w:bCs/>
          <w:sz w:val="20"/>
          <w:szCs w:val="20"/>
        </w:rPr>
        <w:t>Цель:</w:t>
      </w:r>
      <w:r w:rsidRPr="00BA6212">
        <w:rPr>
          <w:rFonts w:ascii="Arial" w:eastAsia="Calibri" w:hAnsi="Arial" w:cs="Arial"/>
          <w:bCs/>
          <w:sz w:val="20"/>
          <w:szCs w:val="20"/>
        </w:rPr>
        <w:t xml:space="preserve"> вылепить предметы круглой формы.</w:t>
      </w:r>
    </w:p>
    <w:p w:rsidR="00E1038F" w:rsidRPr="00BA6212" w:rsidRDefault="00E1038F" w:rsidP="00E1038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A7519">
        <w:rPr>
          <w:rFonts w:ascii="Arial" w:eastAsia="Calibri" w:hAnsi="Arial" w:cs="Arial"/>
          <w:b/>
          <w:bCs/>
          <w:sz w:val="20"/>
          <w:szCs w:val="20"/>
        </w:rPr>
        <w:t>Задачи:</w:t>
      </w:r>
      <w:r w:rsidRPr="002A7519">
        <w:rPr>
          <w:rFonts w:ascii="Calibri" w:eastAsia="Calibri" w:hAnsi="Calibri" w:cs="Times New Roman"/>
        </w:rPr>
        <w:t xml:space="preserve"> </w:t>
      </w:r>
      <w:r w:rsidRPr="00BA6212">
        <w:rPr>
          <w:rFonts w:ascii="Arial" w:eastAsia="Calibri" w:hAnsi="Arial" w:cs="Arial"/>
          <w:bCs/>
          <w:sz w:val="20"/>
          <w:szCs w:val="20"/>
        </w:rPr>
        <w:t xml:space="preserve">Учить детей передавать в работе форму, строение, характерные части знакомых им фруктов. Упражнять в умении расплющивать готовую форму.    </w:t>
      </w:r>
    </w:p>
    <w:p w:rsidR="00E1038F" w:rsidRPr="002A7519" w:rsidRDefault="00E1038F" w:rsidP="00E1038F">
      <w:pPr>
        <w:spacing w:after="0" w:line="240" w:lineRule="auto"/>
        <w:rPr>
          <w:rFonts w:ascii="Arial" w:eastAsia="DejaVu Sans" w:hAnsi="Arial" w:cs="Arial"/>
          <w:b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 xml:space="preserve">Материалы и оборудование: </w:t>
      </w:r>
      <w:r w:rsidRPr="002A7519">
        <w:rPr>
          <w:rFonts w:ascii="Arial" w:eastAsia="DejaVu Sans" w:hAnsi="Arial" w:cs="Arial"/>
          <w:bCs/>
          <w:kern w:val="1"/>
          <w:sz w:val="20"/>
          <w:szCs w:val="20"/>
        </w:rPr>
        <w:t xml:space="preserve">образец, </w:t>
      </w:r>
      <w:r>
        <w:rPr>
          <w:rFonts w:ascii="Arial" w:eastAsia="DejaVu Sans" w:hAnsi="Arial" w:cs="Arial"/>
          <w:bCs/>
          <w:kern w:val="1"/>
          <w:sz w:val="20"/>
          <w:szCs w:val="20"/>
        </w:rPr>
        <w:t xml:space="preserve">муляж яблока, груши и других фруктов, волшебный мешочек, </w:t>
      </w:r>
      <w:r w:rsidRPr="002A7519">
        <w:rPr>
          <w:rFonts w:ascii="Arial" w:eastAsia="DejaVu Sans" w:hAnsi="Arial" w:cs="Arial"/>
          <w:bCs/>
          <w:kern w:val="1"/>
          <w:sz w:val="20"/>
          <w:szCs w:val="20"/>
        </w:rPr>
        <w:t xml:space="preserve">пластилин, доска для лепки, салфетки. </w:t>
      </w:r>
    </w:p>
    <w:p w:rsidR="00E1038F" w:rsidRPr="002A7519" w:rsidRDefault="00E1038F" w:rsidP="00E1038F">
      <w:pPr>
        <w:widowControl w:val="0"/>
        <w:tabs>
          <w:tab w:val="left" w:pos="3000"/>
        </w:tabs>
        <w:suppressAutoHyphens/>
        <w:spacing w:after="0" w:line="240" w:lineRule="auto"/>
        <w:rPr>
          <w:rFonts w:ascii="Arial" w:eastAsia="DejaVu Sans" w:hAnsi="Arial" w:cs="Arial"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>Билингвальный компонент:</w:t>
      </w:r>
      <w:r w:rsidRPr="002A7519">
        <w:rPr>
          <w:rFonts w:ascii="Arial" w:eastAsia="DejaVu Sans" w:hAnsi="Arial" w:cs="Arial"/>
          <w:bCs/>
          <w:kern w:val="1"/>
          <w:sz w:val="20"/>
          <w:szCs w:val="20"/>
          <w:lang w:val="kk-KZ"/>
        </w:rPr>
        <w:t xml:space="preserve"> </w:t>
      </w:r>
      <w:r w:rsidRPr="00AA693B">
        <w:rPr>
          <w:rFonts w:ascii="Arial" w:eastAsia="DejaVu Sans" w:hAnsi="Arial" w:cs="Arial"/>
          <w:bCs/>
          <w:kern w:val="1"/>
          <w:sz w:val="20"/>
          <w:szCs w:val="20"/>
          <w:lang w:val="kk-KZ"/>
        </w:rPr>
        <w:t>жемістер</w:t>
      </w:r>
      <w:r>
        <w:rPr>
          <w:rFonts w:ascii="Arial" w:eastAsia="DejaVu Sans" w:hAnsi="Arial" w:cs="Arial"/>
          <w:bCs/>
          <w:kern w:val="1"/>
          <w:sz w:val="20"/>
          <w:szCs w:val="20"/>
          <w:lang w:val="kk-KZ"/>
        </w:rPr>
        <w:t xml:space="preserve"> – фрукты, </w:t>
      </w:r>
      <w:r w:rsidRPr="00AA693B">
        <w:rPr>
          <w:rFonts w:ascii="Arial" w:eastAsia="DejaVu Sans" w:hAnsi="Arial" w:cs="Arial"/>
          <w:bCs/>
          <w:kern w:val="1"/>
          <w:sz w:val="20"/>
          <w:szCs w:val="20"/>
          <w:lang w:val="kk-KZ"/>
        </w:rPr>
        <w:t>витаминдар</w:t>
      </w:r>
      <w:r>
        <w:rPr>
          <w:rFonts w:ascii="Arial" w:eastAsia="DejaVu Sans" w:hAnsi="Arial" w:cs="Arial"/>
          <w:bCs/>
          <w:kern w:val="1"/>
          <w:sz w:val="20"/>
          <w:szCs w:val="20"/>
          <w:lang w:val="kk-KZ"/>
        </w:rPr>
        <w:t xml:space="preserve"> – витамины.</w:t>
      </w: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1734"/>
        <w:gridCol w:w="3657"/>
        <w:gridCol w:w="2722"/>
        <w:gridCol w:w="3040"/>
      </w:tblGrid>
      <w:tr w:rsidR="00E1038F" w:rsidRPr="002A7519" w:rsidTr="008D1D27">
        <w:trPr>
          <w:trHeight w:val="45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Этапы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деятельности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Действия воспитателя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Действия детей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 xml:space="preserve">Анализ 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занятия</w:t>
            </w:r>
          </w:p>
        </w:tc>
      </w:tr>
      <w:tr w:rsidR="00E1038F" w:rsidRPr="002A7519" w:rsidTr="008D1D27">
        <w:trPr>
          <w:trHeight w:val="91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Мотивационно-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Побудительный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  <w:t>Д/и «Угадай на ощупь»</w:t>
            </w:r>
          </w:p>
          <w:p w:rsidR="00E1038F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  <w:t>Цель: закрепить умение различать фрукты на ощупь.</w:t>
            </w:r>
          </w:p>
          <w:p w:rsidR="00E1038F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</w:pPr>
            <w:r w:rsidRPr="002A7519"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  <w:t xml:space="preserve"> </w:t>
            </w:r>
            <w:r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  <w:t>Билингвальный компонент.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iCs/>
                <w:kern w:val="1"/>
                <w:sz w:val="20"/>
                <w:szCs w:val="20"/>
              </w:rPr>
              <w:t>Уточняет, о пользе фруктов для здоровья человека.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На ощупь определяют фрукты.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</w:p>
        </w:tc>
      </w:tr>
      <w:tr w:rsidR="00E1038F" w:rsidRPr="002A7519" w:rsidTr="008D1D27">
        <w:trPr>
          <w:trHeight w:val="7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 xml:space="preserve">Организационно </w:t>
            </w:r>
            <w:proofErr w:type="gramStart"/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–п</w:t>
            </w:r>
            <w:proofErr w:type="gramEnd"/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оисковый</w:t>
            </w: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</w:p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>Загадывает загадку.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 xml:space="preserve">Красное, румяное, 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Я расту на ветке,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 xml:space="preserve">Любят меня взрослые 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i/>
                <w:i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И маленькие детки</w:t>
            </w:r>
            <w:r>
              <w:rPr>
                <w:rFonts w:ascii="Arial" w:eastAsia="DejaVu Sans" w:hAnsi="Arial" w:cs="Arial"/>
                <w:bCs/>
                <w:i/>
                <w:iCs/>
                <w:kern w:val="1"/>
                <w:sz w:val="20"/>
                <w:szCs w:val="20"/>
              </w:rPr>
              <w:t xml:space="preserve"> (яблоко</w:t>
            </w:r>
            <w:r w:rsidRPr="00ED7626">
              <w:rPr>
                <w:rFonts w:ascii="Arial" w:eastAsia="DejaVu Sans" w:hAnsi="Arial" w:cs="Arial"/>
                <w:bCs/>
                <w:i/>
                <w:iCs/>
                <w:kern w:val="1"/>
                <w:sz w:val="20"/>
                <w:szCs w:val="20"/>
              </w:rPr>
              <w:t>).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 xml:space="preserve">На лампочку </w:t>
            </w:r>
            <w:proofErr w:type="gramStart"/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>похожа</w:t>
            </w:r>
            <w:proofErr w:type="gramEnd"/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 xml:space="preserve">, но не освещает, 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>А сочной,</w:t>
            </w:r>
            <w:r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 xml:space="preserve"> </w:t>
            </w:r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 xml:space="preserve">сладкой мякотью 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iCs/>
                <w:kern w:val="1"/>
                <w:sz w:val="20"/>
                <w:szCs w:val="20"/>
              </w:rPr>
              <w:t>Всех нас угощает</w:t>
            </w:r>
            <w:r w:rsidRPr="00ED7626">
              <w:rPr>
                <w:rFonts w:ascii="Arial" w:eastAsia="DejaVu Sans" w:hAnsi="Arial" w:cs="Arial"/>
                <w:bCs/>
                <w:i/>
                <w:iCs/>
                <w:kern w:val="1"/>
                <w:sz w:val="20"/>
                <w:szCs w:val="20"/>
              </w:rPr>
              <w:t xml:space="preserve"> (груша).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Знакомит детей с полезными качествами груши и яблока.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Г</w:t>
            </w: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рушевый </w:t>
            </w: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 xml:space="preserve"> сок </w:t>
            </w: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– отличное общеукрепляющее, тон</w:t>
            </w: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изирующее и витаминное средство.</w:t>
            </w:r>
          </w:p>
          <w:p w:rsidR="00E1038F" w:rsidRPr="00ED7626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 xml:space="preserve">Яблоко содержит </w:t>
            </w:r>
            <w:bookmarkStart w:id="0" w:name="_GoBack"/>
            <w:bookmarkEnd w:id="0"/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витамины</w:t>
            </w:r>
            <w:proofErr w:type="gramStart"/>
            <w:r w:rsidRPr="00ED7626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 </w:t>
            </w:r>
            <w:hyperlink r:id="rId5" w:history="1">
              <w:r w:rsidRPr="00E1038F">
                <w:rPr>
                  <w:rStyle w:val="a3"/>
                  <w:rFonts w:ascii="Arial" w:eastAsia="DejaVu Sans" w:hAnsi="Arial" w:cs="Arial"/>
                  <w:bCs/>
                  <w:color w:val="auto"/>
                  <w:kern w:val="1"/>
                  <w:sz w:val="20"/>
                  <w:szCs w:val="20"/>
                </w:rPr>
                <w:t>А</w:t>
              </w:r>
              <w:proofErr w:type="gramEnd"/>
            </w:hyperlink>
            <w:r w:rsidRPr="00E1038F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, </w:t>
            </w:r>
            <w:hyperlink r:id="rId6" w:history="1">
              <w:r w:rsidRPr="00E1038F">
                <w:rPr>
                  <w:rStyle w:val="a3"/>
                  <w:rFonts w:ascii="Arial" w:eastAsia="DejaVu Sans" w:hAnsi="Arial" w:cs="Arial"/>
                  <w:bCs/>
                  <w:color w:val="auto"/>
                  <w:kern w:val="1"/>
                  <w:sz w:val="20"/>
                  <w:szCs w:val="20"/>
                </w:rPr>
                <w:t>В1</w:t>
              </w:r>
            </w:hyperlink>
            <w:r w:rsidRPr="00E1038F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, </w:t>
            </w:r>
            <w:hyperlink r:id="rId7" w:history="1">
              <w:r w:rsidRPr="00E1038F">
                <w:rPr>
                  <w:rStyle w:val="a3"/>
                  <w:rFonts w:ascii="Arial" w:eastAsia="DejaVu Sans" w:hAnsi="Arial" w:cs="Arial"/>
                  <w:bCs/>
                  <w:color w:val="auto"/>
                  <w:kern w:val="1"/>
                  <w:sz w:val="20"/>
                  <w:szCs w:val="20"/>
                </w:rPr>
                <w:t>В3</w:t>
              </w:r>
            </w:hyperlink>
            <w:r w:rsidRPr="00E1038F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, </w:t>
            </w:r>
            <w:hyperlink r:id="rId8" w:history="1">
              <w:r w:rsidRPr="00E1038F">
                <w:rPr>
                  <w:rStyle w:val="a3"/>
                  <w:rFonts w:ascii="Arial" w:eastAsia="DejaVu Sans" w:hAnsi="Arial" w:cs="Arial"/>
                  <w:bCs/>
                  <w:color w:val="auto"/>
                  <w:kern w:val="1"/>
                  <w:sz w:val="20"/>
                  <w:szCs w:val="20"/>
                </w:rPr>
                <w:t>РР</w:t>
              </w:r>
            </w:hyperlink>
            <w:r w:rsidRPr="00E1038F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, </w:t>
            </w:r>
            <w:hyperlink r:id="rId9" w:history="1">
              <w:r w:rsidRPr="00E1038F">
                <w:rPr>
                  <w:rStyle w:val="a3"/>
                  <w:rFonts w:ascii="Arial" w:eastAsia="DejaVu Sans" w:hAnsi="Arial" w:cs="Arial"/>
                  <w:bCs/>
                  <w:color w:val="auto"/>
                  <w:kern w:val="1"/>
                  <w:sz w:val="20"/>
                  <w:szCs w:val="20"/>
                </w:rPr>
                <w:t>С</w:t>
              </w:r>
            </w:hyperlink>
            <w:r w:rsidRPr="00E1038F"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Предлагает сравнить по цвету и форме фрукты.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Предлагает рассмотреть образец.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Демонстрирует этапы лепки яблока и груши.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Размять красный кусок пластилина, скатать круглую форму – яблоко.</w:t>
            </w:r>
          </w:p>
          <w:p w:rsidR="00E1038F" w:rsidRPr="002F25CC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</w:rPr>
              <w:t>Размять желтый пластилин,  скатать круглую форму, слегка продольными движениями ладоней прокатать шар для получения овальной формы, и чуть вытянуть – груша.</w:t>
            </w:r>
          </w:p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>Физминутка.</w:t>
            </w: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 xml:space="preserve"> Вот так яблоко...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</w:pP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>Предла</w:t>
            </w:r>
            <w:r w:rsidRPr="002A7519"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 xml:space="preserve">гает </w:t>
            </w:r>
            <w:r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>вылепить яблоко и грушу.</w:t>
            </w:r>
          </w:p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bCs/>
                <w:kern w:val="1"/>
                <w:sz w:val="20"/>
                <w:szCs w:val="20"/>
                <w:lang w:val="kk-KZ"/>
              </w:rPr>
              <w:t xml:space="preserve">Проводит индивидуальную работу.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  <w:r w:rsidRPr="002A7519">
              <w:rPr>
                <w:rFonts w:ascii="Arial" w:eastAsia="DejaVu Sans" w:hAnsi="Arial" w:cs="Arial"/>
                <w:sz w:val="20"/>
                <w:szCs w:val="20"/>
              </w:rPr>
              <w:t>Отгадывают.</w:t>
            </w:r>
          </w:p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Рассматривают образец.</w:t>
            </w: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Сравнивают, отмечают отличия и сходства.</w:t>
            </w: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Слушают, запоминают.</w:t>
            </w: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Запоминают этапы лепки.</w:t>
            </w: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</w:p>
          <w:p w:rsidR="00E1038F" w:rsidRPr="002A7519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Выполняют движения.</w:t>
            </w:r>
          </w:p>
          <w:p w:rsidR="00E1038F" w:rsidRPr="002A7519" w:rsidRDefault="00E1038F" w:rsidP="008D1D27">
            <w:pPr>
              <w:spacing w:after="0" w:line="240" w:lineRule="auto"/>
              <w:rPr>
                <w:rFonts w:ascii="Arial" w:eastAsia="DejaVu Sans" w:hAnsi="Arial" w:cs="Arial"/>
                <w:sz w:val="20"/>
                <w:szCs w:val="20"/>
              </w:rPr>
            </w:pPr>
            <w:r>
              <w:rPr>
                <w:rFonts w:ascii="Arial" w:eastAsia="DejaVu Sans" w:hAnsi="Arial" w:cs="Arial"/>
                <w:sz w:val="20"/>
                <w:szCs w:val="20"/>
              </w:rPr>
              <w:t>Лепят по образцу грушу и яблоко.</w:t>
            </w:r>
          </w:p>
        </w:tc>
        <w:tc>
          <w:tcPr>
            <w:tcW w:w="30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</w:p>
        </w:tc>
      </w:tr>
      <w:tr w:rsidR="00E1038F" w:rsidRPr="002A7519" w:rsidTr="008D1D27">
        <w:trPr>
          <w:trHeight w:val="84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</w:pPr>
            <w:r w:rsidRPr="002A7519">
              <w:rPr>
                <w:rFonts w:ascii="Arial" w:eastAsia="DejaVu Sans" w:hAnsi="Arial" w:cs="Arial"/>
                <w:b/>
                <w:kern w:val="1"/>
                <w:sz w:val="16"/>
                <w:szCs w:val="16"/>
              </w:rPr>
              <w:t>Рефлексивно – корригирующий</w:t>
            </w:r>
          </w:p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b/>
                <w:kern w:val="1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  <w:t>Хвалит детей за хорошую работу.</w:t>
            </w:r>
          </w:p>
          <w:p w:rsidR="00E1038F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  <w:r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  <w:t xml:space="preserve">Уточняет способ лепки яблока и груши. </w:t>
            </w:r>
          </w:p>
          <w:p w:rsidR="00E1038F" w:rsidRPr="002A7519" w:rsidRDefault="00E1038F" w:rsidP="008D1D2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  <w:r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  <w:t>Что нового узнали о свойствах яблока и груши для здоровья человека?</w:t>
            </w:r>
            <w:r w:rsidRPr="002A7519"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Default="00E1038F" w:rsidP="008D1D27">
            <w:pPr>
              <w:rPr>
                <w:rFonts w:ascii="Arial" w:eastAsia="DejaVu Sans" w:hAnsi="Arial" w:cs="Arial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sz w:val="20"/>
                <w:szCs w:val="20"/>
                <w:lang w:val="kk-KZ"/>
              </w:rPr>
              <w:t xml:space="preserve">Радуются. </w:t>
            </w:r>
          </w:p>
          <w:p w:rsidR="00E1038F" w:rsidRPr="002A7519" w:rsidRDefault="00E1038F" w:rsidP="008D1D27">
            <w:pPr>
              <w:rPr>
                <w:rFonts w:ascii="Arial" w:eastAsia="DejaVu Sans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DejaVu Sans" w:hAnsi="Arial" w:cs="Arial"/>
                <w:sz w:val="20"/>
                <w:szCs w:val="20"/>
                <w:lang w:val="kk-KZ"/>
              </w:rPr>
              <w:t>Отвечают на вопросы.</w:t>
            </w:r>
          </w:p>
          <w:p w:rsidR="00E1038F" w:rsidRPr="002A7519" w:rsidRDefault="00E1038F" w:rsidP="008D1D27">
            <w:pPr>
              <w:rPr>
                <w:rFonts w:ascii="Arial" w:eastAsia="DejaVu Sans" w:hAnsi="Arial" w:cs="Arial"/>
                <w:sz w:val="20"/>
                <w:szCs w:val="20"/>
                <w:lang w:val="kk-KZ"/>
              </w:rPr>
            </w:pPr>
            <w:r w:rsidRPr="002A7519">
              <w:rPr>
                <w:rFonts w:ascii="Arial" w:eastAsia="DejaVu Sans" w:hAnsi="Arial" w:cs="Arial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8F" w:rsidRPr="002A7519" w:rsidRDefault="00E1038F" w:rsidP="008D1D2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val="kk-KZ"/>
              </w:rPr>
            </w:pPr>
          </w:p>
        </w:tc>
      </w:tr>
    </w:tbl>
    <w:p w:rsidR="00E1038F" w:rsidRPr="002A7519" w:rsidRDefault="00E1038F" w:rsidP="00E1038F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>Ожидаемый результат:</w:t>
      </w:r>
    </w:p>
    <w:p w:rsidR="00E1038F" w:rsidRPr="002A7519" w:rsidRDefault="00E1038F" w:rsidP="00E1038F">
      <w:pPr>
        <w:widowControl w:val="0"/>
        <w:suppressAutoHyphens/>
        <w:spacing w:after="0" w:line="240" w:lineRule="auto"/>
        <w:rPr>
          <w:rFonts w:ascii="Arial" w:eastAsia="DejaVu Sans" w:hAnsi="Arial" w:cs="Arial"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>знать:</w:t>
      </w:r>
      <w:r w:rsidRPr="002A7519">
        <w:rPr>
          <w:rFonts w:ascii="Calibri" w:eastAsia="Calibri" w:hAnsi="Calibri" w:cs="Times New Roman"/>
        </w:rPr>
        <w:t xml:space="preserve"> </w:t>
      </w:r>
      <w:r w:rsidRPr="002A7519">
        <w:rPr>
          <w:rFonts w:ascii="Arial" w:eastAsia="DejaVu Sans" w:hAnsi="Arial" w:cs="Arial"/>
          <w:bCs/>
          <w:kern w:val="1"/>
          <w:sz w:val="20"/>
          <w:szCs w:val="20"/>
        </w:rPr>
        <w:t xml:space="preserve">о </w:t>
      </w:r>
      <w:r>
        <w:rPr>
          <w:rFonts w:ascii="Arial" w:eastAsia="DejaVu Sans" w:hAnsi="Arial" w:cs="Arial"/>
          <w:bCs/>
          <w:kern w:val="1"/>
          <w:sz w:val="20"/>
          <w:szCs w:val="20"/>
        </w:rPr>
        <w:t>фруктах.</w:t>
      </w:r>
    </w:p>
    <w:p w:rsidR="00E1038F" w:rsidRPr="002A7519" w:rsidRDefault="00E1038F" w:rsidP="00E1038F">
      <w:pPr>
        <w:widowControl w:val="0"/>
        <w:suppressAutoHyphens/>
        <w:spacing w:after="0" w:line="240" w:lineRule="auto"/>
        <w:rPr>
          <w:rFonts w:ascii="Arial" w:eastAsia="DejaVu Sans" w:hAnsi="Arial" w:cs="Arial"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>иметь:</w:t>
      </w:r>
      <w:r w:rsidRPr="002A7519">
        <w:rPr>
          <w:rFonts w:ascii="Arial" w:eastAsia="DejaVu Sans" w:hAnsi="Arial" w:cs="Arial"/>
          <w:bCs/>
          <w:kern w:val="1"/>
          <w:sz w:val="20"/>
          <w:szCs w:val="20"/>
        </w:rPr>
        <w:t xml:space="preserve"> представления о </w:t>
      </w:r>
      <w:r>
        <w:rPr>
          <w:rFonts w:ascii="Arial" w:eastAsia="DejaVu Sans" w:hAnsi="Arial" w:cs="Arial"/>
          <w:bCs/>
          <w:kern w:val="1"/>
          <w:sz w:val="20"/>
          <w:szCs w:val="20"/>
        </w:rPr>
        <w:t xml:space="preserve">пользе груши  и яблока. </w:t>
      </w:r>
    </w:p>
    <w:p w:rsidR="00E1038F" w:rsidRPr="006A4A26" w:rsidRDefault="00E1038F" w:rsidP="00E1038F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bCs/>
          <w:kern w:val="1"/>
          <w:sz w:val="20"/>
          <w:szCs w:val="20"/>
        </w:rPr>
      </w:pPr>
      <w:r w:rsidRPr="002A7519">
        <w:rPr>
          <w:rFonts w:ascii="Arial" w:eastAsia="DejaVu Sans" w:hAnsi="Arial" w:cs="Arial"/>
          <w:b/>
          <w:bCs/>
          <w:kern w:val="1"/>
          <w:sz w:val="20"/>
          <w:szCs w:val="20"/>
        </w:rPr>
        <w:t xml:space="preserve">уметь: </w:t>
      </w:r>
      <w:r w:rsidRPr="002A7519">
        <w:rPr>
          <w:rFonts w:ascii="Arial" w:eastAsia="DejaVu Sans" w:hAnsi="Arial" w:cs="Arial"/>
          <w:bCs/>
          <w:kern w:val="1"/>
          <w:sz w:val="20"/>
          <w:szCs w:val="20"/>
        </w:rPr>
        <w:t>пользоваться пластилином, лепить по образцу.</w:t>
      </w:r>
    </w:p>
    <w:p w:rsidR="00A15DFD" w:rsidRDefault="00E1038F"/>
    <w:sectPr w:rsidR="00A15DFD" w:rsidSect="00E1038F">
      <w:pgSz w:w="11906" w:h="16838"/>
      <w:pgMar w:top="425" w:right="425" w:bottom="425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B7"/>
    <w:rsid w:val="00B4009F"/>
    <w:rsid w:val="00E1038F"/>
    <w:rsid w:val="00E70E5B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plus.info/vitamins/products-containing-vitamin-p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aplus.info/vitamins/products-containing-vitamin-b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aplus.info/vitamins/products-containing-vitamin-b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aplus.info/vitamins/products-containing-vitamin-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aplus.info/vitamins/products-containing-vitamin-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>*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Kosmeya</dc:creator>
  <cp:keywords/>
  <dc:description/>
  <cp:lastModifiedBy>Kosmeya</cp:lastModifiedBy>
  <cp:revision>2</cp:revision>
  <dcterms:created xsi:type="dcterms:W3CDTF">2016-03-27T13:45:00Z</dcterms:created>
  <dcterms:modified xsi:type="dcterms:W3CDTF">2016-03-27T13:45:00Z</dcterms:modified>
</cp:coreProperties>
</file>