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19" w:rsidRPr="00F93719" w:rsidRDefault="00F93719" w:rsidP="00F93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719">
        <w:rPr>
          <w:rFonts w:ascii="Times New Roman" w:hAnsi="Times New Roman" w:cs="Times New Roman"/>
          <w:b/>
          <w:sz w:val="24"/>
          <w:szCs w:val="24"/>
        </w:rPr>
        <w:t>Познание мира.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719">
        <w:rPr>
          <w:rFonts w:ascii="Times New Roman" w:hAnsi="Times New Roman" w:cs="Times New Roman"/>
          <w:b/>
          <w:sz w:val="24"/>
          <w:szCs w:val="24"/>
        </w:rPr>
        <w:t>Тема: Живая и неживая природа.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Цель: формирование умений  различать предметы живой и неживой природы.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Задачи: - помочь детям выделить признаки, присущие только объектам живой природы, отличающие их от объектов неживой природы;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 xml:space="preserve"> - развивать мыслительные процессы;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воспитывать интерес к изучению окружающего мира.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Оборудование презентация, камень, доска, учебник, лесенка для оценки, плакаты: живая природа, неживая природа, изделие, картинки живой , неживой природы, изделия.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Ход урока: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Ι.Организационный момент.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Прозвенел и смолк звонок.</w:t>
      </w:r>
      <w:r w:rsidRPr="00F93719">
        <w:rPr>
          <w:rFonts w:ascii="Times New Roman" w:hAnsi="Times New Roman" w:cs="Times New Roman"/>
          <w:sz w:val="24"/>
          <w:szCs w:val="24"/>
        </w:rPr>
        <w:br/>
        <w:t>Начинается урок.</w:t>
      </w:r>
      <w:r w:rsidRPr="00F93719">
        <w:rPr>
          <w:rFonts w:ascii="Times New Roman" w:hAnsi="Times New Roman" w:cs="Times New Roman"/>
          <w:sz w:val="24"/>
          <w:szCs w:val="24"/>
        </w:rPr>
        <w:br/>
        <w:t>Тихо девочки за парту сели,</w:t>
      </w:r>
      <w:r w:rsidRPr="00F93719">
        <w:rPr>
          <w:rFonts w:ascii="Times New Roman" w:hAnsi="Times New Roman" w:cs="Times New Roman"/>
          <w:sz w:val="24"/>
          <w:szCs w:val="24"/>
        </w:rPr>
        <w:br/>
        <w:t>Тихо мальчики за парту сели,</w:t>
      </w:r>
      <w:r w:rsidRPr="00F93719">
        <w:rPr>
          <w:rFonts w:ascii="Times New Roman" w:hAnsi="Times New Roman" w:cs="Times New Roman"/>
          <w:sz w:val="24"/>
          <w:szCs w:val="24"/>
        </w:rPr>
        <w:br/>
        <w:t>На меня все посмотрели.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ΙΙ. Актуализация опорных знаний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Сегодня, как и на предыдущих уроках, мы будем наблюдать, а вот над чем именно, вы определите сами.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Посмотри, мой милый друг,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Что находится вокруг?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Небо светло-голубое,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Солнце светит золотое,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Ветер листьями играет,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Тучка в небе проплывает.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Поле, речка и трава,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Горы, воздух и листва,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Птицы, звери и леса,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Гром, туманы и роса.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Человек и время года –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Это все вокруг….(природа)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О чем мы будем говорить на уроке? (о природе)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вы знаете о том, что такое природа? (все, что нас окружает и не сделано руками человека)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 xml:space="preserve"> Работа с предметными картинками на доске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Все ли мы знаем о природе?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Разделите объекты природы на 2 группы.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(на доске предметные картинки с объектами живой и неживой природы)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ΙΙΙ.Определение темы урока и цели урока.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 Определите  тему сегодняшнего урока. (Живая и неживая природа)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00">
        <w:rPr>
          <w:rFonts w:ascii="Times New Roman" w:hAnsi="Times New Roman" w:cs="Times New Roman"/>
          <w:sz w:val="24"/>
          <w:szCs w:val="24"/>
        </w:rPr>
        <w:t>Презен</w:t>
      </w:r>
      <w:r w:rsidR="00553500">
        <w:rPr>
          <w:rFonts w:ascii="Times New Roman" w:hAnsi="Times New Roman" w:cs="Times New Roman"/>
          <w:sz w:val="24"/>
          <w:szCs w:val="24"/>
        </w:rPr>
        <w:t>тация "Живая и неживая природа»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-Расскажите, что вы видите. (Растения, животных, людей, транспорт, солнце, облака).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Чем живая природа отличается от неживой?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Как вы думаете, почему это надо знать? (Беречь все живое на Земле)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Где мы может получить необходимые знания? (В учебнике, в энциклопедии, в интернете, у учителя)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ΙѴ. Осознанное выполнение различных действий для выявления и освоения способов решения учебных задач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lastRenderedPageBreak/>
        <w:t>4.1 Работа с учебником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Откройте учебник на с.18-19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Сегодня наше внимание будет направлено на первую группу объектов окружающего мира – природа.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мы отнесли к природе? (животные, растения, человек, солнце воздух, вода, камни)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На какие две группы можно разделить объекты природы? ( живая и неживая природа)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Кластер : Окружающий мир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Природа и изделия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Живая  неживая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Предлагаю поиграть. Какое задание можно предложить в этой игре?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( разделить на природу и изделие) И.С. (животные, растения, человек, грибы, солнце воздух, вода, камни, изделия ) ( после игры)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Ѵ. Открытие нового знания (построение  проекта выхода из затруднения)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1. Живая и неживая природа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Предлагаю подумать, чем живые существа отличаются от неживых. Сравним , например, живое существо белку и неживое камень 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(По ходу рассуждений на доске появляются опорные слова для кластера)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1. Размножение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Посмотрите у белки детёныши, что это значит? ( живые существа могут размножаться.)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Принесет ли камень потомство?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если я разломаю кусочек мела, он ведь тоже «размножится» на множество мелких кусочков, это значит, что «родились» новые мелки?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(Разломайте мел, раздробите любой камень. Мел остался мелом, камень – камнем. Изменились только их размеры.)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как размножаются растения? Рассмотрите фотографии. Какие растения вы видите?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На что вы обратили внимание?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На первом рисунке бутон, затем бутон раскрылся и появился цветок. Цветок превратился в плод – коробочку с семенами.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Опишите, что происходило с одуванчиком?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Подумайте, для чего растениям семена?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этим наблюдением мы доказали? ( что растения тоже размножаются)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2. Умирают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что будет, если белку кто- то ранит или она серьёзно заболеет или станет старая?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Значит, живое может погибнуть, умереть? А камень может погибнуть?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3. Питаются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Нужна ли белке пища? А камню?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Как питаются растения?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-Значит живые существа питаются.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4. Растут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Посмотрите, что сталось с детёнышами белки? ( они выросли)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это значит? (живые существа растут)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вырастет камень?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5. Дышат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Нужен ли белке воздух 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Значит живые существа дышат. Дышит ли камень?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как дышат растения?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Дыхание растений можно хорошо увидеть под водой. При дыхании образуются пузырьки.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6. Двигаются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lastRenderedPageBreak/>
        <w:t>- Может белка двигаться? А камень?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-Животные, люди перемещаются в пространстве. Животные бегают, прыгают, летают, плавают. Их движение не вызывает сомнение.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А как двигаются растения?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Опыт.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В понедельник мы поставили на подоконник растение. Куда были направлены его листочки? ( в сторону класса.)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произошло с растением за эти 4 дня, куда теперь направлены листочки растения?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это доказывает? ( растения двигаются)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Как вы еще можете доказать, что растения двигаются?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 xml:space="preserve"> - В нашем классе есть растения. Листья  растений обладают необычной способностью к движению. Если света достаточно, то листья располагаются горизонтально, если света недостаточно – поднимаются вверх.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7. Стареют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 будет с белкой через много- много лет? ( состарится) – Камень, река , облако может состариться? – Какой вывод мы можем сделать из нашего наблюдения, что мы узнали об объектах живой природы? ( питаются, дышат, двигаются, размножаются, растут, стареют, погибают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Физминутка.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 xml:space="preserve"> Игра на внимание. Учитель показывает объекты, дети выполняют движения: объект живой природы - показывают, как он движется; объект неживой природы - стоят на месте без движения; изделие человека - показывают руки. (Дождь, снег, ворона, подсолнух, белка, гора, мальчик, карандаш, книга, кузнечик, ветер, дом…)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 xml:space="preserve">ѴΙ.Первичное закрепление. А)Игра «Живое- неживое»- Какие объекты природы мы отнесли к живой природе? Обоснуйте </w:t>
      </w:r>
      <w:r w:rsidRPr="00F937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95900" cy="2428875"/>
            <wp:effectExtent l="0" t="0" r="0" b="0"/>
            <wp:docPr id="37" name="Рисунок 39" descr="hello_html_m2bd0f2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2bd0f24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Б)Чтение стихотворения учителем В. Харьковской «Улыбнулось солнышко», а учащиеся называют объекты неживой природы, перечисленные в нем.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Встало ясно солнышко,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Потянулось сладко,</w:t>
      </w:r>
      <w:r w:rsidRPr="00F93719">
        <w:rPr>
          <w:rFonts w:ascii="Times New Roman" w:hAnsi="Times New Roman" w:cs="Times New Roman"/>
          <w:sz w:val="24"/>
          <w:szCs w:val="24"/>
        </w:rPr>
        <w:br/>
        <w:t>В голубое озеро</w:t>
      </w:r>
      <w:r w:rsidRPr="00F93719">
        <w:rPr>
          <w:rFonts w:ascii="Times New Roman" w:hAnsi="Times New Roman" w:cs="Times New Roman"/>
          <w:sz w:val="24"/>
          <w:szCs w:val="24"/>
        </w:rPr>
        <w:br/>
        <w:t>Глянуло украдкой.</w:t>
      </w:r>
      <w:r w:rsidRPr="00F93719">
        <w:rPr>
          <w:rFonts w:ascii="Times New Roman" w:hAnsi="Times New Roman" w:cs="Times New Roman"/>
          <w:sz w:val="24"/>
          <w:szCs w:val="24"/>
        </w:rPr>
        <w:br/>
        <w:t>Улыбнулось солнышко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И в моё окошко</w:t>
      </w:r>
      <w:r w:rsidRPr="00F93719">
        <w:rPr>
          <w:rFonts w:ascii="Times New Roman" w:hAnsi="Times New Roman" w:cs="Times New Roman"/>
          <w:sz w:val="24"/>
          <w:szCs w:val="24"/>
        </w:rPr>
        <w:br/>
        <w:t>Постучалась веточкой</w:t>
      </w:r>
      <w:r w:rsidRPr="00F93719">
        <w:rPr>
          <w:rFonts w:ascii="Times New Roman" w:hAnsi="Times New Roman" w:cs="Times New Roman"/>
          <w:sz w:val="24"/>
          <w:szCs w:val="24"/>
        </w:rPr>
        <w:br/>
        <w:t>Тонкая берёзка.</w:t>
      </w:r>
      <w:r w:rsidRPr="00F93719">
        <w:rPr>
          <w:rFonts w:ascii="Times New Roman" w:hAnsi="Times New Roman" w:cs="Times New Roman"/>
          <w:sz w:val="24"/>
          <w:szCs w:val="24"/>
        </w:rPr>
        <w:br/>
        <w:t>Золотое солнышко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lastRenderedPageBreak/>
        <w:t>В озере умылось.</w:t>
      </w:r>
      <w:r w:rsidRPr="00F93719">
        <w:rPr>
          <w:rFonts w:ascii="Times New Roman" w:hAnsi="Times New Roman" w:cs="Times New Roman"/>
          <w:sz w:val="24"/>
          <w:szCs w:val="24"/>
        </w:rPr>
        <w:br/>
        <w:t>И берёзка белая</w:t>
      </w:r>
      <w:r w:rsidRPr="00F93719">
        <w:rPr>
          <w:rFonts w:ascii="Times New Roman" w:hAnsi="Times New Roman" w:cs="Times New Roman"/>
          <w:sz w:val="24"/>
          <w:szCs w:val="24"/>
        </w:rPr>
        <w:br/>
        <w:t>Вся росой покрылась.</w:t>
      </w:r>
      <w:r w:rsidRPr="00F93719">
        <w:rPr>
          <w:rFonts w:ascii="Times New Roman" w:hAnsi="Times New Roman" w:cs="Times New Roman"/>
          <w:sz w:val="24"/>
          <w:szCs w:val="24"/>
        </w:rPr>
        <w:br/>
        <w:t>На зелёных листиках</w:t>
      </w:r>
      <w:r w:rsidRPr="00F93719">
        <w:rPr>
          <w:rFonts w:ascii="Times New Roman" w:hAnsi="Times New Roman" w:cs="Times New Roman"/>
          <w:sz w:val="24"/>
          <w:szCs w:val="24"/>
        </w:rPr>
        <w:br/>
        <w:t>Капельки сверкают.</w:t>
      </w:r>
      <w:r w:rsidRPr="00F93719">
        <w:rPr>
          <w:rFonts w:ascii="Times New Roman" w:hAnsi="Times New Roman" w:cs="Times New Roman"/>
          <w:sz w:val="24"/>
          <w:szCs w:val="24"/>
        </w:rPr>
        <w:br/>
        <w:t>Ах, какой красивою</w:t>
      </w:r>
      <w:r w:rsidRPr="00F93719">
        <w:rPr>
          <w:rFonts w:ascii="Times New Roman" w:hAnsi="Times New Roman" w:cs="Times New Roman"/>
          <w:sz w:val="24"/>
          <w:szCs w:val="24"/>
        </w:rPr>
        <w:br/>
        <w:t>Родина бывает.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ѴΙΙ. Рефлексия учебной деятельности на уроке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Какую задачу мы ставили в начале урока? ( узнать признаки живой и неживой природы)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Решили мы задачу?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Чему научились? (Отличать признаки живой и неживой природы)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Чтобы вы хотели узнать?( как связаны между собой живая и неживая природа)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Оцените свою работу на уроке поставив себя на ту ступеньку, которая соответствует уровню ваших знаний.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- Кто находится на самой верхней ступеньке?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3ступ. Мне всё понятно. У меня всё получалось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2 ступ. Некоторые задания вызвали затруднение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1 ступ. Многое непонятно, предстоит поработать</w:t>
      </w:r>
    </w:p>
    <w:tbl>
      <w:tblPr>
        <w:tblW w:w="2496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6"/>
      </w:tblGrid>
      <w:tr w:rsidR="00F93719" w:rsidRPr="00F93719" w:rsidTr="0075155C"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3719" w:rsidRPr="00F93719" w:rsidRDefault="00F93719" w:rsidP="00F937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19" w:rsidRPr="00F93719" w:rsidTr="0075155C"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3719" w:rsidRPr="00F93719" w:rsidRDefault="00F93719" w:rsidP="00F937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ѴΙΙΙ. Домашнее задание по желанию ученика.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Нарисовать природу, где в тесной связи находятся объекты живой и неживой природы.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719">
        <w:rPr>
          <w:rFonts w:ascii="Times New Roman" w:hAnsi="Times New Roman" w:cs="Times New Roman"/>
          <w:sz w:val="24"/>
          <w:szCs w:val="24"/>
        </w:rPr>
        <w:t> </w:t>
      </w: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Pr="00F93719" w:rsidRDefault="00F93719" w:rsidP="00F937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19" w:rsidRDefault="00F93719" w:rsidP="00F93719"/>
    <w:p w:rsidR="00431791" w:rsidRDefault="00431791"/>
    <w:sectPr w:rsidR="00431791" w:rsidSect="00F93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33C07"/>
    <w:rsid w:val="00233C07"/>
    <w:rsid w:val="00431791"/>
    <w:rsid w:val="00553500"/>
    <w:rsid w:val="005723DD"/>
    <w:rsid w:val="005F7C42"/>
    <w:rsid w:val="00F9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19"/>
    <w:pPr>
      <w:spacing w:before="0"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3719"/>
  </w:style>
  <w:style w:type="paragraph" w:styleId="a3">
    <w:name w:val="Normal (Web)"/>
    <w:basedOn w:val="a"/>
    <w:uiPriority w:val="99"/>
    <w:unhideWhenUsed/>
    <w:rsid w:val="00F9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93719"/>
    <w:rPr>
      <w:b/>
      <w:bCs/>
    </w:rPr>
  </w:style>
  <w:style w:type="character" w:styleId="a5">
    <w:name w:val="Hyperlink"/>
    <w:basedOn w:val="a0"/>
    <w:uiPriority w:val="99"/>
    <w:unhideWhenUsed/>
    <w:rsid w:val="00F93719"/>
    <w:rPr>
      <w:color w:val="0000FF"/>
      <w:u w:val="single"/>
    </w:rPr>
  </w:style>
  <w:style w:type="character" w:styleId="a6">
    <w:name w:val="Emphasis"/>
    <w:basedOn w:val="a0"/>
    <w:uiPriority w:val="20"/>
    <w:qFormat/>
    <w:rsid w:val="00F9371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9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3719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F93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C272F"/>
      </a:dk1>
      <a:lt1>
        <a:sysClr val="window" lastClr="D4D9D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2016-03-14T13:17:00Z</dcterms:created>
  <dcterms:modified xsi:type="dcterms:W3CDTF">2016-03-14T15:38:00Z</dcterms:modified>
</cp:coreProperties>
</file>