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103" w:rsidRPr="00631FCA" w:rsidRDefault="00271103" w:rsidP="00271103">
      <w:pPr>
        <w:jc w:val="center"/>
        <w:rPr>
          <w:rFonts w:ascii="Times New Roman" w:hAnsi="Times New Roman"/>
          <w:b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b/>
          <w:color w:val="009900"/>
          <w:sz w:val="36"/>
          <w:szCs w:val="28"/>
          <w:lang w:val="kk-KZ"/>
        </w:rPr>
        <w:t>Открытый урок русской речи в 6 классе</w:t>
      </w:r>
    </w:p>
    <w:p w:rsidR="00271103" w:rsidRPr="00631FCA" w:rsidRDefault="00271103" w:rsidP="00271103">
      <w:pPr>
        <w:jc w:val="center"/>
        <w:rPr>
          <w:rFonts w:ascii="Times New Roman" w:hAnsi="Times New Roman"/>
          <w:color w:val="009900"/>
          <w:sz w:val="32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32"/>
          <w:szCs w:val="28"/>
          <w:lang w:val="kk-KZ"/>
        </w:rPr>
        <w:t>«Имя существительное как часть речи.</w:t>
      </w:r>
    </w:p>
    <w:p w:rsidR="00271103" w:rsidRPr="00631FCA" w:rsidRDefault="00271103" w:rsidP="00271103">
      <w:pPr>
        <w:jc w:val="center"/>
        <w:rPr>
          <w:rFonts w:ascii="Times New Roman" w:hAnsi="Times New Roman"/>
          <w:color w:val="009900"/>
          <w:sz w:val="32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32"/>
          <w:szCs w:val="28"/>
          <w:lang w:val="kk-KZ"/>
        </w:rPr>
        <w:t>Спорт для всех»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                                       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                                                              Учитель русского языка </w:t>
      </w:r>
    </w:p>
    <w:p w:rsidR="00271103" w:rsidRPr="00271103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                                                              и литературы: Какимова К.Б</w:t>
      </w:r>
    </w:p>
    <w:p w:rsidR="00271103" w:rsidRDefault="00271103" w:rsidP="00271103">
      <w:pPr>
        <w:jc w:val="center"/>
        <w:rPr>
          <w:rFonts w:ascii="Times New Roman" w:hAnsi="Times New Roman"/>
          <w:color w:val="009900"/>
          <w:sz w:val="28"/>
          <w:szCs w:val="28"/>
          <w:lang w:val="kk-KZ"/>
        </w:rPr>
      </w:pPr>
    </w:p>
    <w:p w:rsidR="00271103" w:rsidRPr="00631FCA" w:rsidRDefault="00271103" w:rsidP="00271103">
      <w:pPr>
        <w:jc w:val="center"/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b/>
          <w:color w:val="009900"/>
          <w:sz w:val="28"/>
          <w:szCs w:val="28"/>
          <w:lang w:val="kk-KZ"/>
        </w:rPr>
        <w:t>Цель урока:</w:t>
      </w: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систематизация понятий об имени существительном как 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       самостоятельной части речи   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b/>
          <w:color w:val="009900"/>
          <w:sz w:val="28"/>
          <w:szCs w:val="28"/>
          <w:lang w:val="kk-KZ"/>
        </w:rPr>
        <w:t xml:space="preserve">         Задачи: </w:t>
      </w:r>
    </w:p>
    <w:p w:rsidR="00271103" w:rsidRPr="00631FCA" w:rsidRDefault="00271103" w:rsidP="00271103">
      <w:pPr>
        <w:jc w:val="center"/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-формирование представлений о грамматических категориях имени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       существительного;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       -создание на основе дискуссии устойчивого мнения о спорте;</w:t>
      </w:r>
    </w:p>
    <w:p w:rsidR="00271103" w:rsidRPr="00631FCA" w:rsidRDefault="00271103" w:rsidP="00271103">
      <w:pPr>
        <w:jc w:val="center"/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      -обучение умению рассуждать, доказывать, сравнивать и делать выводы;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       -воспитание любви к языку, предмету, спорту.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b/>
          <w:color w:val="009900"/>
          <w:sz w:val="28"/>
          <w:szCs w:val="28"/>
          <w:lang w:val="kk-KZ"/>
        </w:rPr>
        <w:t xml:space="preserve">         Тип урока.</w:t>
      </w: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Закрепление и обобщение знаний ( нетрадиционный )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       </w:t>
      </w:r>
      <w:r w:rsidRPr="00631FCA">
        <w:rPr>
          <w:rFonts w:ascii="Times New Roman" w:hAnsi="Times New Roman"/>
          <w:b/>
          <w:color w:val="009900"/>
          <w:sz w:val="28"/>
          <w:szCs w:val="28"/>
          <w:lang w:val="kk-KZ"/>
        </w:rPr>
        <w:t>Методы обучения.</w:t>
      </w: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Исследовательский, творческий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       </w:t>
      </w:r>
      <w:r w:rsidRPr="00631FCA">
        <w:rPr>
          <w:rFonts w:ascii="Times New Roman" w:hAnsi="Times New Roman"/>
          <w:b/>
          <w:color w:val="009900"/>
          <w:sz w:val="28"/>
          <w:szCs w:val="28"/>
          <w:lang w:val="kk-KZ"/>
        </w:rPr>
        <w:t>Форма урока.</w:t>
      </w: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Групповая 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       </w:t>
      </w:r>
      <w:r w:rsidRPr="00631FCA">
        <w:rPr>
          <w:rFonts w:ascii="Times New Roman" w:hAnsi="Times New Roman"/>
          <w:b/>
          <w:color w:val="009900"/>
          <w:sz w:val="28"/>
          <w:szCs w:val="28"/>
          <w:lang w:val="kk-KZ"/>
        </w:rPr>
        <w:t>Оборудование.</w:t>
      </w: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Доска, учебник, карточки, ленты, названия    команд, рисунок барсенка Ирби, экран (проектор).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 </w:t>
      </w:r>
    </w:p>
    <w:p w:rsidR="00271103" w:rsidRPr="00631FCA" w:rsidRDefault="00271103" w:rsidP="00271103">
      <w:pPr>
        <w:rPr>
          <w:rFonts w:ascii="Times New Roman" w:hAnsi="Times New Roman"/>
          <w:b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b/>
          <w:color w:val="009900"/>
          <w:sz w:val="28"/>
          <w:szCs w:val="28"/>
          <w:lang w:val="kk-KZ"/>
        </w:rPr>
        <w:t xml:space="preserve">          Ход урока.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proofErr w:type="gramStart"/>
      <w:r w:rsidRPr="00631FCA">
        <w:rPr>
          <w:rFonts w:ascii="Times New Roman" w:hAnsi="Times New Roman"/>
          <w:b/>
          <w:color w:val="009900"/>
          <w:sz w:val="28"/>
          <w:szCs w:val="28"/>
          <w:lang w:val="en-US"/>
        </w:rPr>
        <w:t>I</w:t>
      </w:r>
      <w:r w:rsidRPr="00631FCA">
        <w:rPr>
          <w:rFonts w:ascii="Times New Roman" w:hAnsi="Times New Roman"/>
          <w:color w:val="009900"/>
          <w:sz w:val="28"/>
          <w:szCs w:val="28"/>
        </w:rPr>
        <w:t xml:space="preserve"> </w:t>
      </w:r>
      <w:proofErr w:type="spellStart"/>
      <w:r w:rsidRPr="00631FCA">
        <w:rPr>
          <w:rFonts w:ascii="Times New Roman" w:hAnsi="Times New Roman"/>
          <w:b/>
          <w:color w:val="009900"/>
          <w:sz w:val="28"/>
          <w:szCs w:val="28"/>
        </w:rPr>
        <w:t>Оргмомент</w:t>
      </w:r>
      <w:proofErr w:type="spellEnd"/>
      <w:r w:rsidRPr="00631FCA">
        <w:rPr>
          <w:rFonts w:ascii="Times New Roman" w:hAnsi="Times New Roman"/>
          <w:b/>
          <w:color w:val="009900"/>
          <w:sz w:val="28"/>
          <w:szCs w:val="28"/>
        </w:rPr>
        <w:t>.</w:t>
      </w:r>
      <w:proofErr w:type="gramEnd"/>
      <w:r w:rsidRPr="00631FCA">
        <w:rPr>
          <w:rFonts w:ascii="Times New Roman" w:hAnsi="Times New Roman"/>
          <w:color w:val="009900"/>
          <w:sz w:val="28"/>
          <w:szCs w:val="28"/>
        </w:rPr>
        <w:t xml:space="preserve"> 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1.Внимание людей всего мира обращено на Азиаду, девиз которой «Единство целей – единство духа», поэтому свой урок связываем со спортом.</w:t>
      </w:r>
    </w:p>
    <w:p w:rsidR="00271103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</w:rPr>
        <w:t>Девочка выполняет гимнастическое упражнение на экране</w:t>
      </w: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b/>
          <w:color w:val="009900"/>
          <w:sz w:val="28"/>
          <w:szCs w:val="28"/>
          <w:lang w:val="kk-KZ"/>
        </w:rPr>
        <w:lastRenderedPageBreak/>
        <w:t>2.</w:t>
      </w: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Объяснить ход работы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Сегодня работает 3 команды: утверждающая, опровергающая и экспертная группа.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Резолюция дебатной игры: «Необходимо всем заниматься спортом», но есть и другие точки зрения.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Экспертная группа, состоящая из 3 учеников, работает по грамматической теме «Имя существительное как часть речи». Вам нужно выписать из кейса 1 спикера утверждающей команды все имена существительные в тетрадь и составить текст. Затем на ватман (плакат) написать ассоциацию к слову «спорт» и рассказать о существительном как о части речи. Составить из отдельных текстов один общий.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b/>
          <w:color w:val="009900"/>
          <w:sz w:val="28"/>
          <w:szCs w:val="28"/>
          <w:lang w:val="en-US"/>
        </w:rPr>
        <w:t>II</w:t>
      </w:r>
      <w:r w:rsidRPr="00631FCA">
        <w:rPr>
          <w:rFonts w:ascii="Times New Roman" w:hAnsi="Times New Roman"/>
          <w:b/>
          <w:color w:val="009900"/>
          <w:sz w:val="28"/>
          <w:szCs w:val="28"/>
          <w:lang w:val="kk-KZ"/>
        </w:rPr>
        <w:t xml:space="preserve"> Работа с учебником </w:t>
      </w: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(ученик читает текст «Спорт для всех</w:t>
      </w:r>
      <w:proofErr w:type="gramStart"/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!»</w:t>
      </w:r>
      <w:proofErr w:type="gramEnd"/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)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Лексическая тема рассматривается по дебатной технологии.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Резолюция дебатной игры: «Необходимо всем заниматься спортом», но есть и другие точки зрения. 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Начинается игра по дебатной технологии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Выходит 1 спикер утверждающей команды со своим кейсом. Ему ставит вопрос 1 спикер опровергающей команды. Затем выходит 1 спикер опровергающей команды. Ему ставит вопрос 1 спикер утверждающей команды. Выступает 2 спикер утверждающей команды, задает вопросы 1 спикер опровергающей команды. Выходит 2 спикер опровергающей команды, вопросы задает 1 спикер утверждающей команды. Слово берет 3 спикер утверждающей команды, затем 3 спикер опровергающей команды.</w:t>
      </w:r>
    </w:p>
    <w:p w:rsidR="00271103" w:rsidRPr="00631FCA" w:rsidRDefault="00271103" w:rsidP="00271103">
      <w:pPr>
        <w:rPr>
          <w:rFonts w:ascii="Times New Roman" w:hAnsi="Times New Roman"/>
          <w:b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b/>
          <w:color w:val="009900"/>
          <w:sz w:val="28"/>
          <w:szCs w:val="28"/>
          <w:lang w:val="en-US"/>
        </w:rPr>
        <w:t>III</w:t>
      </w:r>
      <w:r w:rsidRPr="00631FCA">
        <w:rPr>
          <w:rFonts w:ascii="Times New Roman" w:hAnsi="Times New Roman"/>
          <w:b/>
          <w:color w:val="009900"/>
          <w:sz w:val="28"/>
          <w:szCs w:val="28"/>
          <w:lang w:val="kk-KZ"/>
        </w:rPr>
        <w:t xml:space="preserve"> Выступает экспертная группа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Рассказывают по теме «Имя существительное как часть речи». Обосновывают теорию на практике. Затем читают общий текст о спорте.</w:t>
      </w:r>
    </w:p>
    <w:p w:rsidR="00271103" w:rsidRPr="00631FCA" w:rsidRDefault="00271103" w:rsidP="00271103">
      <w:pPr>
        <w:rPr>
          <w:rFonts w:ascii="Times New Roman" w:hAnsi="Times New Roman"/>
          <w:b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b/>
          <w:color w:val="009900"/>
          <w:sz w:val="28"/>
          <w:szCs w:val="28"/>
          <w:lang w:val="en-US"/>
        </w:rPr>
        <w:t>IV</w:t>
      </w:r>
      <w:r w:rsidRPr="00631FCA">
        <w:rPr>
          <w:rFonts w:ascii="Times New Roman" w:hAnsi="Times New Roman"/>
          <w:b/>
          <w:color w:val="009900"/>
          <w:sz w:val="28"/>
          <w:szCs w:val="28"/>
        </w:rPr>
        <w:t xml:space="preserve"> Судья делает анализ игры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Уважаемые учителя, прошу вас поднять цвет карточки той команды, которая выступила лучше.</w:t>
      </w:r>
    </w:p>
    <w:p w:rsidR="00271103" w:rsidRPr="00631FCA" w:rsidRDefault="00271103" w:rsidP="00271103">
      <w:pPr>
        <w:rPr>
          <w:rFonts w:ascii="Times New Roman" w:hAnsi="Times New Roman"/>
          <w:b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b/>
          <w:color w:val="009900"/>
          <w:sz w:val="28"/>
          <w:szCs w:val="28"/>
          <w:lang w:val="en-US"/>
        </w:rPr>
        <w:t>V</w:t>
      </w:r>
      <w:r w:rsidRPr="00631FCA">
        <w:rPr>
          <w:rFonts w:ascii="Times New Roman" w:hAnsi="Times New Roman"/>
          <w:b/>
          <w:color w:val="009900"/>
          <w:sz w:val="28"/>
          <w:szCs w:val="28"/>
        </w:rPr>
        <w:t xml:space="preserve"> Вывод</w:t>
      </w: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(ученики экспертной группы дают краткое сведение о проходящей Азиаде)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lastRenderedPageBreak/>
        <w:t>1.Эстафета Олимпийского огня завершился 30 января в Астане – огонь зажгли на стадионе «Астана-Арена». В зимних играх прингимают участие 26 стран. Участвуют и пятеро северо-казахстанцев: Аслан Токбаев, Дмитрий Бабенко, Роман Креч, Татьяна Сокирко, Елена Урванцева.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В истории азиатских соревнований еще не было случая, чтобы наша команда вернулась без медалей.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Можно прийти к выводу, что традиция не будет нарушена.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2.Кроме спортивных соревнований казахстанцев и зарубежных гостей ждет масса мероприятий «Культурной Азиады», которые пройдут в Астане и Алматы.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Особое место в алматинской программе занимает закрытие Азиады. Оно пройдет 6 февраля во Дворце спорта имени Б.Шолака, в течение 1,5-2 часов с прологом, шествием команд, официальной частью с передачей флага и презентацией страны – организатора следующих Игр, затем состоятся концертная программа и финал с тушением огня.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3.Одиннадцать главных судей и двенадцать ассистентов из Казахстана получили право на обслуживание международных матчей в сезоне 2011 года. В числе их – один рефери из Петропавловска – Александр Гаузер.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>Зимняя Азиада для молодежи – большой трамплин в будущее. Современные объекты, уникальная спортивная инфраструктура останутся нашим будущим  поколениям. Проведение Азиады в Казахстане подтверждает роль стран континента в современном мироустройстве и место нашей страны в Центральной Азии.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</w:t>
      </w:r>
      <w:r w:rsidRPr="00631FCA">
        <w:rPr>
          <w:rFonts w:ascii="Times New Roman" w:hAnsi="Times New Roman"/>
          <w:b/>
          <w:color w:val="009900"/>
          <w:sz w:val="28"/>
          <w:szCs w:val="28"/>
          <w:lang w:val="kk-KZ"/>
        </w:rPr>
        <w:t>Ученик-таймкипер</w:t>
      </w: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 (уделяет внимание рисунку)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  <w:r w:rsidRPr="00631FCA">
        <w:rPr>
          <w:rFonts w:ascii="Times New Roman" w:hAnsi="Times New Roman"/>
          <w:color w:val="009900"/>
          <w:sz w:val="28"/>
          <w:szCs w:val="28"/>
          <w:lang w:val="kk-KZ"/>
        </w:rPr>
        <w:t xml:space="preserve">Ощущение всеобщего единения дарит символ Азиады – барсенок Ирби. Он повсюду, смотришь на него и ощущаешь, как ты всей душой болеешь Азиадой и радуешься, что она проходит у нас в Казахстане, мы желаем побед нашим спортсменам. </w:t>
      </w:r>
    </w:p>
    <w:p w:rsidR="00271103" w:rsidRPr="00631FCA" w:rsidRDefault="00271103" w:rsidP="00271103">
      <w:pPr>
        <w:rPr>
          <w:rFonts w:ascii="Times New Roman" w:hAnsi="Times New Roman"/>
          <w:color w:val="009900"/>
          <w:sz w:val="28"/>
          <w:szCs w:val="28"/>
          <w:lang w:val="kk-KZ"/>
        </w:rPr>
      </w:pPr>
    </w:p>
    <w:p w:rsidR="00000000" w:rsidRPr="00271103" w:rsidRDefault="00271103">
      <w:pPr>
        <w:rPr>
          <w:lang w:val="kk-KZ"/>
        </w:rPr>
      </w:pPr>
    </w:p>
    <w:sectPr w:rsidR="00000000" w:rsidRPr="00271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71103"/>
    <w:rsid w:val="00271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672</Words>
  <Characters>3834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2016-02-21T08:19:00Z</dcterms:created>
  <dcterms:modified xsi:type="dcterms:W3CDTF">2016-02-21T08:21:00Z</dcterms:modified>
</cp:coreProperties>
</file>