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EA" w:rsidRPr="00B9662F" w:rsidRDefault="003967EA" w:rsidP="003967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62F">
        <w:rPr>
          <w:rFonts w:ascii="Times New Roman" w:hAnsi="Times New Roman" w:cs="Times New Roman"/>
          <w:sz w:val="28"/>
          <w:szCs w:val="28"/>
        </w:rPr>
        <w:t>МИНИСТЕРТВО ОБРАЗОВАНИЯ И НАУКИ РЕСПУБЛИКИ КАЗАХСТАН</w:t>
      </w:r>
    </w:p>
    <w:p w:rsidR="003967EA" w:rsidRPr="00B9662F" w:rsidRDefault="003967EA" w:rsidP="003967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62F">
        <w:rPr>
          <w:rFonts w:ascii="Times New Roman" w:hAnsi="Times New Roman" w:cs="Times New Roman"/>
          <w:sz w:val="28"/>
          <w:szCs w:val="28"/>
        </w:rPr>
        <w:t xml:space="preserve">ФИЛИАЛ АО НАЦИОНАЛЬНЫЙ ЦЕНТР ПОВЫШЕНИЯ КВАЛИФИКАЦИИ «ӨРЛЕУ» </w:t>
      </w:r>
    </w:p>
    <w:p w:rsidR="003967EA" w:rsidRPr="00B9662F" w:rsidRDefault="003967EA" w:rsidP="003967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62F">
        <w:rPr>
          <w:rFonts w:ascii="Times New Roman" w:hAnsi="Times New Roman" w:cs="Times New Roman"/>
          <w:sz w:val="28"/>
          <w:szCs w:val="28"/>
        </w:rPr>
        <w:t>Институт повышения квалификации педагогических работников по Карагандинской области</w:t>
      </w:r>
    </w:p>
    <w:p w:rsidR="003967EA" w:rsidRPr="00B9662F" w:rsidRDefault="003967EA" w:rsidP="003967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7EA" w:rsidRPr="00B9662F" w:rsidRDefault="003967EA" w:rsidP="003967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7EA" w:rsidRPr="00B9662F" w:rsidRDefault="003967EA" w:rsidP="003967E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662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Кафедра управления и качества образования</w:t>
      </w:r>
    </w:p>
    <w:p w:rsidR="003967EA" w:rsidRPr="00B9662F" w:rsidRDefault="003967EA" w:rsidP="003967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7EA" w:rsidRPr="00B9662F" w:rsidRDefault="003967EA" w:rsidP="003967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7EA" w:rsidRPr="00B9662F" w:rsidRDefault="003967EA" w:rsidP="003967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7EA" w:rsidRPr="00B9662F" w:rsidRDefault="003967EA" w:rsidP="003967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62F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967EA" w:rsidRPr="00B9662F" w:rsidRDefault="003967EA" w:rsidP="003967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62F">
        <w:rPr>
          <w:rFonts w:ascii="Times New Roman" w:hAnsi="Times New Roman" w:cs="Times New Roman"/>
          <w:sz w:val="28"/>
          <w:szCs w:val="28"/>
        </w:rPr>
        <w:t>по теме:</w:t>
      </w:r>
      <w:r w:rsidRPr="00B9662F">
        <w:rPr>
          <w:rFonts w:ascii="KyrgyzGaramondBold" w:hAnsi="KyrgyzGaramondBold" w:cs="KyrgyzGaramondBold"/>
          <w:b/>
          <w:bCs/>
          <w:sz w:val="28"/>
          <w:szCs w:val="28"/>
        </w:rPr>
        <w:t xml:space="preserve"> </w:t>
      </w:r>
      <w:r w:rsidRPr="00B9662F">
        <w:rPr>
          <w:rFonts w:ascii="Times New Roman" w:hAnsi="Times New Roman" w:cs="Times New Roman"/>
          <w:b/>
          <w:bCs/>
          <w:sz w:val="28"/>
          <w:szCs w:val="28"/>
        </w:rPr>
        <w:t>Оценивание учебных достижений учащихся</w:t>
      </w:r>
      <w:r w:rsidRPr="00B96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7EA" w:rsidRPr="00B9662F" w:rsidRDefault="003967EA" w:rsidP="003967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7EA" w:rsidRPr="00B9662F" w:rsidRDefault="003967EA" w:rsidP="003967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7EA" w:rsidRPr="00B9662F" w:rsidRDefault="003967EA" w:rsidP="003967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7EA" w:rsidRPr="00B9662F" w:rsidRDefault="003967EA" w:rsidP="003967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67EA" w:rsidRPr="00B9662F" w:rsidRDefault="003967EA" w:rsidP="003967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67EA" w:rsidRDefault="00660F82" w:rsidP="00660F8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слушатели:</w:t>
      </w:r>
      <w:r w:rsidR="003967EA" w:rsidRPr="00B9662F">
        <w:rPr>
          <w:rFonts w:ascii="Times New Roman" w:hAnsi="Times New Roman" w:cs="Times New Roman"/>
          <w:sz w:val="28"/>
          <w:szCs w:val="28"/>
        </w:rPr>
        <w:t xml:space="preserve"> Рахимберлина А. С.преподаватель математики ККАО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7EA" w:rsidRPr="00B9662F">
        <w:rPr>
          <w:rFonts w:ascii="Times New Roman" w:hAnsi="Times New Roman" w:cs="Times New Roman"/>
          <w:sz w:val="28"/>
          <w:szCs w:val="28"/>
        </w:rPr>
        <w:t xml:space="preserve">«Болашак» </w:t>
      </w:r>
    </w:p>
    <w:p w:rsidR="00660F82" w:rsidRDefault="00660F82" w:rsidP="00660F8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60F82" w:rsidRDefault="00660F82" w:rsidP="00660F8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60F82" w:rsidRDefault="00660F82" w:rsidP="00660F8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60F82" w:rsidRPr="00B9662F" w:rsidRDefault="00660F82" w:rsidP="00660F82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3967EA" w:rsidRPr="00B9662F" w:rsidRDefault="003967EA" w:rsidP="003967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62F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B9662F">
        <w:rPr>
          <w:rFonts w:ascii="Times New Roman" w:hAnsi="Times New Roman" w:cs="Times New Roman"/>
          <w:sz w:val="28"/>
          <w:szCs w:val="28"/>
        </w:rPr>
        <w:t>старший преподаватель Ташенова С.С.</w:t>
      </w:r>
    </w:p>
    <w:p w:rsidR="003967EA" w:rsidRPr="00B9662F" w:rsidRDefault="003967EA" w:rsidP="003967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62F">
        <w:rPr>
          <w:rFonts w:ascii="Times New Roman" w:hAnsi="Times New Roman" w:cs="Times New Roman"/>
          <w:sz w:val="28"/>
          <w:szCs w:val="28"/>
        </w:rPr>
        <w:t>срок сдачи работы  22.01.2016г</w:t>
      </w:r>
    </w:p>
    <w:p w:rsidR="003967EA" w:rsidRPr="00B9662F" w:rsidRDefault="003967EA" w:rsidP="003967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67EA" w:rsidRPr="00B9662F" w:rsidRDefault="003967EA" w:rsidP="003967E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67EA" w:rsidRPr="00B9662F" w:rsidRDefault="003967EA" w:rsidP="003967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62F">
        <w:rPr>
          <w:rFonts w:ascii="Times New Roman" w:hAnsi="Times New Roman" w:cs="Times New Roman"/>
          <w:sz w:val="28"/>
          <w:szCs w:val="28"/>
        </w:rPr>
        <w:t>Караганда - 2016</w:t>
      </w:r>
    </w:p>
    <w:p w:rsidR="003967EA" w:rsidRPr="00AB01D1" w:rsidRDefault="00B9662F" w:rsidP="00F7256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="00660F8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ОГЛАВЛЕНИЕ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5"/>
        <w:gridCol w:w="716"/>
      </w:tblGrid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1.Введение</w:t>
            </w: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1.1. Краткое описание проекта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1.2. Цели и задачи проекта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1.3. Ожидаемые результаты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Основное содержание проекта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2.1.Теоритическая часть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sz w:val="28"/>
                <w:szCs w:val="28"/>
              </w:rPr>
              <w:t>2.1.1. Виды оценивания достижений учащихся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2.1.2.Формативное оценивание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2.2. Описание продукта проекта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2.1.1.</w:t>
            </w: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Цели оценивания достижений учащихся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sz w:val="28"/>
                <w:szCs w:val="28"/>
              </w:rPr>
              <w:t>2.1.2. Принципы оценивания достижений учащихся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sz w:val="28"/>
                <w:szCs w:val="28"/>
              </w:rPr>
              <w:t>2.2.3.</w:t>
            </w: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Оценивание учебных достижений учащихся при использовании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групповой формы работы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2.2.4. Оценивание портфолио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2.2.5.</w:t>
            </w:r>
            <w:r w:rsidRPr="00660F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Самооценивание / Взаимооценивание учащихся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2.3 Практическая часть проекта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2.3.1.</w:t>
            </w:r>
            <w:r w:rsidRPr="00660F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Регистрация учебных достижений учащихся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660F82" w:rsidRPr="008A3B0F" w:rsidTr="00660F82">
        <w:tc>
          <w:tcPr>
            <w:tcW w:w="8855" w:type="dxa"/>
          </w:tcPr>
          <w:p w:rsidR="00660F82" w:rsidRPr="008A3B0F" w:rsidRDefault="00660F82" w:rsidP="001114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</w:pPr>
            <w:r w:rsidRPr="00660F82">
              <w:rPr>
                <w:rFonts w:ascii="Times New Roman" w:eastAsia="Times New Roman" w:hAnsi="Times New Roman" w:cs="Times New Roman"/>
                <w:bCs/>
                <w:color w:val="2B2629"/>
                <w:sz w:val="28"/>
                <w:szCs w:val="28"/>
              </w:rPr>
              <w:t>2.3.2.Изучение влияния формативного оценивания на качество знаний </w:t>
            </w:r>
          </w:p>
        </w:tc>
        <w:tc>
          <w:tcPr>
            <w:tcW w:w="716" w:type="dxa"/>
          </w:tcPr>
          <w:p w:rsidR="00660F82" w:rsidRPr="008A3B0F" w:rsidRDefault="00660F82" w:rsidP="00660F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  <w:t>17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2.3.3.</w:t>
            </w:r>
            <w:r w:rsidRPr="00660F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Наблюдение урока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60F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3.Заключение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Глоссарий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5. Перечень использованной литературы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 Приложения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6.1. Оценивание работы групп 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6.2. Оценивание вклада отдельного ученика при групповой работе .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3. Образцы таблиц для проведения анализа данных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итогам оценивания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6.4. Форма самооценивания . 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6.5. Формы самооценивания и оценивания ученика учителем . . 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660F82" w:rsidRPr="00660F82" w:rsidTr="00660F82">
        <w:tc>
          <w:tcPr>
            <w:tcW w:w="8855" w:type="dxa"/>
          </w:tcPr>
          <w:p w:rsidR="00660F82" w:rsidRPr="00660F82" w:rsidRDefault="00660F82" w:rsidP="00111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60F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6.6. Форма наблюдения урока </w:t>
            </w:r>
          </w:p>
        </w:tc>
        <w:tc>
          <w:tcPr>
            <w:tcW w:w="716" w:type="dxa"/>
          </w:tcPr>
          <w:p w:rsidR="00660F82" w:rsidRPr="00660F82" w:rsidRDefault="00660F82" w:rsidP="00660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29</w:t>
            </w:r>
          </w:p>
        </w:tc>
      </w:tr>
    </w:tbl>
    <w:p w:rsidR="00A3654C" w:rsidRPr="008346D4" w:rsidRDefault="00A3654C" w:rsidP="00660F82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8346D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 w:type="page"/>
      </w:r>
    </w:p>
    <w:p w:rsidR="003967EA" w:rsidRPr="00AB01D1" w:rsidRDefault="003967EA" w:rsidP="00660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01D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ВВЕДЕНИЕ</w:t>
      </w:r>
    </w:p>
    <w:p w:rsidR="00B333BB" w:rsidRPr="00AB01D1" w:rsidRDefault="008346D4" w:rsidP="002B79CB">
      <w:pPr>
        <w:tabs>
          <w:tab w:val="left" w:pos="40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1.1.</w:t>
      </w:r>
      <w:r w:rsidR="000C73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333BB" w:rsidRPr="00AB01D1">
        <w:rPr>
          <w:rFonts w:ascii="Times New Roman" w:hAnsi="Times New Roman" w:cs="Times New Roman"/>
          <w:spacing w:val="-4"/>
          <w:sz w:val="28"/>
          <w:szCs w:val="28"/>
        </w:rPr>
        <w:t>Актуальность пересмотра процесса оценивания определяется современными стратегическими задачами образования, необходимостью повышения уровня образования с учетом международных стандартов и</w:t>
      </w:r>
      <w:r w:rsidR="00B333BB" w:rsidRPr="00AB01D1">
        <w:rPr>
          <w:rFonts w:ascii="Times New Roman" w:hAnsi="Times New Roman" w:cs="Times New Roman"/>
          <w:color w:val="535D66"/>
          <w:spacing w:val="-4"/>
          <w:sz w:val="28"/>
          <w:szCs w:val="28"/>
        </w:rPr>
        <w:t xml:space="preserve"> </w:t>
      </w:r>
      <w:r w:rsidR="00B333BB" w:rsidRPr="00AB01D1">
        <w:rPr>
          <w:rFonts w:ascii="Times New Roman" w:hAnsi="Times New Roman" w:cs="Times New Roman"/>
          <w:spacing w:val="-4"/>
          <w:sz w:val="28"/>
          <w:szCs w:val="28"/>
        </w:rPr>
        <w:t>современных требований к качеству образования, необходимостью разработки единых требований к отметке и оценке учебных достижений учащихся в целях обеспечения объективности результатов обучения и конкурентоспособности выпускников казахстанской школы за пределами страны.</w:t>
      </w:r>
      <w:r w:rsidR="00B333BB" w:rsidRPr="00AB01D1">
        <w:rPr>
          <w:rFonts w:ascii="Times New Roman" w:hAnsi="Times New Roman" w:cs="Times New Roman"/>
          <w:color w:val="535D66"/>
          <w:spacing w:val="-4"/>
          <w:sz w:val="28"/>
          <w:szCs w:val="28"/>
        </w:rPr>
        <w:t xml:space="preserve">  </w:t>
      </w:r>
      <w:r w:rsidR="00B333BB" w:rsidRPr="00AB01D1">
        <w:rPr>
          <w:rFonts w:ascii="Times New Roman" w:hAnsi="Times New Roman" w:cs="Times New Roman"/>
          <w:spacing w:val="-4"/>
          <w:sz w:val="28"/>
          <w:szCs w:val="28"/>
        </w:rPr>
        <w:t xml:space="preserve">Систему оценивания необходимо усовершенствовать, сделать многофункциональной. Она должна: давать возможность определить, насколько успешно ученик освоил учебный материал или сформировал практический навык; показывать динамику успехов учащихся в различных сферах познавательной деятельности; иметь в основе механизм поощряющий, развивающий, способствующий самооцениванию учащихся;  предусмотреть связи </w:t>
      </w:r>
      <w:r w:rsidR="00B333BB" w:rsidRPr="00AB01D1">
        <w:rPr>
          <w:rFonts w:ascii="Times New Roman" w:hAnsi="Times New Roman" w:cs="Times New Roman"/>
          <w:sz w:val="28"/>
          <w:szCs w:val="28"/>
        </w:rPr>
        <w:t>«</w:t>
      </w:r>
      <w:r w:rsidR="00B333BB" w:rsidRPr="00AB01D1">
        <w:rPr>
          <w:rFonts w:ascii="Times New Roman" w:hAnsi="Times New Roman" w:cs="Times New Roman"/>
          <w:spacing w:val="-4"/>
          <w:sz w:val="28"/>
          <w:szCs w:val="28"/>
        </w:rPr>
        <w:t>учитель – ученик</w:t>
      </w:r>
      <w:r w:rsidR="00B333BB" w:rsidRPr="00AB01D1">
        <w:rPr>
          <w:rFonts w:ascii="Times New Roman" w:hAnsi="Times New Roman" w:cs="Times New Roman"/>
          <w:sz w:val="28"/>
          <w:szCs w:val="28"/>
        </w:rPr>
        <w:t>»</w:t>
      </w:r>
      <w:r w:rsidR="00B333BB" w:rsidRPr="00AB01D1">
        <w:rPr>
          <w:rFonts w:ascii="Times New Roman" w:hAnsi="Times New Roman" w:cs="Times New Roman"/>
          <w:spacing w:val="-4"/>
          <w:sz w:val="28"/>
          <w:szCs w:val="28"/>
        </w:rPr>
        <w:t>, «родитель - классный руководитель», «администрация - педагогический коллектив». Это обеспечит системный подход к формированию учебного процесса, а, значит, и его целостность.</w:t>
      </w:r>
    </w:p>
    <w:p w:rsidR="008346D4" w:rsidRPr="008346D4" w:rsidRDefault="00B333BB" w:rsidP="002B79CB">
      <w:pPr>
        <w:tabs>
          <w:tab w:val="left" w:pos="400"/>
        </w:tabs>
        <w:autoSpaceDE w:val="0"/>
        <w:autoSpaceDN w:val="0"/>
        <w:adjustRightInd w:val="0"/>
        <w:spacing w:after="0" w:line="240" w:lineRule="auto"/>
        <w:ind w:firstLine="4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01D1">
        <w:rPr>
          <w:rFonts w:ascii="Times New Roman" w:hAnsi="Times New Roman" w:cs="Times New Roman"/>
          <w:sz w:val="28"/>
          <w:szCs w:val="28"/>
        </w:rPr>
        <w:t xml:space="preserve">Становление обновленной образовательной парадигмы, появление новых образовательных стандартов, основанных на компетентностном подходе, способствуют поиску единой технологии оценивания учебных достижений учащихся, обладающей системным, междисциплинарным характером, влияющей на формирование учебно-познавательной компетентности учащихся, выявление организационно-педагогических основ технологии оценивания, разработки модели практической реализации данной технологии. Появление разнообразных подходов к оцениванию, безусловно, способствовало установлению обоснованной общепедагогической концепции компетентностного подхода, личностно-ориентированного, развивающего обучения. </w:t>
      </w:r>
      <w:r w:rsidR="008346D4" w:rsidRPr="00AB01D1">
        <w:rPr>
          <w:rFonts w:ascii="Times New Roman" w:hAnsi="Times New Roman" w:cs="Times New Roman"/>
          <w:color w:val="000000"/>
          <w:sz w:val="28"/>
          <w:szCs w:val="28"/>
        </w:rPr>
        <w:t>Умелое применение разных видов, методов и техник оценивания для сбора данных об уровне понимания темы, сформированности навыков учащихся позволяет учителю дифференцировать обучение, т.е. учесть потребности и</w:t>
      </w:r>
      <w:r w:rsidR="008346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46D4" w:rsidRPr="00AB01D1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возможности каждого ученика, а учащимся – контролировать собственное обучение и сформировать максимум компетенций, необходимых им как в процессе </w:t>
      </w:r>
      <w:r w:rsidR="008346D4" w:rsidRPr="008346D4">
        <w:rPr>
          <w:rFonts w:ascii="Times New Roman" w:hAnsi="Times New Roman" w:cs="Times New Roman"/>
          <w:color w:val="000000"/>
          <w:sz w:val="28"/>
          <w:szCs w:val="28"/>
        </w:rPr>
        <w:t>обучения, так и в дальнейшей жизни.</w:t>
      </w:r>
    </w:p>
    <w:p w:rsidR="008346D4" w:rsidRPr="008346D4" w:rsidRDefault="008346D4" w:rsidP="008346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D4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Оценивание </w:t>
      </w:r>
      <w:r w:rsidRPr="008346D4">
        <w:rPr>
          <w:rFonts w:ascii="Times New Roman" w:hAnsi="Times New Roman" w:cs="Times New Roman"/>
          <w:color w:val="000000"/>
          <w:sz w:val="28"/>
          <w:szCs w:val="28"/>
        </w:rPr>
        <w:t>– это основное средство измерения достижений и диагностики проблем обучения, осуществления обратной связи, оповещения участников образовательного процесса (учеников класса, учителей, родителей и государства) о состоянии, проблемах и достижениях образования.</w:t>
      </w:r>
    </w:p>
    <w:p w:rsidR="008346D4" w:rsidRPr="008346D4" w:rsidRDefault="008346D4" w:rsidP="008346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346D4">
        <w:rPr>
          <w:rFonts w:ascii="Times New Roman" w:hAnsi="Times New Roman" w:cs="Times New Roman"/>
          <w:color w:val="000000"/>
          <w:sz w:val="28"/>
          <w:szCs w:val="28"/>
        </w:rPr>
        <w:t>Система оценивания учебных достижений учащихся – это система оценивания качества освоения образовательных программ (достижения учащимися планируемых образовательных результатов), важнейший элемент образовательного процесса.</w:t>
      </w:r>
    </w:p>
    <w:p w:rsidR="008346D4" w:rsidRPr="008346D4" w:rsidRDefault="008346D4" w:rsidP="002B7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D4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В настоящее время в системе школьного образования понятия </w:t>
      </w:r>
      <w:r w:rsidRPr="008346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оценивание, оценка </w:t>
      </w:r>
      <w:r w:rsidRPr="008346D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8346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отметка </w:t>
      </w:r>
      <w:r w:rsidRPr="008346D4">
        <w:rPr>
          <w:rFonts w:ascii="Times New Roman" w:hAnsi="Times New Roman" w:cs="Times New Roman"/>
          <w:color w:val="000000"/>
          <w:sz w:val="28"/>
          <w:szCs w:val="28"/>
        </w:rPr>
        <w:t>чаще всего используются как синонимы, хотя на самом деле они таковыми не являются.</w:t>
      </w:r>
    </w:p>
    <w:p w:rsidR="008346D4" w:rsidRPr="008346D4" w:rsidRDefault="008346D4" w:rsidP="002B7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346D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оценивание</w:t>
      </w:r>
      <w:r w:rsidRPr="008346D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346D4">
        <w:rPr>
          <w:rFonts w:ascii="Times New Roman" w:hAnsi="Times New Roman" w:cs="Times New Roman"/>
          <w:iCs/>
          <w:color w:val="000000"/>
          <w:sz w:val="28"/>
          <w:szCs w:val="28"/>
        </w:rPr>
        <w:t>– это процесс наблюдения за учебной и познавательной деятельностью учащихся, а также процесс описания, сбора, регистрации и интерпретации информации об ученике с целью улучшения качества образования.</w:t>
      </w:r>
    </w:p>
    <w:p w:rsidR="008346D4" w:rsidRPr="008346D4" w:rsidRDefault="008346D4" w:rsidP="002B7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346D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оценка</w:t>
      </w:r>
      <w:r w:rsidRPr="008346D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</w:t>
      </w:r>
      <w:r w:rsidRPr="008346D4">
        <w:rPr>
          <w:rFonts w:ascii="Times New Roman" w:hAnsi="Times New Roman" w:cs="Times New Roman"/>
          <w:iCs/>
          <w:color w:val="000000"/>
          <w:sz w:val="28"/>
          <w:szCs w:val="28"/>
        </w:rPr>
        <w:t>это результат процесса оценивания, деятельность или действие по оцениванию, качественная информация обратной связи.</w:t>
      </w:r>
    </w:p>
    <w:p w:rsidR="008346D4" w:rsidRPr="008346D4" w:rsidRDefault="008346D4" w:rsidP="002B7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346D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отметка</w:t>
      </w:r>
      <w:r w:rsidRPr="008346D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</w:t>
      </w:r>
      <w:r w:rsidRPr="008346D4">
        <w:rPr>
          <w:rFonts w:ascii="Times New Roman" w:hAnsi="Times New Roman" w:cs="Times New Roman"/>
          <w:iCs/>
          <w:color w:val="000000"/>
          <w:sz w:val="28"/>
          <w:szCs w:val="28"/>
        </w:rPr>
        <w:t>это символ, условно-формальное, количественное выражение оценки учебных достижений учащихся в цифрах, буквах или иным образом.</w:t>
      </w:r>
    </w:p>
    <w:p w:rsidR="002B79CB" w:rsidRDefault="008346D4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346D4">
        <w:rPr>
          <w:rFonts w:ascii="Times New Roman" w:hAnsi="Times New Roman" w:cs="Times New Roman"/>
          <w:iCs/>
          <w:color w:val="000000"/>
          <w:sz w:val="28"/>
          <w:szCs w:val="28"/>
        </w:rPr>
        <w:tab/>
        <w:t>На современном этапе развития школы, когда приоритетной целью обучения является развитие школьника, оценка представляет собой меру влияния, изменения, обучения и развития.</w:t>
      </w:r>
      <w:r w:rsidR="000C739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346D4">
        <w:rPr>
          <w:rFonts w:ascii="Times New Roman" w:hAnsi="Times New Roman" w:cs="Times New Roman"/>
          <w:iCs/>
          <w:color w:val="000000"/>
          <w:sz w:val="28"/>
          <w:szCs w:val="28"/>
        </w:rPr>
        <w:t>И только при условии, что все учителя будут придерживаться единых принципов при проведении оценивания, возможно добиться положительного результата.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346D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Для того чтобы планировать свои действия по обеспечению эффективного оценивания, учителям важно знать как о цели оценивания вообще, так и о целях, содержании и процедуре каждого вида оценивания в отдельности. По этим параметрам оценивание подразделяется на три вида – </w:t>
      </w:r>
      <w:r w:rsidRPr="008346D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диагностическое, формативное и суммативное </w:t>
      </w:r>
      <w:r w:rsidRPr="008346D4">
        <w:rPr>
          <w:rFonts w:ascii="Times New Roman" w:hAnsi="Times New Roman" w:cs="Times New Roman"/>
          <w:iCs/>
          <w:color w:val="000000"/>
          <w:sz w:val="28"/>
          <w:szCs w:val="28"/>
        </w:rPr>
        <w:t>(итоговое) оценивание. Все виды оценивания предполагают использование тщательно разработанных критериев для организации оценивания работ/ работы учащихся.</w:t>
      </w:r>
      <w:r w:rsidR="000C739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346D4">
        <w:rPr>
          <w:rFonts w:ascii="Times New Roman" w:hAnsi="Times New Roman" w:cs="Times New Roman"/>
          <w:iCs/>
          <w:color w:val="000000"/>
          <w:sz w:val="28"/>
          <w:szCs w:val="28"/>
        </w:rPr>
        <w:t>Оценивание с использованием критериев позволяет сделать данный процесс прозрачным и понятным для всех участников образовательного процесса. Критерии способствуют объективации оценивания. Основой для разработки критериев оценки учебных достижений учащихся являются</w:t>
      </w:r>
      <w:r w:rsidR="00305DF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346D4">
        <w:rPr>
          <w:rFonts w:ascii="Times New Roman" w:hAnsi="Times New Roman" w:cs="Times New Roman"/>
          <w:iCs/>
          <w:color w:val="000000"/>
          <w:sz w:val="28"/>
          <w:szCs w:val="28"/>
        </w:rPr>
        <w:t>учебные цели. Критерии могут быть подготовлены учителем или с участием учащихся.</w:t>
      </w:r>
    </w:p>
    <w:p w:rsidR="008346D4" w:rsidRPr="002B79CB" w:rsidRDefault="008346D4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346D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1.2. Ц</w:t>
      </w:r>
      <w:r w:rsidR="00B333BB" w:rsidRPr="008346D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ель данного проекта</w:t>
      </w:r>
      <w:r w:rsidR="00B333BB" w:rsidRPr="00AB01D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– </w:t>
      </w:r>
      <w:r w:rsidR="00B333BB" w:rsidRPr="00AB0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разработать на основе имеющихся научных достижений оценивания результатов обучения с учетом формирования функциональной грамотности школьников для повышения качества школьного образования в целом и уровня учебных достижений каждого ученика. </w:t>
      </w:r>
    </w:p>
    <w:p w:rsidR="00B333BB" w:rsidRPr="008346D4" w:rsidRDefault="008346D4" w:rsidP="002B79CB">
      <w:pPr>
        <w:tabs>
          <w:tab w:val="left" w:pos="4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</w:t>
      </w:r>
      <w:r w:rsidR="00B333BB" w:rsidRPr="00AB01D1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Вытекающие из данной цели  </w:t>
      </w:r>
      <w:r w:rsidR="00B333BB" w:rsidRPr="008346D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задачи:</w:t>
      </w:r>
    </w:p>
    <w:p w:rsidR="00B333BB" w:rsidRPr="00AB01D1" w:rsidRDefault="00B333BB" w:rsidP="002B79CB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B01D1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раскрыть научные основы методики оценивания;</w:t>
      </w:r>
    </w:p>
    <w:p w:rsidR="000C7390" w:rsidRPr="000C7390" w:rsidRDefault="00B333BB" w:rsidP="002B79CB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3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7390">
        <w:rPr>
          <w:rFonts w:ascii="Times New Roman" w:hAnsi="Times New Roman" w:cs="Times New Roman"/>
          <w:spacing w:val="-4"/>
          <w:sz w:val="28"/>
          <w:szCs w:val="28"/>
        </w:rPr>
        <w:t xml:space="preserve">разработать </w:t>
      </w:r>
      <w:r w:rsidR="00A3654C" w:rsidRPr="000C7390">
        <w:rPr>
          <w:rFonts w:ascii="Times New Roman" w:hAnsi="Times New Roman" w:cs="Times New Roman"/>
          <w:spacing w:val="-4"/>
          <w:sz w:val="28"/>
          <w:szCs w:val="28"/>
        </w:rPr>
        <w:t xml:space="preserve">критерии </w:t>
      </w:r>
      <w:r w:rsidRPr="000C7390">
        <w:rPr>
          <w:rFonts w:ascii="Times New Roman" w:hAnsi="Times New Roman" w:cs="Times New Roman"/>
          <w:spacing w:val="-4"/>
          <w:sz w:val="28"/>
          <w:szCs w:val="28"/>
        </w:rPr>
        <w:t>оценивания;</w:t>
      </w:r>
    </w:p>
    <w:p w:rsidR="00B333BB" w:rsidRPr="004D351B" w:rsidRDefault="00A3654C" w:rsidP="004D351B">
      <w:pPr>
        <w:pStyle w:val="a6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положительную динамику качества знаний при </w:t>
      </w:r>
      <w:r w:rsidRPr="004D351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стратегии формативного оценивания в обучени</w:t>
      </w:r>
      <w:r w:rsidRPr="004D351B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="00B333BB" w:rsidRPr="004D351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.</w:t>
      </w:r>
    </w:p>
    <w:p w:rsidR="00AB01D1" w:rsidRPr="008346D4" w:rsidRDefault="008346D4" w:rsidP="002B79CB">
      <w:pPr>
        <w:tabs>
          <w:tab w:val="left" w:pos="4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1.4.</w:t>
      </w:r>
      <w:r w:rsidR="00B333BB" w:rsidRPr="008346D4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Ожидаемые результаты</w:t>
      </w:r>
      <w:r w:rsidR="00B333BB" w:rsidRPr="008346D4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:</w:t>
      </w:r>
      <w:r w:rsidR="00B333BB" w:rsidRPr="008346D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B67248" w:rsidRPr="00B67248" w:rsidRDefault="00B67248" w:rsidP="005A1D75">
      <w:pPr>
        <w:pStyle w:val="a6"/>
        <w:numPr>
          <w:ilvl w:val="0"/>
          <w:numId w:val="3"/>
        </w:numPr>
        <w:tabs>
          <w:tab w:val="left" w:pos="40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67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</w:t>
      </w:r>
      <w:r w:rsidRPr="00B67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значимость оценивания для обучения в процессе обучения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6724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B67248" w:rsidRPr="00B67248" w:rsidRDefault="00B67248" w:rsidP="005A1D75">
      <w:pPr>
        <w:pStyle w:val="a6"/>
        <w:numPr>
          <w:ilvl w:val="0"/>
          <w:numId w:val="3"/>
        </w:numPr>
        <w:tabs>
          <w:tab w:val="left" w:pos="40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67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Приобрести теоретические знания об оценивании для обучения;</w:t>
      </w:r>
    </w:p>
    <w:p w:rsidR="00AB01D1" w:rsidRPr="00B67248" w:rsidRDefault="005A1D75" w:rsidP="005A1D75">
      <w:pPr>
        <w:pStyle w:val="a6"/>
        <w:numPr>
          <w:ilvl w:val="0"/>
          <w:numId w:val="3"/>
        </w:numPr>
        <w:tabs>
          <w:tab w:val="left" w:pos="40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67248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="00AB01D1" w:rsidRPr="00B67248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ыработать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="00AB01D1" w:rsidRPr="00B67248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критерии оценивания;</w:t>
      </w:r>
    </w:p>
    <w:p w:rsidR="00AB01D1" w:rsidRDefault="005A1D75" w:rsidP="005A1D75">
      <w:pPr>
        <w:pStyle w:val="a6"/>
        <w:numPr>
          <w:ilvl w:val="0"/>
          <w:numId w:val="3"/>
        </w:numPr>
        <w:tabs>
          <w:tab w:val="left" w:pos="40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="00A3654C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одготовить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3654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бланки для оценивания образовательного процесса</w:t>
      </w:r>
    </w:p>
    <w:p w:rsidR="000C7390" w:rsidRPr="000C7390" w:rsidRDefault="00A3654C" w:rsidP="002B7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0C7390" w:rsidRPr="000C73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2.1.Теоритическая часть</w:t>
      </w:r>
    </w:p>
    <w:p w:rsidR="000C7390" w:rsidRPr="000C7390" w:rsidRDefault="000C7390" w:rsidP="000C739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390">
        <w:rPr>
          <w:rFonts w:ascii="Times New Roman" w:hAnsi="Times New Roman" w:cs="Times New Roman"/>
          <w:sz w:val="28"/>
          <w:szCs w:val="28"/>
        </w:rPr>
        <w:t>Использование различных видов и методов/ техник оценивания особенно важно при личностно ориентированном подходе к обучению. Учащиеся получают возможность продемонстрировать свои знания и умения и определить то, над чем им необходимо работать в дальнейшем,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sz w:val="28"/>
          <w:szCs w:val="28"/>
        </w:rPr>
        <w:t>а учителя получают информацию, необходимую для того, чтобы помочь учащимся достичь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sz w:val="28"/>
          <w:szCs w:val="28"/>
        </w:rPr>
        <w:t>более глубокого понимания учебного содержания и стать независимыми в обучении.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sz w:val="28"/>
          <w:szCs w:val="28"/>
        </w:rPr>
        <w:t>разных видов, методов и техник оценивания для сбора данных об уровне понимания 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sz w:val="28"/>
          <w:szCs w:val="28"/>
        </w:rPr>
        <w:t>сформированности навыков учащихся позволяет учителю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sz w:val="28"/>
          <w:szCs w:val="28"/>
        </w:rPr>
        <w:t>дифференцировать обучение, т.е. учесть потребности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sz w:val="28"/>
          <w:szCs w:val="28"/>
        </w:rPr>
        <w:t>возможности каждого ученика, а учащимся – контролировать собственное обучение и сформировать максимум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sz w:val="28"/>
          <w:szCs w:val="28"/>
        </w:rPr>
        <w:t>компетенций, необходимых им как в процессе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sz w:val="28"/>
          <w:szCs w:val="28"/>
        </w:rPr>
        <w:t>так и в дальнейшей жизни.</w:t>
      </w:r>
    </w:p>
    <w:p w:rsidR="000C7390" w:rsidRPr="000C7390" w:rsidRDefault="000C7390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390">
        <w:rPr>
          <w:rFonts w:ascii="Times New Roman" w:hAnsi="Times New Roman" w:cs="Times New Roman"/>
          <w:bCs/>
          <w:sz w:val="28"/>
          <w:szCs w:val="28"/>
        </w:rPr>
        <w:t xml:space="preserve">Оценивание </w:t>
      </w:r>
      <w:r w:rsidRPr="000C7390">
        <w:rPr>
          <w:rFonts w:ascii="Times New Roman" w:hAnsi="Times New Roman" w:cs="Times New Roman"/>
          <w:sz w:val="28"/>
          <w:szCs w:val="28"/>
        </w:rPr>
        <w:t>– это основное средство измерения достижений и диагностики проблем обучения,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sz w:val="28"/>
          <w:szCs w:val="28"/>
        </w:rPr>
        <w:t>обратной связи, оповещения участников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sz w:val="28"/>
          <w:szCs w:val="28"/>
        </w:rPr>
        <w:t>процесса (учеников класса, учителей, родителей и государства) о состоянии, проблемах и достижениях образования.</w:t>
      </w:r>
    </w:p>
    <w:p w:rsidR="000C7390" w:rsidRPr="004D351B" w:rsidRDefault="002B79CB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351B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="004D351B" w:rsidRPr="004D351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D351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C7390" w:rsidRPr="004D351B">
        <w:rPr>
          <w:rFonts w:ascii="Times New Roman" w:hAnsi="Times New Roman" w:cs="Times New Roman"/>
          <w:b/>
          <w:bCs/>
          <w:sz w:val="28"/>
          <w:szCs w:val="28"/>
        </w:rPr>
        <w:t>Виды оценивания достижений учащихся</w:t>
      </w:r>
    </w:p>
    <w:p w:rsidR="000C7390" w:rsidRPr="000C7390" w:rsidRDefault="000C7390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390">
        <w:rPr>
          <w:rFonts w:ascii="Times New Roman" w:hAnsi="Times New Roman" w:cs="Times New Roman"/>
          <w:sz w:val="28"/>
          <w:szCs w:val="28"/>
        </w:rPr>
        <w:t>Для того чтобы планировать свои действия по обеспечению эффективного оценивания, учителям важно знать как о цели оценивания вообще, так и о целях, содержании и процедуре</w:t>
      </w:r>
      <w:r w:rsidR="002B79CB">
        <w:rPr>
          <w:rFonts w:ascii="Times New Roman" w:hAnsi="Times New Roman" w:cs="Times New Roman"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sz w:val="28"/>
          <w:szCs w:val="28"/>
        </w:rPr>
        <w:t>каждого вида оценивания в отдельности. По этим параметрам оценивание подразделяется</w:t>
      </w:r>
      <w:r w:rsidR="002B79CB">
        <w:rPr>
          <w:rFonts w:ascii="Times New Roman" w:hAnsi="Times New Roman" w:cs="Times New Roman"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sz w:val="28"/>
          <w:szCs w:val="28"/>
        </w:rPr>
        <w:t xml:space="preserve">на три вида – </w:t>
      </w:r>
      <w:r w:rsidRPr="000C7390">
        <w:rPr>
          <w:rFonts w:ascii="Times New Roman" w:hAnsi="Times New Roman" w:cs="Times New Roman"/>
          <w:b/>
          <w:bCs/>
          <w:sz w:val="28"/>
          <w:szCs w:val="28"/>
        </w:rPr>
        <w:t>диагностическое,</w:t>
      </w:r>
      <w:r w:rsidR="002B79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b/>
          <w:bCs/>
          <w:sz w:val="28"/>
          <w:szCs w:val="28"/>
        </w:rPr>
        <w:t xml:space="preserve">формативное и суммативное </w:t>
      </w:r>
      <w:r w:rsidRPr="000C7390">
        <w:rPr>
          <w:rFonts w:ascii="Times New Roman" w:hAnsi="Times New Roman" w:cs="Times New Roman"/>
          <w:sz w:val="28"/>
          <w:szCs w:val="28"/>
        </w:rPr>
        <w:t>(итоговое) оценивание</w:t>
      </w:r>
      <w:r w:rsidR="002B79CB">
        <w:rPr>
          <w:rFonts w:ascii="Times New Roman" w:hAnsi="Times New Roman" w:cs="Times New Roman"/>
          <w:sz w:val="28"/>
          <w:szCs w:val="28"/>
        </w:rPr>
        <w:t>.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Диагностическое оценивание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– это определение начального уровня сформированности</w:t>
      </w:r>
      <w:r w:rsidR="002651E1"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знаний, умений и навыков (ЗУН) и компетентностей учащегося. Диагностическое оценивание</w:t>
      </w:r>
      <w:r w:rsidR="002651E1"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обычно проводится в начале учебного года или на первом занятии изучения темы, учебного</w:t>
      </w:r>
      <w:r w:rsidR="002B79CB"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раздела, главы.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Данный вид оценивания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позволяет как учителю, так и ученику составить правильное представление о существующей ситуации и требованиях, на которые нужно будет опираться. Необходимость диагностического оценивания определяется: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а) различным уровнем подготовки учащихся;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б) обеспечением последовательности в усвоении содержания;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в) необходимостью предвидеть процесс обучения и учения, адекватный возможностям и</w:t>
      </w:r>
      <w:r w:rsid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потребностям учащегося в соответствии с «зоной ближайшего развития». 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Целью диагностического оценивания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является получение информации о том, </w:t>
      </w: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где учащиеся</w:t>
      </w:r>
      <w:r w:rsidR="002B79CB"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находятся относительно целей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обучения в начале изучения программной темы или главы</w:t>
      </w:r>
      <w:r w:rsidR="002B79CB"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(раздела), курса по предмету. Диагностическое оценивание позволяет учителю скорректировать</w:t>
      </w:r>
      <w:r w:rsidR="002B79CB"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учебный план, который будет отвечать запросам учащихся, либо помогает спрогнозировать и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в последующем преодолеть возможные трудности в обучении и учении.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Первое звено диагностического оценивания – это предварительный анализ уровня обученности</w:t>
      </w:r>
      <w:r w:rsidR="002B79CB"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по предмету или уровня сформированности тех или иных умений или компетентностей – того</w:t>
      </w:r>
      <w:r w:rsidR="002B79CB"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багажа, которым уже обладает учащийся до начала изучения курса, темы. (Вопросы по ранее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изученным темам, разделам в соответствии с требованиями государственного стандарта по</w:t>
      </w:r>
      <w:r w:rsidR="002B79CB"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предмету, «претест»). Эта работа поможет учителю получить информацию о том, на каком</w:t>
      </w:r>
      <w:r w:rsidR="002B79CB"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отрезке изучения нового материала у ученика могут возникнуть проблемы, и запланировать</w:t>
      </w:r>
      <w:r w:rsid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шаги для предупреждения проблем.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Претест как выявление исходных знаний учащегося по предмету необходим не только для</w:t>
      </w:r>
      <w:r w:rsidR="002B79CB"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предварительной оценки базовых знаний, но и для создания мотивирующей проблемной</w:t>
      </w:r>
      <w:r w:rsidR="002B79CB"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ситуации. Педагоги выделяют целый перечень целей претеста (и, соответственно, содержания вопросов и заданий в нем):</w:t>
      </w:r>
    </w:p>
    <w:p w:rsidR="002B79CB" w:rsidRPr="002B79CB" w:rsidRDefault="003967EA" w:rsidP="002B79CB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диагностика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наличных знаний и опыта;</w:t>
      </w:r>
    </w:p>
    <w:p w:rsidR="002B79CB" w:rsidRDefault="003967EA" w:rsidP="002B79CB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актуализация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наличных знаний и опыта;</w:t>
      </w:r>
    </w:p>
    <w:p w:rsidR="002B79CB" w:rsidRDefault="003967EA" w:rsidP="002B79CB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проблематизация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наличных знаний и опыта</w:t>
      </w:r>
      <w:r w:rsidR="002B79CB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2B79CB" w:rsidRDefault="003967EA" w:rsidP="002B79CB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самооценка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учащимися уровня своей подготовленности;</w:t>
      </w:r>
    </w:p>
    <w:p w:rsidR="002B79CB" w:rsidRDefault="003967EA" w:rsidP="002B79CB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выделение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(классификация) важных с точки зрения учащегося аспектов предмета</w:t>
      </w:r>
    </w:p>
    <w:p w:rsidR="002B79CB" w:rsidRDefault="002B79CB" w:rsidP="002B79CB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</w:t>
      </w:r>
      <w:r w:rsidR="003967EA"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провокация» интереса </w:t>
      </w:r>
      <w:r w:rsidR="003967EA"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к предстоящему изучению курса (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«</w:t>
      </w:r>
      <w:r w:rsidR="003967EA"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Способен ли ты сделать,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создать, применить и т.п.? Знаешь ли ты, как...? Хотите ли вы...?»)</w:t>
      </w:r>
    </w:p>
    <w:p w:rsidR="003967EA" w:rsidRPr="002B79CB" w:rsidRDefault="003967EA" w:rsidP="002B79CB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предъявление ожиданий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учащихся от предстоящего изучения курса.</w:t>
      </w:r>
    </w:p>
    <w:p w:rsidR="00054B6D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Как видим, так называемое «входное» тестирование (срезы знаний) не единственная форма</w:t>
      </w:r>
      <w:r w:rsid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диагностического оценивания. На начальном этапе изучения курса, темы можно организовать рефлексивную ситуацию, направленную на прогнозирование и размышление о курсе,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теме. Важно на этом этапе просто обсудить тему, программу, ожидания от предстоящего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изучения.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Второе звено диагностического оценивания – это проверка уровня сформированности ЗУНов,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компетентностей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учащихся по новой теме. Задания, предложенные учащимся на этапе претеста,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учитель может использовать в конце изучения темы, главы – провести «посттест» с целью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получения информации о том, насколько успешно был освоен изученный материал, проверить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уровень овладения компетентностями.</w:t>
      </w:r>
    </w:p>
    <w:p w:rsidR="003967EA" w:rsidRPr="00054B6D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54B6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Формативное (формирующее) оценивание</w:t>
      </w: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– это целенаправленный непрерывный процесс наблюдения за учением ученика. Формативное оценивание является «неформальным»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(чаще всего безотметочным) оцениванием. Оно основывается на оценивании в соответствии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с критериями и предполагает обратную связь. «Если результаты оценки используются в целях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улучшения процесса обучения с учетом выявленных потребностей, оценка становится «формативной</w:t>
      </w:r>
      <w:r w:rsidRP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формирующей</w:t>
      </w:r>
      <w:r w:rsidRPr="00054B6D">
        <w:rPr>
          <w:rFonts w:ascii="Times New Roman" w:hAnsi="Times New Roman" w:cs="Times New Roman"/>
          <w:iCs/>
          <w:color w:val="000000"/>
          <w:sz w:val="28"/>
          <w:szCs w:val="28"/>
        </w:rPr>
        <w:t>)».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Целью формативного оценивания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является корректировка деятельности учителя и учащихся в процессе обучения. Корректировка деятельности предполагает постановку задач учителем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или совместно с учащимися для улучшения результатов обучения.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Формативное оценивание дает возможность учителю отслеживать процесс продвижения учащихся к целям их учения и помогает учителю корректировать учебный процесс на ранних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этапах, а ученику – осознать большую степень ответственности за свое образование.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Формативное оценивание:</w:t>
      </w:r>
    </w:p>
    <w:p w:rsidR="00054B6D" w:rsidRDefault="003967EA" w:rsidP="002B79C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54B6D">
        <w:rPr>
          <w:rFonts w:ascii="Times New Roman" w:hAnsi="Times New Roman" w:cs="Times New Roman"/>
          <w:iCs/>
          <w:color w:val="000000"/>
          <w:sz w:val="28"/>
          <w:szCs w:val="28"/>
        </w:rPr>
        <w:t>используется в повседневной практике (поурочно, ежедневно);</w:t>
      </w:r>
    </w:p>
    <w:p w:rsidR="003967EA" w:rsidRPr="00054B6D" w:rsidRDefault="003967EA" w:rsidP="002B79C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54B6D">
        <w:rPr>
          <w:rFonts w:ascii="Times New Roman" w:hAnsi="Times New Roman" w:cs="Times New Roman"/>
          <w:iCs/>
          <w:color w:val="000000"/>
          <w:sz w:val="28"/>
          <w:szCs w:val="28"/>
        </w:rPr>
        <w:t>применяется в форме, приемлемой как для учащихся, так и для учителя.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54B6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Суммативное (итоговое) оценивание</w:t>
      </w: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предназначено для определения уровня сформированности знаний, умений, навыков, компетентностей при завершении изучения темы, раздела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к определенному периоду времени. Суммативное оценивание проводится по результатам выполнения различных видов проверочных работ (теста, контрольной, лабораторной, исследовательской работ, сочинения, эссе, проекта, устной презентации и т.п.). Отметки, выставленные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за проверочные работы, являются основой для определения итоговой оценки.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Цель суммативного оценивания –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констатирование уровня усвоенности знаний и сформированности умений и компетентностей у учащихся к определенному периоду времени и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определение соответствия полученных результатов требованиям стандарта.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Существующая практика суммативного оценивания предполагает проведение различного вида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контрольно-проверочных работ. При разработке контрольно-проверочных заданий вопросы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составляются на основе учебного содержания государственного образовательного стандарта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учебных программ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3967EA" w:rsidRPr="002B79CB" w:rsidRDefault="003967EA" w:rsidP="002B79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Для проверки уровня достижений учащихся учителя обычно пользуются разработанными вариантами вопросов, тестов или используют вопросы, предложенные в конце глав, параграфов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учебников. Учителя также могут самостоятельно разрабатывать задания и вопросы, используя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дополнительные источники и собственный опыт. Для проведения итоговых (четвертных, годовых), экзаменационных суммативных работ используются вопросы, составленные и рекомендованные Министерством образования и науки Р</w:t>
      </w:r>
      <w:r w:rsidR="00054B6D">
        <w:rPr>
          <w:rFonts w:ascii="Times New Roman" w:hAnsi="Times New Roman" w:cs="Times New Roman"/>
          <w:iCs/>
          <w:color w:val="000000"/>
          <w:sz w:val="28"/>
          <w:szCs w:val="28"/>
        </w:rPr>
        <w:t>К</w:t>
      </w:r>
      <w:r w:rsidRPr="002B79CB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6D2128" w:rsidRDefault="006D2128" w:rsidP="00F605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2.1.</w:t>
      </w:r>
      <w:r w:rsidR="004D351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="003967EA" w:rsidRPr="00F605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Формативное оценивание </w:t>
      </w:r>
    </w:p>
    <w:p w:rsidR="003967EA" w:rsidRPr="00F60538" w:rsidRDefault="006D2128" w:rsidP="00F605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Формативное оценивание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– это оценивание прогресса учащихся с целью внесения изменений в процесс</w:t>
      </w:r>
      <w:r w:rsidR="003967EA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учения и, соответственно, обучения на ранних этапах. Кроме того, фомативное оценивание позволяет учащимся осознавать и отслеживать собственный прогресс планировать дальнейшие шаги с помощью учителя. Формативное оценивание – это значит</w:t>
      </w:r>
      <w:r w:rsidR="00054B6D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находиться рядом с учеником и вести его к успеху.</w:t>
      </w:r>
    </w:p>
    <w:p w:rsidR="003967EA" w:rsidRPr="00F60538" w:rsidRDefault="006D2128" w:rsidP="00F605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3967EA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Формативное оценивание не новое явление в образовании. Текущее оценивание выполняло</w:t>
      </w:r>
      <w:r w:rsidR="00054B6D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часть функции формативного оценивания, но данное оценивание превращалось зачастую в</w:t>
      </w:r>
      <w:r w:rsidR="00054B6D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самоцель и реализовывалось на уровне лишь фиксации знания-незнания, умения-неумения и</w:t>
      </w:r>
      <w:r w:rsidR="00054B6D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так называемой накопляемости отметок в журнале.</w:t>
      </w:r>
    </w:p>
    <w:p w:rsidR="003967EA" w:rsidRPr="00F60538" w:rsidRDefault="006D2128" w:rsidP="00F605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3967EA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При личностно ориентированном обучении формативное оценивание приобретает иные</w:t>
      </w:r>
      <w:r w:rsidR="00054B6D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черты, функции; его цель заключается не в констатации уровня достигнутого учебного результата, а в улучшении процесса обучения учащихся. Оцениваются индивидуальные достижения</w:t>
      </w:r>
      <w:r w:rsidR="00054B6D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учащегося безотносительно к достижениям других учащихся. Новые подходы к оцениванию в</w:t>
      </w:r>
      <w:r w:rsidR="00054B6D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сочетании с личностно ориентированными методами преподавания могут иметь позитивное</w:t>
      </w:r>
      <w:r w:rsidR="00054B6D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воздействие, как на познавательную деятельность учащихся, так и на обучающую деятельность</w:t>
      </w:r>
      <w:r w:rsidR="00054B6D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учителей.</w:t>
      </w:r>
    </w:p>
    <w:p w:rsidR="003967EA" w:rsidRPr="00F60538" w:rsidRDefault="003967EA" w:rsidP="00F605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Все виды оценивания, а формативное оценивание в особенности, предполагают использование</w:t>
      </w:r>
      <w:r w:rsidR="00E5683E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тщательно разработанных критериев для организации оценивания работ/ работы учащихся.</w:t>
      </w:r>
      <w:r w:rsid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Оценивание с использованием критериев позволяет сделать</w:t>
      </w:r>
      <w:r w:rsidR="00E5683E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данный процесс прозрачным и понятным для всех участников образовательного процесса. Критерии способствуют</w:t>
      </w:r>
      <w:r w:rsidR="00E5683E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объективации оценивания.Основой для разработки критериев оценки учебных достижений учащихся являются</w:t>
      </w:r>
      <w:r w:rsidR="00E5683E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учебные цели. Критерии могут</w:t>
      </w:r>
      <w:r w:rsidR="00E5683E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быть подготовлены учителем или с участием учащихся.</w:t>
      </w:r>
      <w:r w:rsid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Совместная разработка критериев (учитель – учащийся) позволяет сформировать у учащихся</w:t>
      </w:r>
      <w:r w:rsidR="00E5683E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позитивное отношение к оцениванию и повысить их ответственность за достижение результата. При разработке критериев оценки важно всегда помнить о целях и содержании урока.</w:t>
      </w:r>
      <w:r w:rsid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Критерии оценки необходимо довести до сведения учащихся (расположить на стендах, на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учебной доске, в рабочей тетради учащихся). Критерии помогают</w:t>
      </w:r>
      <w:r w:rsidR="00E5683E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учащимся более объективно</w:t>
      </w:r>
      <w:r w:rsidR="00E5683E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оценивать качество собственной работы. Умение оценивать на</w:t>
      </w:r>
      <w:r w:rsidR="00E5683E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основе критериев остается с человеком на всю жизнь. </w:t>
      </w:r>
    </w:p>
    <w:p w:rsidR="003967EA" w:rsidRPr="00F60538" w:rsidRDefault="003967EA" w:rsidP="00F605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6053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Техники формативного оценивания</w:t>
      </w:r>
    </w:p>
    <w:p w:rsidR="003967EA" w:rsidRPr="00F60538" w:rsidRDefault="003967EA" w:rsidP="00F605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Особенности техник формативного оценивания заключаются в использовании аналитических</w:t>
      </w:r>
      <w:r w:rsidR="00E5683E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инструментов и приемов для измерения уровня усвоения, прогресса учащихся в процессе</w:t>
      </w:r>
      <w:r w:rsidR="00E5683E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познания. Результаты такого оценивания можно применять для выработки рекомендаций по</w:t>
      </w:r>
      <w:r w:rsidR="00E5683E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улучшению обучения и учения.</w:t>
      </w:r>
    </w:p>
    <w:p w:rsidR="003967EA" w:rsidRPr="00F60538" w:rsidRDefault="003967EA" w:rsidP="00F605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Техники формативного оценивания можно подразделить на несколько условных групп или</w:t>
      </w:r>
      <w:r w:rsidR="00E5683E"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видов.</w:t>
      </w:r>
    </w:p>
    <w:p w:rsidR="00F60538" w:rsidRDefault="003967EA" w:rsidP="00F60538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6053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Индекс карточки для</w:t>
      </w:r>
      <w:r w:rsidR="00F60538" w:rsidRPr="00F6053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обобщения или для</w:t>
      </w:r>
      <w:r w:rsidR="00F60538" w:rsidRPr="00F6053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вопросов</w:t>
      </w:r>
      <w:r w:rsidR="00F60538" w:rsidRPr="00F6053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F60538" w:rsidRPr="00F6053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Учитель периодически раздает учащимся карточки с заданиями, указанными на обеих сторонах:</w:t>
      </w:r>
      <w:r w:rsidRPr="00F6053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 сторона: Перечислите основные идеи из пройденного материала</w:t>
      </w:r>
      <w:r w:rsidR="00F60538" w:rsidRPr="00F6053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(раздела, темы) и обобщите их.</w:t>
      </w:r>
      <w:r w:rsidR="00F60538" w:rsidRPr="00F6053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 сторона: Определите, что вы еще не поняли из пройденного</w:t>
      </w:r>
      <w:r w:rsidR="00F6053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материала (раздела, темы), и сформулируйте свои вопросы.</w:t>
      </w:r>
    </w:p>
    <w:p w:rsidR="00386481" w:rsidRPr="00386481" w:rsidRDefault="003967EA" w:rsidP="00386481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8648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Сигналы рукой</w:t>
      </w:r>
      <w:r w:rsidR="00386481"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-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Учитель просит учащихся показывать сигналы, обозначающие понимание</w:t>
      </w:r>
      <w:r w:rsidR="00386481"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или непонимание материала (в ходе объяснения учителем каких-либо</w:t>
      </w:r>
      <w:r w:rsidR="00386481"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понятий, принципов, процесса и т.д.). Предварительно следует договориться с учащимися об использовании этих сигналов:</w:t>
      </w:r>
    </w:p>
    <w:p w:rsidR="00386481" w:rsidRDefault="003967EA" w:rsidP="00386481">
      <w:pPr>
        <w:pStyle w:val="a6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8648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 понимаю ___и могу объяснить (большой палец руки</w:t>
      </w:r>
      <w:r w:rsidR="0038648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направлен вверх)</w:t>
      </w:r>
    </w:p>
    <w:p w:rsidR="00386481" w:rsidRDefault="003967EA" w:rsidP="00386481">
      <w:pPr>
        <w:pStyle w:val="a6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8648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 все еще не понимаю ___ (большой палец руки направлен в сторону)</w:t>
      </w:r>
    </w:p>
    <w:p w:rsidR="003967EA" w:rsidRPr="00386481" w:rsidRDefault="003967EA" w:rsidP="00386481">
      <w:pPr>
        <w:pStyle w:val="a6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8648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 не совсем уверен в _______________(помахать рукой)</w:t>
      </w:r>
    </w:p>
    <w:p w:rsidR="003967EA" w:rsidRPr="00F60538" w:rsidRDefault="003967EA" w:rsidP="00386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Посмотрев на сигналы, учитель опрашивает учащихся каждой группы.</w:t>
      </w:r>
      <w:r w:rsid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По итогам полученных ответов учитель принимает решение о повторном</w:t>
      </w:r>
      <w:r w:rsid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изучении, закреплении темы или продолжении изучения материала по</w:t>
      </w:r>
      <w:r w:rsid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60538">
        <w:rPr>
          <w:rFonts w:ascii="Times New Roman" w:hAnsi="Times New Roman" w:cs="Times New Roman"/>
          <w:iCs/>
          <w:color w:val="000000"/>
          <w:sz w:val="28"/>
          <w:szCs w:val="28"/>
        </w:rPr>
        <w:t>программе.</w:t>
      </w:r>
    </w:p>
    <w:p w:rsidR="003967EA" w:rsidRPr="00386481" w:rsidRDefault="003967EA" w:rsidP="00386481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8648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Светофор</w:t>
      </w:r>
      <w:r w:rsidR="00386481" w:rsidRPr="0038648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r w:rsidRPr="0038648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У каждого ученика имеются карточки трех цветов светофора. Учитель</w:t>
      </w:r>
      <w:r w:rsidR="00386481"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просит учащихся показывать карточками сигналы, обозначающие их</w:t>
      </w:r>
      <w:r w:rsidR="00386481"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понимание или непонимание материала, затем он просит учащихся ответить на вопросы:</w:t>
      </w:r>
      <w:r w:rsidR="00386481"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зеленые карточки (все поняли):</w:t>
      </w:r>
      <w:r w:rsidR="00386481"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Что вы поняли?</w:t>
      </w:r>
      <w:r w:rsidR="00386481" w:rsidRPr="0038648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="0038648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желтые или красные карточки:</w:t>
      </w:r>
      <w:r w:rsidR="00386481"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Что вам не понятно?</w:t>
      </w:r>
    </w:p>
    <w:p w:rsidR="003967EA" w:rsidRPr="00386481" w:rsidRDefault="003967EA" w:rsidP="00386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По итогам полученных ответов учитель принимает решение о повторном</w:t>
      </w:r>
      <w:r w:rsidR="00386481"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изучении, закреплении темы или продолжении изучения материала по</w:t>
      </w:r>
      <w:r w:rsidR="00386481"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программе.</w:t>
      </w:r>
    </w:p>
    <w:p w:rsidR="003967EA" w:rsidRPr="00386481" w:rsidRDefault="003967EA" w:rsidP="00386481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8648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Одноминутное эссе</w:t>
      </w:r>
      <w:r w:rsidR="00386481" w:rsidRPr="0038648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Одноминутное эссе – это техника, которая используется учителем с целью</w:t>
      </w:r>
      <w:r w:rsidR="00386481"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предоставления учащимся обратной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связи о том, что они узнали по теме.</w:t>
      </w:r>
      <w:r w:rsid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Для написания одноминутного эссе учитель может задать следующие</w:t>
      </w:r>
      <w:r w:rsidR="00386481"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вопросы</w:t>
      </w:r>
      <w:r w:rsidR="00386481"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Что самое главное ты узнал сегодня?</w:t>
      </w:r>
      <w:r w:rsidR="00386481" w:rsidRPr="0038648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Pr="0038648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Какие вопросы остались для тебя непонятными?</w:t>
      </w:r>
    </w:p>
    <w:p w:rsidR="00386481" w:rsidRDefault="003967EA" w:rsidP="003967EA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8648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Речевые образцы</w:t>
      </w:r>
      <w:r w:rsidR="0038648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(подсказки</w:t>
      </w:r>
      <w:r w:rsidR="00386481" w:rsidRPr="0038648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. </w:t>
      </w:r>
      <w:r w:rsidRPr="0038648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)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Учитель периодически дает учащимся речевые образцы (выражения,</w:t>
      </w:r>
      <w:r w:rsidR="0038648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86481">
        <w:rPr>
          <w:rFonts w:ascii="Times New Roman" w:hAnsi="Times New Roman" w:cs="Times New Roman"/>
          <w:iCs/>
          <w:color w:val="000000"/>
          <w:sz w:val="28"/>
          <w:szCs w:val="28"/>
        </w:rPr>
        <w:t>подсказки), помогающие строить ответ.</w:t>
      </w:r>
    </w:p>
    <w:p w:rsidR="00386481" w:rsidRPr="006D2128" w:rsidRDefault="003967EA" w:rsidP="003967EA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Трехминутная пауза</w:t>
      </w:r>
      <w:r w:rsidR="00386481"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r w:rsidRPr="0038648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Учитель предоставляет учащимся трехминутную паузу, которая дает учащимся возможность обдумать понятия, идеи урока, связать с предыдущим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материалом, знаниями и опытом, а также выяснить непонятные моменты</w:t>
      </w:r>
      <w:r w:rsidRPr="006D212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386481" w:rsidRPr="006D2128" w:rsidRDefault="003967EA" w:rsidP="003967EA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Измерение</w:t>
      </w:r>
      <w:r w:rsidR="00386481"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температуры</w:t>
      </w:r>
      <w:r w:rsidR="00386481" w:rsidRPr="006D212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Данный метод используется для выявления того, насколько ученики правильно выполняют задание. Для этого деятельность учащихся останавливается,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 учитель задает вопрос: </w:t>
      </w:r>
      <w:r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«Что мы делаем?»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Ответив на этот вопрос, учащиеся предоставляют информацию об уровне понимания сути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задания или процесса его выполнения.</w:t>
      </w:r>
    </w:p>
    <w:p w:rsidR="00386481" w:rsidRPr="006D2128" w:rsidRDefault="003967EA" w:rsidP="003967EA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Мини-тест</w:t>
      </w:r>
      <w:r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Мини-тесты призваны оценивать фактические знания, умения и навыки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учащихся, т.е. знания конкретной информации, определенного материала.</w:t>
      </w:r>
    </w:p>
    <w:p w:rsidR="00386481" w:rsidRPr="006D2128" w:rsidRDefault="003967EA" w:rsidP="003967EA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Элективный</w:t>
      </w:r>
      <w:r w:rsidR="00386481"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(выборочный) тест</w:t>
      </w:r>
      <w:r w:rsidR="00386481"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r w:rsidR="00386481"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Учитель раздает каждому учащемуся карточки с буквами «A, B, C, D», просит учеников ответить одновременно, т.е. поднять карточку с правильным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ответом. Учитель обязательно должен предложить ученикам подумать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20 секунд и только после этого представить ответ.</w:t>
      </w:r>
    </w:p>
    <w:p w:rsidR="00386481" w:rsidRPr="006D2128" w:rsidRDefault="003967EA" w:rsidP="003967EA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Формативный тест</w:t>
      </w:r>
      <w:r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Учитель произвольно делит учеников на малые группы (по 4-5 учащихся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в группе). Каждый учащийся получает лист с вопросами теста и лист для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ответов. Учащимся предоставляется время на обсуждение вопросов теста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в малых группах. После обсуждения учащиеся заполняют лист ответов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самостоятельно. Баллы каждого учащегося подсчитываются отдельно.</w:t>
      </w:r>
    </w:p>
    <w:p w:rsidR="006D2128" w:rsidRPr="006D2128" w:rsidRDefault="003967EA" w:rsidP="003967EA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Дневники / журналы</w:t>
      </w:r>
      <w:r w:rsidR="00386481"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по самооценке</w:t>
      </w:r>
      <w:r w:rsidR="00386481"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Дневники/ журналы по самооценке создаются для того, чтобы учитель и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учащийся могли дать оценку приобретенным в течение урока знаниям,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умениям и навыкам, компетентностям, а также тому, каким способом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приобретены эти знания, умения и навыки, и их объ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ё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м. Дневники 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помигают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учителю получить представление об уровне прогресса учащегося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и предпринять соответствующие</w:t>
      </w:r>
      <w:r w:rsidR="00386481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шаги для улучшения образовательного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процесса.</w:t>
      </w:r>
    </w:p>
    <w:p w:rsidR="006D2128" w:rsidRPr="006D2128" w:rsidRDefault="003967EA" w:rsidP="003967EA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Формативный опрос</w:t>
      </w:r>
      <w:r w:rsid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r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Это форма проверки, следующая сразу за презентацией материала или за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каким-либо видом деятельности на уроке. Учитель задает дополнительные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уточняющие вопросы: «</w:t>
      </w:r>
      <w:r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Почему? Каким образом? Как?…».</w:t>
      </w:r>
    </w:p>
    <w:p w:rsidR="006D2128" w:rsidRPr="006D2128" w:rsidRDefault="003967EA" w:rsidP="003967EA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Упражнение на проверку</w:t>
      </w:r>
      <w:r w:rsidR="006D2128"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усвоения нового</w:t>
      </w:r>
      <w:r w:rsidR="006D2128"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материала</w:t>
      </w:r>
      <w:r w:rsidR="006D2128"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Учитель создает таблицу из четырех окошек (квадратов) с надписями: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«Предсказать», «Объяснить», «Обобщить» и «Оценить»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. После объяснения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нового материала он просит учащихся выбрать определенный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квадрат. При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этом учитель поясняет, что таким образом каждый учащийся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выбирает себе тип задания, который ему нужно будет выполнить по и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з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учаемой теме. Затем, в зависимости от выбора квадрата, учитель задает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вопрос.</w:t>
      </w:r>
    </w:p>
    <w:p w:rsidR="006D2128" w:rsidRPr="006D2128" w:rsidRDefault="003967EA" w:rsidP="003967EA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Обобщение в одном</w:t>
      </w:r>
      <w:r w:rsidR="006D2128"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предложении</w:t>
      </w:r>
      <w:r w:rsidR="006D2128"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Попросите учащихся обобщить изученную тему в одном предложении,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которое отвечало бы на вопросы </w:t>
      </w:r>
      <w:r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«кто? что? где? когда? почему? </w:t>
      </w:r>
      <w:r w:rsidR="006D2128"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 </w:t>
      </w:r>
      <w:r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как?».</w:t>
      </w:r>
    </w:p>
    <w:p w:rsidR="006D2128" w:rsidRPr="006D2128" w:rsidRDefault="003967EA" w:rsidP="003967EA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Обобщение в одном</w:t>
      </w:r>
      <w:r w:rsidR="006D2128"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слове</w:t>
      </w:r>
      <w:r w:rsidR="006D2128"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Учитель дает учащимся задание: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«</w:t>
      </w:r>
      <w:r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Выберите (подберите) слово, которое наиболее точно обобщает тему».</w:t>
      </w:r>
    </w:p>
    <w:p w:rsidR="006D2128" w:rsidRPr="006D2128" w:rsidRDefault="003967EA" w:rsidP="003967EA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Письменные комментарии</w:t>
      </w:r>
      <w:r w:rsidR="006D2128"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(письменная обратная связь)</w:t>
      </w:r>
      <w:r w:rsidR="006D2128" w:rsidRPr="006D2128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Обязательный элемент оценивания – предоставление обратной связи.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Проверяя письменные работы учащихся, учитель делает свои комментарии в соответствии с критериями оценки и уровнем достижения результата. Комментарии должны быть ясными и нести обучающий характер.</w:t>
      </w:r>
    </w:p>
    <w:p w:rsidR="006D2128" w:rsidRPr="006D2128" w:rsidRDefault="003967EA" w:rsidP="003967EA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Словесная оценка</w:t>
      </w:r>
      <w:r w:rsidR="006D2128"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(устная обратная свя</w:t>
      </w: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</w:t>
      </w:r>
      <w:r w:rsidRPr="006D212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ь)</w:t>
      </w:r>
      <w:r w:rsidR="006D2128" w:rsidRPr="006D2128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Самый распространенный вид оценки. Учитель похвалил учащегося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за хорошее выполнение упражнения и, таким образом, провел устную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обратную связь, соответственно, учащийся может понять, что данный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материал или информацию он успешно освоил.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Учитель указал учащемуся на ошибки в выполнении упражнения. Он не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поставил за работу никакой отметки, но оценил ее. В результате учащийся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может судить о том, что ему необходимо сделать для достижения более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высоких результатов. </w:t>
      </w:r>
    </w:p>
    <w:p w:rsidR="006D2128" w:rsidRPr="006D2128" w:rsidRDefault="003967EA" w:rsidP="003967EA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Самооценивание</w:t>
      </w:r>
      <w:r w:rsidR="006D2128"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r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Процесс, в ходе которого учащиеся собирают информацию о своем уч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нии, анализируют ее и делают выводы о своем прогрессе. Обязательное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условие проведения самооценивания – наличие критериев оценивания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работы, с которыми учащиеся должны быть ознакомлены в начале изучения темы и до начала выполнения работы. </w:t>
      </w:r>
    </w:p>
    <w:p w:rsidR="006D2128" w:rsidRDefault="003967EA" w:rsidP="006D2128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Две звезды и желание</w:t>
      </w:r>
      <w:r w:rsidR="006D2128"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(взаимооценивание)</w:t>
      </w:r>
      <w:r w:rsidR="006D2128" w:rsidRPr="006D212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r w:rsidR="006D2128"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Применяется при оценивании творческих работ учащихся, сочинений,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эссе.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Учитель предлагает проверить работу одноклассника. Когда учащиеся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комментируют работы друг друга, они не оценивают работы, а определяют и указывают на два положительных момента – </w:t>
      </w:r>
      <w:r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«две звезды»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>– и на</w:t>
      </w:r>
      <w:r w:rsidR="006D2128"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D21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один момент, который заслуживает доработки, – </w:t>
      </w:r>
      <w:r w:rsidRPr="006D212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«желание». </w:t>
      </w:r>
    </w:p>
    <w:p w:rsidR="006D2128" w:rsidRDefault="006D2128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br w:type="page"/>
      </w:r>
    </w:p>
    <w:p w:rsidR="007C2A16" w:rsidRDefault="007C2A16" w:rsidP="007C2A1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2A1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2.2.Описание продукта проекта</w:t>
      </w:r>
    </w:p>
    <w:p w:rsidR="004D351B" w:rsidRPr="004D351B" w:rsidRDefault="004D351B" w:rsidP="004D35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351B">
        <w:rPr>
          <w:rFonts w:ascii="Times New Roman" w:hAnsi="Times New Roman" w:cs="Times New Roman"/>
          <w:b/>
          <w:bCs/>
          <w:sz w:val="28"/>
          <w:szCs w:val="28"/>
        </w:rPr>
        <w:t>2.2.1. Цели оценивания достижений учащихся</w:t>
      </w:r>
    </w:p>
    <w:p w:rsidR="004D351B" w:rsidRPr="00305DF0" w:rsidRDefault="004D351B" w:rsidP="004D35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05DF0">
        <w:rPr>
          <w:rFonts w:ascii="Times New Roman" w:hAnsi="Times New Roman" w:cs="Times New Roman"/>
          <w:bCs/>
          <w:sz w:val="28"/>
          <w:szCs w:val="28"/>
        </w:rPr>
        <w:t>Основной целью оценивания учебных достижений учащихся является определение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5DF0">
        <w:rPr>
          <w:rFonts w:ascii="Times New Roman" w:hAnsi="Times New Roman" w:cs="Times New Roman"/>
          <w:bCs/>
          <w:sz w:val="28"/>
          <w:szCs w:val="28"/>
        </w:rPr>
        <w:t>степени соответствия полученных образовательных результатов предварительно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5DF0">
        <w:rPr>
          <w:rFonts w:ascii="Times New Roman" w:hAnsi="Times New Roman" w:cs="Times New Roman"/>
          <w:bCs/>
          <w:sz w:val="28"/>
          <w:szCs w:val="28"/>
        </w:rPr>
        <w:t>запланированным.</w:t>
      </w:r>
    </w:p>
    <w:p w:rsidR="004D351B" w:rsidRPr="00305DF0" w:rsidRDefault="004D351B" w:rsidP="004D35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DF0">
        <w:rPr>
          <w:rFonts w:ascii="Times New Roman" w:hAnsi="Times New Roman" w:cs="Times New Roman"/>
          <w:sz w:val="28"/>
          <w:szCs w:val="28"/>
        </w:rPr>
        <w:t>Оценивание осуществляется для того, чтобы:</w:t>
      </w:r>
    </w:p>
    <w:p w:rsidR="004D351B" w:rsidRPr="000C7390" w:rsidRDefault="004D351B" w:rsidP="004D351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390">
        <w:rPr>
          <w:rFonts w:ascii="Times New Roman" w:hAnsi="Times New Roman" w:cs="Times New Roman"/>
          <w:sz w:val="28"/>
          <w:szCs w:val="28"/>
        </w:rPr>
        <w:t>обращать внимание учащегося на цели обучения и критерии достижения успеха;</w:t>
      </w:r>
    </w:p>
    <w:p w:rsidR="004D351B" w:rsidRDefault="004D351B" w:rsidP="004D351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390">
        <w:rPr>
          <w:rFonts w:ascii="Times New Roman" w:hAnsi="Times New Roman" w:cs="Times New Roman"/>
          <w:sz w:val="28"/>
          <w:szCs w:val="28"/>
        </w:rPr>
        <w:t>направлять действия учителя на совершенствование технологий индивидуального развития каждого ученика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51B" w:rsidRDefault="004D351B" w:rsidP="004D351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390">
        <w:rPr>
          <w:rFonts w:ascii="Times New Roman" w:hAnsi="Times New Roman" w:cs="Times New Roman"/>
          <w:sz w:val="28"/>
          <w:szCs w:val="28"/>
        </w:rPr>
        <w:t>целенаправленному обучению;</w:t>
      </w:r>
    </w:p>
    <w:p w:rsidR="004D351B" w:rsidRDefault="004D351B" w:rsidP="004D351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390">
        <w:rPr>
          <w:rFonts w:ascii="Times New Roman" w:hAnsi="Times New Roman" w:cs="Times New Roman"/>
          <w:sz w:val="28"/>
          <w:szCs w:val="28"/>
        </w:rPr>
        <w:t>предоставлять информацию: учащимся о качестве их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390">
        <w:rPr>
          <w:rFonts w:ascii="Times New Roman" w:hAnsi="Times New Roman" w:cs="Times New Roman"/>
          <w:sz w:val="28"/>
          <w:szCs w:val="28"/>
        </w:rPr>
        <w:t>родителям и сообществу о степени достижения результатов обучения</w:t>
      </w:r>
    </w:p>
    <w:p w:rsidR="004D351B" w:rsidRPr="000C7390" w:rsidRDefault="004D351B" w:rsidP="004D351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390">
        <w:rPr>
          <w:rFonts w:ascii="Times New Roman" w:hAnsi="Times New Roman" w:cs="Times New Roman"/>
          <w:sz w:val="28"/>
          <w:szCs w:val="28"/>
        </w:rPr>
        <w:t>формировать политику отчетности общей по школе.</w:t>
      </w:r>
    </w:p>
    <w:p w:rsidR="004D351B" w:rsidRPr="004D351B" w:rsidRDefault="004D351B" w:rsidP="004D35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351B">
        <w:rPr>
          <w:rFonts w:ascii="Times New Roman" w:hAnsi="Times New Roman" w:cs="Times New Roman"/>
          <w:b/>
          <w:bCs/>
          <w:sz w:val="28"/>
          <w:szCs w:val="28"/>
        </w:rPr>
        <w:t>2.2.2. Принципы оценивания достижений учащихся</w:t>
      </w:r>
    </w:p>
    <w:p w:rsidR="004D351B" w:rsidRPr="002B79CB" w:rsidRDefault="004D351B" w:rsidP="004D35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390">
        <w:rPr>
          <w:rFonts w:ascii="Times New Roman" w:hAnsi="Times New Roman" w:cs="Times New Roman"/>
          <w:sz w:val="28"/>
          <w:szCs w:val="28"/>
        </w:rPr>
        <w:t xml:space="preserve">Учителям в своей деятельности необходимо руководствоваться следующими </w:t>
      </w:r>
      <w:r w:rsidRPr="002B79CB">
        <w:rPr>
          <w:rFonts w:ascii="Times New Roman" w:hAnsi="Times New Roman" w:cs="Times New Roman"/>
          <w:sz w:val="28"/>
          <w:szCs w:val="28"/>
        </w:rPr>
        <w:t>принципами оценивания:</w:t>
      </w:r>
    </w:p>
    <w:p w:rsidR="004D351B" w:rsidRPr="002B79CB" w:rsidRDefault="004D351B" w:rsidP="004D351B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9CB">
        <w:rPr>
          <w:rFonts w:ascii="Times New Roman" w:eastAsia="Wingdings-Regular" w:hAnsi="Times New Roman" w:cs="Times New Roman"/>
          <w:sz w:val="28"/>
          <w:szCs w:val="28"/>
        </w:rPr>
        <w:t>З</w:t>
      </w:r>
      <w:r w:rsidRPr="002B79CB">
        <w:rPr>
          <w:rFonts w:ascii="Times New Roman" w:hAnsi="Times New Roman" w:cs="Times New Roman"/>
          <w:bCs/>
          <w:sz w:val="28"/>
          <w:szCs w:val="28"/>
        </w:rPr>
        <w:t xml:space="preserve">начимость. </w:t>
      </w:r>
      <w:r w:rsidRPr="002B79CB">
        <w:rPr>
          <w:rFonts w:ascii="Times New Roman" w:hAnsi="Times New Roman" w:cs="Times New Roman"/>
          <w:sz w:val="28"/>
          <w:szCs w:val="28"/>
        </w:rPr>
        <w:t>Сосредоточение на оценивании наиболее значимых результатов обучения и деятельности учащихся.</w:t>
      </w:r>
      <w:r w:rsidRPr="002B79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351B" w:rsidRPr="002B79CB" w:rsidRDefault="004D351B" w:rsidP="004D351B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9CB">
        <w:rPr>
          <w:rFonts w:ascii="Times New Roman" w:hAnsi="Times New Roman" w:cs="Times New Roman"/>
          <w:bCs/>
          <w:sz w:val="28"/>
          <w:szCs w:val="28"/>
        </w:rPr>
        <w:t xml:space="preserve">Адекватность. </w:t>
      </w:r>
      <w:r w:rsidRPr="002B79CB">
        <w:rPr>
          <w:rFonts w:ascii="Times New Roman" w:hAnsi="Times New Roman" w:cs="Times New Roman"/>
          <w:sz w:val="28"/>
          <w:szCs w:val="28"/>
        </w:rPr>
        <w:t>Отслеживание соответствия оценки знаний, умений, навыков, ценностей, компетентностей целям и результатам обучения.</w:t>
      </w:r>
    </w:p>
    <w:p w:rsidR="004D351B" w:rsidRPr="002B79CB" w:rsidRDefault="004D351B" w:rsidP="004D351B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9CB">
        <w:rPr>
          <w:rFonts w:ascii="Times New Roman" w:hAnsi="Times New Roman" w:cs="Times New Roman"/>
          <w:bCs/>
          <w:sz w:val="28"/>
          <w:szCs w:val="28"/>
        </w:rPr>
        <w:t xml:space="preserve">Объективность и справедливость. </w:t>
      </w:r>
      <w:r w:rsidRPr="002B79CB">
        <w:rPr>
          <w:rFonts w:ascii="Times New Roman" w:hAnsi="Times New Roman" w:cs="Times New Roman"/>
          <w:sz w:val="28"/>
          <w:szCs w:val="28"/>
        </w:rPr>
        <w:t>Осуществление тщательной разработки конкретных критериев оценки. Критерии предупреждают опасность использования оценки и отметки как инструмента давленияна учащегося.</w:t>
      </w:r>
    </w:p>
    <w:p w:rsidR="004D351B" w:rsidRPr="002B79CB" w:rsidRDefault="004D351B" w:rsidP="004D351B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9CB">
        <w:rPr>
          <w:rFonts w:ascii="Times New Roman" w:hAnsi="Times New Roman" w:cs="Times New Roman"/>
          <w:bCs/>
          <w:sz w:val="28"/>
          <w:szCs w:val="28"/>
        </w:rPr>
        <w:t xml:space="preserve">Интегрированность. </w:t>
      </w:r>
      <w:r w:rsidRPr="002B79CB">
        <w:rPr>
          <w:rFonts w:ascii="Times New Roman" w:hAnsi="Times New Roman" w:cs="Times New Roman"/>
          <w:sz w:val="28"/>
          <w:szCs w:val="28"/>
        </w:rPr>
        <w:t>Осуществление оценивания как запланированной и тщательно продуманной составной части процесса обучения.</w:t>
      </w:r>
    </w:p>
    <w:p w:rsidR="004D351B" w:rsidRPr="002B79CB" w:rsidRDefault="004D351B" w:rsidP="004D351B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9CB">
        <w:rPr>
          <w:rFonts w:ascii="Times New Roman" w:hAnsi="Times New Roman" w:cs="Times New Roman"/>
          <w:bCs/>
          <w:sz w:val="28"/>
          <w:szCs w:val="28"/>
        </w:rPr>
        <w:t>Открытость</w:t>
      </w:r>
      <w:r w:rsidRPr="002B79CB">
        <w:rPr>
          <w:rFonts w:ascii="Times New Roman" w:hAnsi="Times New Roman" w:cs="Times New Roman"/>
          <w:sz w:val="28"/>
          <w:szCs w:val="28"/>
        </w:rPr>
        <w:t>. Сообщение учащимся критериев и методов оценивания заранее, перед выполнением работы. Учащиеся могут участвовать в разработке критериев оценки.</w:t>
      </w:r>
    </w:p>
    <w:p w:rsidR="004D351B" w:rsidRPr="002B79CB" w:rsidRDefault="004D351B" w:rsidP="004D351B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9CB">
        <w:rPr>
          <w:rFonts w:ascii="Times New Roman" w:hAnsi="Times New Roman" w:cs="Times New Roman"/>
          <w:bCs/>
          <w:sz w:val="28"/>
          <w:szCs w:val="28"/>
        </w:rPr>
        <w:t>Доступность</w:t>
      </w:r>
      <w:r w:rsidRPr="002B79CB">
        <w:rPr>
          <w:rFonts w:ascii="Times New Roman" w:hAnsi="Times New Roman" w:cs="Times New Roman"/>
          <w:sz w:val="28"/>
          <w:szCs w:val="28"/>
        </w:rPr>
        <w:t>. Стремление к простоте и ясности форм, методов, целей и самого процесса оценивания для всех участников образовательного процесса.</w:t>
      </w:r>
    </w:p>
    <w:p w:rsidR="004D351B" w:rsidRPr="002B79CB" w:rsidRDefault="004D351B" w:rsidP="004D351B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9CB">
        <w:rPr>
          <w:rFonts w:ascii="Times New Roman" w:hAnsi="Times New Roman" w:cs="Times New Roman"/>
          <w:bCs/>
          <w:sz w:val="28"/>
          <w:szCs w:val="28"/>
        </w:rPr>
        <w:t xml:space="preserve"> Систематичность. </w:t>
      </w:r>
      <w:r w:rsidRPr="002B79CB">
        <w:rPr>
          <w:rFonts w:ascii="Times New Roman" w:hAnsi="Times New Roman" w:cs="Times New Roman"/>
          <w:sz w:val="28"/>
          <w:szCs w:val="28"/>
        </w:rPr>
        <w:t>Последовательное и систематическое осуществление процедур оценивания.</w:t>
      </w:r>
    </w:p>
    <w:p w:rsidR="004D351B" w:rsidRPr="002B79CB" w:rsidRDefault="004D351B" w:rsidP="004D351B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9CB">
        <w:rPr>
          <w:rFonts w:ascii="Times New Roman" w:hAnsi="Times New Roman" w:cs="Times New Roman"/>
          <w:bCs/>
          <w:sz w:val="28"/>
          <w:szCs w:val="28"/>
        </w:rPr>
        <w:t>Доброжелательность</w:t>
      </w:r>
      <w:r w:rsidRPr="002B79CB">
        <w:rPr>
          <w:rFonts w:ascii="Times New Roman" w:hAnsi="Times New Roman" w:cs="Times New Roman"/>
          <w:sz w:val="28"/>
          <w:szCs w:val="28"/>
        </w:rPr>
        <w:t>. Создание условий для партнерских отношений между учителем и учащимся, стимулирующих рост достижений. Направленность на развитие и поддержку</w:t>
      </w:r>
    </w:p>
    <w:p w:rsidR="004D351B" w:rsidRPr="002B79CB" w:rsidRDefault="004D351B" w:rsidP="004D35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9CB">
        <w:rPr>
          <w:rFonts w:ascii="Times New Roman" w:hAnsi="Times New Roman" w:cs="Times New Roman"/>
          <w:sz w:val="28"/>
          <w:szCs w:val="28"/>
        </w:rPr>
        <w:lastRenderedPageBreak/>
        <w:t>На современном этапе развития школы, когда приоритетной целью обучения является развитие школьника, оценка представляет собой меру влияния, изменения, обучения и развития. И только при условии, что все учителя будут придерживаться единых принципов при проведении оценивания, возможно добиться положительного результата.</w:t>
      </w:r>
    </w:p>
    <w:p w:rsidR="003967EA" w:rsidRPr="007C2A16" w:rsidRDefault="003967EA" w:rsidP="007C2A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2A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2.2.</w:t>
      </w:r>
      <w:r w:rsidR="004D351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</w:t>
      </w:r>
      <w:r w:rsidRPr="007C2A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 Оценивание учебных достижений учащихся при использовании</w:t>
      </w:r>
      <w:r w:rsidR="006D2128" w:rsidRPr="007C2A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7C2A1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групповой формы работы</w:t>
      </w:r>
    </w:p>
    <w:p w:rsidR="003967EA" w:rsidRPr="007C2A16" w:rsidRDefault="003967EA" w:rsidP="007C2A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При использовании групповой формы обучения важен не только продукт, который получится</w:t>
      </w:r>
      <w:r w:rsidR="007C2A16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у группы, но и то, как он создавался. А это означает, что оцениванию подлежит как результат</w:t>
      </w:r>
      <w:r w:rsidR="007C2A16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работы, так и сам процесс, потому что умение работать в группе – важная компетенция, которую нужно формировать у учащихся, и, следовательно, создавать условия для ее формирования.</w:t>
      </w:r>
    </w:p>
    <w:p w:rsidR="007C2A16" w:rsidRDefault="003967EA" w:rsidP="007C2A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Оценивание работы групп имеет несколько направлений:</w:t>
      </w:r>
    </w:p>
    <w:p w:rsidR="007C2A16" w:rsidRDefault="003967EA" w:rsidP="007C2A16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оценка деятельности каждой группы учителем;</w:t>
      </w:r>
    </w:p>
    <w:p w:rsidR="007C2A16" w:rsidRDefault="003967EA" w:rsidP="007C2A16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оценка деятельности некоторых учащихся учителем;</w:t>
      </w:r>
    </w:p>
    <w:p w:rsidR="003967EA" w:rsidRPr="007C2A16" w:rsidRDefault="003967EA" w:rsidP="007C2A16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самооценивание/взаимооценивание, совместное оценивание групповой работы учителем</w:t>
      </w:r>
      <w:r w:rsidR="007C2A16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и учащимися.</w:t>
      </w:r>
    </w:p>
    <w:p w:rsidR="003967EA" w:rsidRPr="007C2A16" w:rsidRDefault="003967EA" w:rsidP="007C2A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Для организации групповой работы требуется выполнение ряда условий, которые учитель</w:t>
      </w:r>
      <w:r w:rsid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должен с самого начала объяснить учащимся:</w:t>
      </w:r>
    </w:p>
    <w:p w:rsidR="007C2A16" w:rsidRPr="007C2A16" w:rsidRDefault="003967EA" w:rsidP="007C2A16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Сообщение цели групповой работы и ее соответствие обучающим целям изучаемой темы.</w:t>
      </w:r>
    </w:p>
    <w:p w:rsidR="007C2A16" w:rsidRPr="007C2A16" w:rsidRDefault="003967EA" w:rsidP="007C2A16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Определение критериев оценки задания (для оценки процесса работы в группе и оценки</w:t>
      </w:r>
      <w:r w:rsidR="007C2A16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результата работы группы).</w:t>
      </w:r>
    </w:p>
    <w:p w:rsidR="007C2A16" w:rsidRPr="007C2A16" w:rsidRDefault="003967EA" w:rsidP="007C2A16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Сообщение о том, кто будет осуществлять оценивание (сам учитель; учитель совместно</w:t>
      </w:r>
      <w:r w:rsidR="007C2A16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с учащимися; только учащиеся; специальное жюри).</w:t>
      </w:r>
    </w:p>
    <w:p w:rsidR="007C2A16" w:rsidRPr="007C2A16" w:rsidRDefault="003967EA" w:rsidP="007C2A16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Определение сроков и формы предоставления работы группы (если группа формируется</w:t>
      </w:r>
      <w:r w:rsidR="007C2A16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на выполнение долгосрочного, более одного урока, задания).</w:t>
      </w:r>
    </w:p>
    <w:p w:rsidR="003967EA" w:rsidRPr="007C2A16" w:rsidRDefault="003967EA" w:rsidP="007C2A16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Сообщение о принципах оценивания: обязательное оценивание индивидуального вклада в работу группы (если таковой будет</w:t>
      </w:r>
      <w:r w:rsidR="007C2A16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оцениваться);</w:t>
      </w:r>
      <w:r w:rsidR="007C2A16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оценивание работы группы в целом (один за всех – все за одного, если таковая будет</w:t>
      </w:r>
      <w:r w:rsidR="007C2A16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оцениваться).</w:t>
      </w:r>
    </w:p>
    <w:p w:rsidR="003967EA" w:rsidRPr="007C2A16" w:rsidRDefault="000F697A" w:rsidP="000F59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3967EA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В случае, когда учитель запланировал выставление отметок за групповую работу, не рекоме</w:t>
      </w:r>
      <w:r w:rsidR="007C2A16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н</w:t>
      </w:r>
      <w:r w:rsidR="003967EA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дуется ставить разные отметки за работу группы, так как это противоречит концепции групповой работы. Но даже в таком случае учителю следует поощрять выдающуюся работу группы</w:t>
      </w:r>
      <w:r w:rsidR="007C2A16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и обсуждать уклонение некоторых учащихся от работы в группе. Особенно это удобно делать,</w:t>
      </w:r>
      <w:r w:rsidR="007C2A16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7C2A16">
        <w:rPr>
          <w:rFonts w:ascii="Times New Roman" w:hAnsi="Times New Roman" w:cs="Times New Roman"/>
          <w:iCs/>
          <w:color w:val="000000"/>
          <w:sz w:val="28"/>
          <w:szCs w:val="28"/>
        </w:rPr>
        <w:t>когда участники группы имеют четко определенные обязанности.</w:t>
      </w:r>
    </w:p>
    <w:p w:rsidR="000F5910" w:rsidRPr="000F5910" w:rsidRDefault="000F5910" w:rsidP="000F5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ab/>
      </w:r>
      <w:r w:rsidRPr="000F5910">
        <w:rPr>
          <w:rFonts w:ascii="Times New Roman" w:hAnsi="Times New Roman" w:cs="Times New Roman"/>
          <w:b/>
          <w:bCs/>
          <w:iCs/>
          <w:sz w:val="28"/>
          <w:szCs w:val="28"/>
        </w:rPr>
        <w:t>Оценивание индивидуальной деятельности ученика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при групповой форме работы</w:t>
      </w:r>
      <w:r w:rsidRPr="000F591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0F5910">
        <w:rPr>
          <w:rFonts w:ascii="Times New Roman" w:hAnsi="Times New Roman" w:cs="Times New Roman"/>
          <w:sz w:val="28"/>
          <w:szCs w:val="28"/>
        </w:rPr>
        <w:t xml:space="preserve"> При групповой форме работы учитель может осуществлять оценку достижений отдельных учащихся. Учитель предварительно (до урока) намечает, кого он собирается оценивать. Учитель наблюдет за ходом выполнения задания в группах, особенно внимательно следит за деятельностью отобранных учащихся и делает отметки в форме. По итогам выполнения работы представляет учащимся результаты наблюдения и при необходимости может выставить отметки. Также, можно провести оценивание деятельности и результативности работы некоторых учащихся с использованием взаимооценивания. Для этого учитель просит учащихся оценить вклад друг друга в работу группы. При выполнении этой работы необходимо обратить внимание учащихся на критерии оценки. </w:t>
      </w:r>
    </w:p>
    <w:p w:rsidR="000F5910" w:rsidRPr="000F5910" w:rsidRDefault="000F5910" w:rsidP="000F5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0F591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Самооценивание при групповой форме работы. </w:t>
      </w:r>
      <w:r w:rsidRPr="000F5910">
        <w:rPr>
          <w:rFonts w:ascii="Times New Roman" w:hAnsi="Times New Roman" w:cs="Times New Roman"/>
          <w:sz w:val="28"/>
          <w:szCs w:val="28"/>
        </w:rPr>
        <w:t xml:space="preserve">Вовлечение учащегося в процесс оценивания позволяет ему стать равноправным партнером учителя в процессе оценивания и, соответственно, </w:t>
      </w:r>
      <w:r w:rsidRPr="000F5910">
        <w:rPr>
          <w:rFonts w:ascii="Times New Roman" w:hAnsi="Times New Roman" w:cs="Times New Roman"/>
          <w:bCs/>
          <w:sz w:val="28"/>
          <w:szCs w:val="28"/>
        </w:rPr>
        <w:t>нести ответственность за свое обучение</w:t>
      </w:r>
      <w:r w:rsidRPr="000F5910">
        <w:rPr>
          <w:rFonts w:ascii="Times New Roman" w:hAnsi="Times New Roman" w:cs="Times New Roman"/>
          <w:sz w:val="28"/>
          <w:szCs w:val="28"/>
        </w:rPr>
        <w:t xml:space="preserve">. В некоторых случаях при использовании групповой формы обучения ученику необходимо дать возможность самому оценить свои учебные достижения. Для этого используется форма самооценивания, которую учащемуся предлагается заполнить самостоятельно после окончания групповой работы. </w:t>
      </w:r>
    </w:p>
    <w:p w:rsidR="003967EA" w:rsidRPr="00F356A8" w:rsidRDefault="003967EA" w:rsidP="00F356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356A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2.2.</w:t>
      </w:r>
      <w:r w:rsidR="004D351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4</w:t>
      </w:r>
      <w:r w:rsidRPr="00F356A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 Оценивание портфолио</w:t>
      </w:r>
    </w:p>
    <w:p w:rsidR="003967EA" w:rsidRPr="00F356A8" w:rsidRDefault="003967EA" w:rsidP="00F356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356A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Портфолио – </w:t>
      </w: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это целенаправленный сбор работ учащегося, которые показывают старания</w:t>
      </w:r>
      <w:r w:rsidR="000F5910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учащегося при выполнении работ, его прогресс и достижения по одному или нескольким</w:t>
      </w:r>
      <w:r w:rsidR="000F5910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предметам.</w:t>
      </w:r>
      <w:r w:rsidR="004D351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Портфолио должно представлять подборку лучших работ, отобранных самим учащимся для</w:t>
      </w:r>
      <w:r w:rsidR="000F5910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оценивания, и работы, которые показывают рост и развитие учащегося по достижению запланированных результатов.</w:t>
      </w:r>
    </w:p>
    <w:p w:rsidR="003967EA" w:rsidRPr="00F356A8" w:rsidRDefault="003967EA" w:rsidP="00F356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356A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Как оценить портфолио?</w:t>
      </w:r>
      <w:r w:rsidR="000F697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Портфолио представляет возможность применить метод оценивания обучения учащихся,отличный от традиционного.</w:t>
      </w:r>
      <w:r w:rsidR="00F356A8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Оценка достижений с помощью портфолио дает возможность</w:t>
      </w:r>
      <w:r w:rsidR="00F356A8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учителю и учащимся наблюдать за учебным процессом в более широком контексте: прогнозируя риски, развивая творческое мышление и обучая тому, как оценивать свои достижения.</w:t>
      </w:r>
      <w:r w:rsidR="000F69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Для того чтобы имело место осмысленное оценивание, учителям необходимо применять разнообразные</w:t>
      </w:r>
      <w:r w:rsidR="00F356A8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стратегии оценивания прогресса ученика. Критерии оценки портфолио должны</w:t>
      </w:r>
      <w:r w:rsidR="00F356A8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включать следующее:</w:t>
      </w:r>
    </w:p>
    <w:p w:rsidR="00F356A8" w:rsidRPr="00F356A8" w:rsidRDefault="003967EA" w:rsidP="00F356A8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осмысленность (включает рефлексию и наличие творческого мышления);</w:t>
      </w:r>
    </w:p>
    <w:p w:rsidR="00F356A8" w:rsidRPr="00F356A8" w:rsidRDefault="003967EA" w:rsidP="00F356A8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рост и развитие в соответствии с ключевыми целями и индикаторами учебного плана;</w:t>
      </w:r>
    </w:p>
    <w:p w:rsidR="00F356A8" w:rsidRPr="00F356A8" w:rsidRDefault="003967EA" w:rsidP="00F356A8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понимание и применение основных процессов;</w:t>
      </w:r>
    </w:p>
    <w:p w:rsidR="00F356A8" w:rsidRPr="00F356A8" w:rsidRDefault="003967EA" w:rsidP="00F356A8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соответствие работ, представленных в портфолио, оговоренным требованиям;</w:t>
      </w:r>
    </w:p>
    <w:p w:rsidR="003967EA" w:rsidRPr="00F356A8" w:rsidRDefault="003967EA" w:rsidP="00F356A8">
      <w:pPr>
        <w:pStyle w:val="a6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356A8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 разнообразие записей.</w:t>
      </w:r>
    </w:p>
    <w:p w:rsidR="003967EA" w:rsidRDefault="000F697A" w:rsidP="00F356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3967EA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Важно, чтобы учитель и ученик работали совместно при установлении приоритетных критериев, которые будут использованы для оценивания достижений учащихся как при формативном,</w:t>
      </w:r>
      <w:r w:rsidR="00F356A8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так и при суммативном оценивании.</w:t>
      </w:r>
      <w:r w:rsidR="004D351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В процесс суммативного оценивания портфолио необходимо вовлечь</w:t>
      </w:r>
      <w:r w:rsidR="00F356A8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ученика, учителя и, если возможно, группу экспертов для тщательного анализа всех разделов</w:t>
      </w:r>
      <w:r w:rsidR="00F356A8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967EA" w:rsidRPr="00F356A8">
        <w:rPr>
          <w:rFonts w:ascii="Times New Roman" w:hAnsi="Times New Roman" w:cs="Times New Roman"/>
          <w:iCs/>
          <w:color w:val="000000"/>
          <w:sz w:val="28"/>
          <w:szCs w:val="28"/>
        </w:rPr>
        <w:t>портфолио и процесса принятия решений при выборе и оценивании работ.</w:t>
      </w:r>
    </w:p>
    <w:p w:rsidR="000F697A" w:rsidRDefault="004D351B" w:rsidP="000F69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2.2.5 Самооцен</w:t>
      </w:r>
      <w:r w:rsidR="000F697A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ивание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и взаимооцен</w:t>
      </w:r>
      <w:r w:rsidR="000F697A"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ивание учащегося</w:t>
      </w:r>
    </w:p>
    <w:p w:rsidR="004D351B" w:rsidRPr="004D351B" w:rsidRDefault="004D351B" w:rsidP="000F69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351B">
        <w:rPr>
          <w:rFonts w:ascii="Times New Roman" w:hAnsi="Times New Roman" w:cs="Times New Roman"/>
          <w:sz w:val="28"/>
          <w:szCs w:val="28"/>
        </w:rPr>
        <w:t>Самооценивание – это процесс, направленный на сбор и анализ информации о своих сильных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51B">
        <w:rPr>
          <w:rFonts w:ascii="Times New Roman" w:hAnsi="Times New Roman" w:cs="Times New Roman"/>
          <w:sz w:val="28"/>
          <w:szCs w:val="28"/>
        </w:rPr>
        <w:t>и слабых сторонах, о своих возможностях и проблемах.</w:t>
      </w:r>
      <w:r w:rsidR="000F697A">
        <w:rPr>
          <w:rFonts w:ascii="Times New Roman" w:hAnsi="Times New Roman" w:cs="Times New Roman"/>
          <w:sz w:val="28"/>
          <w:szCs w:val="28"/>
        </w:rPr>
        <w:t xml:space="preserve"> </w:t>
      </w:r>
      <w:r w:rsidRPr="004D351B">
        <w:rPr>
          <w:rFonts w:ascii="Times New Roman" w:hAnsi="Times New Roman" w:cs="Times New Roman"/>
          <w:sz w:val="28"/>
          <w:szCs w:val="28"/>
        </w:rPr>
        <w:t>Использование формативного оценивания предусматривает использование приема самооценки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51B">
        <w:rPr>
          <w:rFonts w:ascii="Times New Roman" w:hAnsi="Times New Roman" w:cs="Times New Roman"/>
          <w:sz w:val="28"/>
          <w:szCs w:val="28"/>
        </w:rPr>
        <w:t>учеником или оценки одноклассниками. Эти приемы способствуют повышению эффективности формативного оценивания. Когда учащиеся владеют навыками самооценивания и взаимооценивания, то вопроса о надежности и адекватности оценки не возникает. Необходимо</w:t>
      </w:r>
      <w:r w:rsidR="000F697A">
        <w:rPr>
          <w:rFonts w:ascii="Times New Roman" w:hAnsi="Times New Roman" w:cs="Times New Roman"/>
          <w:sz w:val="28"/>
          <w:szCs w:val="28"/>
        </w:rPr>
        <w:t xml:space="preserve"> </w:t>
      </w:r>
      <w:r w:rsidRPr="004D351B">
        <w:rPr>
          <w:rFonts w:ascii="Times New Roman" w:hAnsi="Times New Roman" w:cs="Times New Roman"/>
          <w:sz w:val="28"/>
          <w:szCs w:val="28"/>
        </w:rPr>
        <w:t>обучать учащихся тому, что оценивание должно происходить на основе критериев, а не на</w:t>
      </w:r>
      <w:r w:rsidR="000F697A">
        <w:rPr>
          <w:rFonts w:ascii="Times New Roman" w:hAnsi="Times New Roman" w:cs="Times New Roman"/>
          <w:sz w:val="28"/>
          <w:szCs w:val="28"/>
        </w:rPr>
        <w:t xml:space="preserve"> </w:t>
      </w:r>
      <w:r w:rsidRPr="004D351B">
        <w:rPr>
          <w:rFonts w:ascii="Times New Roman" w:hAnsi="Times New Roman" w:cs="Times New Roman"/>
          <w:sz w:val="28"/>
          <w:szCs w:val="28"/>
        </w:rPr>
        <w:t>основе эмоций. Сущность самооценивания и взаимооценивания заключается в следующем:</w:t>
      </w:r>
      <w:r w:rsidR="000F697A">
        <w:rPr>
          <w:rFonts w:ascii="Times New Roman" w:hAnsi="Times New Roman" w:cs="Times New Roman"/>
          <w:sz w:val="28"/>
          <w:szCs w:val="28"/>
        </w:rPr>
        <w:t xml:space="preserve"> </w:t>
      </w:r>
      <w:r w:rsidRPr="004D351B">
        <w:rPr>
          <w:rFonts w:ascii="Times New Roman" w:hAnsi="Times New Roman" w:cs="Times New Roman"/>
          <w:sz w:val="28"/>
          <w:szCs w:val="28"/>
        </w:rPr>
        <w:t xml:space="preserve">дети могут оценить себя только тогда, когда у них </w:t>
      </w:r>
      <w:r w:rsidRPr="004D351B">
        <w:rPr>
          <w:rFonts w:ascii="Times New Roman" w:hAnsi="Times New Roman" w:cs="Times New Roman"/>
          <w:b/>
          <w:bCs/>
          <w:sz w:val="28"/>
          <w:szCs w:val="28"/>
        </w:rPr>
        <w:t xml:space="preserve">есть цели, </w:t>
      </w:r>
      <w:r w:rsidRPr="004D351B">
        <w:rPr>
          <w:rFonts w:ascii="Times New Roman" w:hAnsi="Times New Roman" w:cs="Times New Roman"/>
          <w:sz w:val="28"/>
          <w:szCs w:val="28"/>
        </w:rPr>
        <w:t>которых они должны добиться</w:t>
      </w:r>
      <w:r w:rsidR="000F697A">
        <w:rPr>
          <w:rFonts w:ascii="Times New Roman" w:hAnsi="Times New Roman" w:cs="Times New Roman"/>
          <w:sz w:val="28"/>
          <w:szCs w:val="28"/>
        </w:rPr>
        <w:t xml:space="preserve"> </w:t>
      </w:r>
      <w:r w:rsidRPr="004D351B">
        <w:rPr>
          <w:rFonts w:ascii="Times New Roman" w:hAnsi="Times New Roman" w:cs="Times New Roman"/>
          <w:sz w:val="28"/>
          <w:szCs w:val="28"/>
        </w:rPr>
        <w:t xml:space="preserve">в процессе учения, и </w:t>
      </w:r>
      <w:r w:rsidRPr="004D351B">
        <w:rPr>
          <w:rFonts w:ascii="Times New Roman" w:hAnsi="Times New Roman" w:cs="Times New Roman"/>
          <w:b/>
          <w:bCs/>
          <w:sz w:val="28"/>
          <w:szCs w:val="28"/>
        </w:rPr>
        <w:t>понятные критерии оценки.</w:t>
      </w:r>
    </w:p>
    <w:p w:rsidR="004D351B" w:rsidRPr="004D351B" w:rsidRDefault="004D351B" w:rsidP="000F6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35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Самооценивание учащихся</w:t>
      </w:r>
    </w:p>
    <w:p w:rsidR="004D351B" w:rsidRPr="004D351B" w:rsidRDefault="004D351B" w:rsidP="000F6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51B">
        <w:rPr>
          <w:rFonts w:ascii="Times New Roman" w:hAnsi="Times New Roman" w:cs="Times New Roman"/>
          <w:sz w:val="28"/>
          <w:szCs w:val="28"/>
        </w:rPr>
        <w:t>Для ученика оценочная информация о его достижениях состоит из следующих элементов:</w:t>
      </w:r>
    </w:p>
    <w:p w:rsidR="004D351B" w:rsidRPr="000F697A" w:rsidRDefault="004D351B" w:rsidP="000F697A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97A">
        <w:rPr>
          <w:rFonts w:ascii="Times New Roman" w:hAnsi="Times New Roman" w:cs="Times New Roman"/>
          <w:sz w:val="28"/>
          <w:szCs w:val="28"/>
        </w:rPr>
        <w:t>поставленной цели;</w:t>
      </w:r>
    </w:p>
    <w:p w:rsidR="004D351B" w:rsidRPr="000F697A" w:rsidRDefault="004D351B" w:rsidP="000F697A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97A">
        <w:rPr>
          <w:rFonts w:ascii="Times New Roman" w:hAnsi="Times New Roman" w:cs="Times New Roman"/>
          <w:sz w:val="28"/>
          <w:szCs w:val="28"/>
        </w:rPr>
        <w:t>разработанных или предложенных критериев;</w:t>
      </w:r>
    </w:p>
    <w:p w:rsidR="004D351B" w:rsidRPr="000F697A" w:rsidRDefault="004D351B" w:rsidP="000F697A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97A">
        <w:rPr>
          <w:rFonts w:ascii="Times New Roman" w:hAnsi="Times New Roman" w:cs="Times New Roman"/>
          <w:sz w:val="28"/>
          <w:szCs w:val="28"/>
        </w:rPr>
        <w:t>понимания того, каким образом можно сократить разрыв между поставленными целями</w:t>
      </w:r>
      <w:r w:rsidR="000F697A">
        <w:rPr>
          <w:rFonts w:ascii="Times New Roman" w:hAnsi="Times New Roman" w:cs="Times New Roman"/>
          <w:sz w:val="28"/>
          <w:szCs w:val="28"/>
        </w:rPr>
        <w:t xml:space="preserve"> </w:t>
      </w:r>
      <w:r w:rsidRPr="000F697A">
        <w:rPr>
          <w:rFonts w:ascii="Times New Roman" w:hAnsi="Times New Roman" w:cs="Times New Roman"/>
          <w:sz w:val="28"/>
          <w:szCs w:val="28"/>
        </w:rPr>
        <w:t>и достигнутым уровнем.</w:t>
      </w:r>
    </w:p>
    <w:p w:rsidR="004D351B" w:rsidRPr="004D351B" w:rsidRDefault="004D351B" w:rsidP="000F6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51B">
        <w:rPr>
          <w:rFonts w:ascii="Times New Roman" w:hAnsi="Times New Roman" w:cs="Times New Roman"/>
          <w:sz w:val="28"/>
          <w:szCs w:val="28"/>
        </w:rPr>
        <w:t>Для эффективного самооценивания необходимо:</w:t>
      </w:r>
    </w:p>
    <w:p w:rsidR="004D351B" w:rsidRPr="000F697A" w:rsidRDefault="004D351B" w:rsidP="000F697A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97A">
        <w:rPr>
          <w:rFonts w:ascii="Times New Roman" w:hAnsi="Times New Roman" w:cs="Times New Roman"/>
          <w:sz w:val="28"/>
          <w:szCs w:val="28"/>
        </w:rPr>
        <w:t>понимание учащимся, как оценивается его работа, деятельность;</w:t>
      </w:r>
    </w:p>
    <w:p w:rsidR="004D351B" w:rsidRPr="000F697A" w:rsidRDefault="004D351B" w:rsidP="000F697A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97A">
        <w:rPr>
          <w:rFonts w:ascii="Times New Roman" w:hAnsi="Times New Roman" w:cs="Times New Roman"/>
          <w:sz w:val="28"/>
          <w:szCs w:val="28"/>
        </w:rPr>
        <w:t>развитие навыков критического мышления;</w:t>
      </w:r>
    </w:p>
    <w:p w:rsidR="004D351B" w:rsidRPr="000F697A" w:rsidRDefault="004D351B" w:rsidP="000F697A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97A">
        <w:rPr>
          <w:rFonts w:ascii="Times New Roman" w:hAnsi="Times New Roman" w:cs="Times New Roman"/>
          <w:sz w:val="28"/>
          <w:szCs w:val="28"/>
        </w:rPr>
        <w:t>развитие объективизма;</w:t>
      </w:r>
    </w:p>
    <w:p w:rsidR="004D351B" w:rsidRPr="000F697A" w:rsidRDefault="004D351B" w:rsidP="000F697A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97A">
        <w:rPr>
          <w:rFonts w:ascii="Times New Roman" w:hAnsi="Times New Roman" w:cs="Times New Roman"/>
          <w:sz w:val="28"/>
          <w:szCs w:val="28"/>
        </w:rPr>
        <w:t>концентрирование внимания учащихся на своих целях.</w:t>
      </w:r>
    </w:p>
    <w:p w:rsidR="004D351B" w:rsidRPr="004D351B" w:rsidRDefault="000F697A" w:rsidP="000F6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351B" w:rsidRPr="004D351B">
        <w:rPr>
          <w:rFonts w:ascii="Times New Roman" w:hAnsi="Times New Roman" w:cs="Times New Roman"/>
          <w:sz w:val="28"/>
          <w:szCs w:val="28"/>
        </w:rPr>
        <w:t>Навык самооценивания у учащегося должен формироваться из оценок своей работы по целому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51B" w:rsidRPr="004D351B">
        <w:rPr>
          <w:rFonts w:ascii="Times New Roman" w:hAnsi="Times New Roman" w:cs="Times New Roman"/>
          <w:sz w:val="28"/>
          <w:szCs w:val="28"/>
        </w:rPr>
        <w:t>ряду критериев. В этом случае он будет учиться видеть свою работу как сумму многих умений,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51B" w:rsidRPr="004D351B">
        <w:rPr>
          <w:rFonts w:ascii="Times New Roman" w:hAnsi="Times New Roman" w:cs="Times New Roman"/>
          <w:sz w:val="28"/>
          <w:szCs w:val="28"/>
        </w:rPr>
        <w:t>каждое из которых имеет свой критерий оценивания. Ученик сможет проследить свой прогресс.</w:t>
      </w:r>
    </w:p>
    <w:p w:rsidR="004D351B" w:rsidRDefault="004D351B" w:rsidP="000F6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51B">
        <w:rPr>
          <w:rFonts w:ascii="Times New Roman" w:hAnsi="Times New Roman" w:cs="Times New Roman"/>
          <w:sz w:val="28"/>
          <w:szCs w:val="28"/>
        </w:rPr>
        <w:t>Самооценка ученика должна предшествовать оценке учителя. Для воспитания адекватной самооценки применяется сравнение двух самооценок: прогностической (оценки предстоящей</w:t>
      </w:r>
      <w:r w:rsidR="000F697A">
        <w:rPr>
          <w:rFonts w:ascii="Times New Roman" w:hAnsi="Times New Roman" w:cs="Times New Roman"/>
          <w:sz w:val="28"/>
          <w:szCs w:val="28"/>
        </w:rPr>
        <w:t xml:space="preserve"> </w:t>
      </w:r>
      <w:r w:rsidRPr="004D351B">
        <w:rPr>
          <w:rFonts w:ascii="Times New Roman" w:hAnsi="Times New Roman" w:cs="Times New Roman"/>
          <w:sz w:val="28"/>
          <w:szCs w:val="28"/>
        </w:rPr>
        <w:t>работы) и ретроспективной (оценки выполненной работы).</w:t>
      </w:r>
    </w:p>
    <w:p w:rsidR="000F697A" w:rsidRPr="00F7256C" w:rsidRDefault="000F697A" w:rsidP="000F697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697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</w:t>
      </w:r>
      <w:r w:rsidRPr="00F725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Практическая часть проекта</w:t>
      </w:r>
    </w:p>
    <w:p w:rsidR="00F7256C" w:rsidRPr="00F7256C" w:rsidRDefault="00F7256C" w:rsidP="00F725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56C">
        <w:rPr>
          <w:rFonts w:ascii="Times New Roman" w:hAnsi="Times New Roman" w:cs="Times New Roman"/>
          <w:b/>
          <w:bCs/>
          <w:sz w:val="28"/>
          <w:szCs w:val="28"/>
        </w:rPr>
        <w:t>2.3.1.Регистрация учебных достижений учащихся</w:t>
      </w:r>
    </w:p>
    <w:p w:rsidR="00F7256C" w:rsidRPr="00F7256C" w:rsidRDefault="00F7256C" w:rsidP="00F7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256C">
        <w:rPr>
          <w:rFonts w:ascii="Times New Roman" w:hAnsi="Times New Roman" w:cs="Times New Roman"/>
          <w:sz w:val="28"/>
          <w:szCs w:val="28"/>
        </w:rPr>
        <w:t>В настоящее время практика выставления отметок заключается в том, что учителя, проверяя работы, слушая ответы учащихся, автоматически исправляют сделанные ошибки и выставляют формальные отметки, которые впоследствии вносятся в классный журнал и в дневник учащегося. Данная отметка чаще всего является малоинформативной как для учителя, так и</w:t>
      </w:r>
    </w:p>
    <w:p w:rsidR="00F7256C" w:rsidRPr="00F7256C" w:rsidRDefault="00F7256C" w:rsidP="00F7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6C">
        <w:rPr>
          <w:rFonts w:ascii="Times New Roman" w:hAnsi="Times New Roman" w:cs="Times New Roman"/>
          <w:sz w:val="28"/>
          <w:szCs w:val="28"/>
        </w:rPr>
        <w:t>для ученика, так как, не используя критерии оценки и не предоставляя эффективной обратной связи ученику, не корректируя свои дальнейшие шаги, учитель не имеет возможности влиять на качество отметки. Формальный подход к выставлению отметок часто приводит к регрессу</w:t>
      </w:r>
    </w:p>
    <w:p w:rsidR="00F7256C" w:rsidRPr="00F7256C" w:rsidRDefault="00F7256C" w:rsidP="00F7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6C">
        <w:rPr>
          <w:rFonts w:ascii="Times New Roman" w:hAnsi="Times New Roman" w:cs="Times New Roman"/>
          <w:sz w:val="28"/>
          <w:szCs w:val="28"/>
        </w:rPr>
        <w:t>(к ухудшению результатов) у многих школьников, и такая практика подавляет детей.</w:t>
      </w:r>
    </w:p>
    <w:p w:rsidR="00F7256C" w:rsidRPr="00F7256C" w:rsidRDefault="00F7256C" w:rsidP="00F7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6C">
        <w:rPr>
          <w:rFonts w:ascii="Times New Roman" w:hAnsi="Times New Roman" w:cs="Times New Roman"/>
          <w:sz w:val="28"/>
          <w:szCs w:val="28"/>
        </w:rPr>
        <w:t>Для изменения существующего положения при оценивании достижений учащихся различные формы оценивания должны находить отражение в тематическом планировании. Учитель еще до начала четверти должен запланировать, как будет проходить оценивание в течение четверти.</w:t>
      </w:r>
    </w:p>
    <w:p w:rsidR="00F7256C" w:rsidRPr="00F7256C" w:rsidRDefault="00F7256C" w:rsidP="00F7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6C">
        <w:rPr>
          <w:rFonts w:ascii="Times New Roman" w:hAnsi="Times New Roman" w:cs="Times New Roman"/>
          <w:sz w:val="28"/>
          <w:szCs w:val="28"/>
        </w:rPr>
        <w:t>Для этого учитель:</w:t>
      </w:r>
    </w:p>
    <w:p w:rsidR="00F7256C" w:rsidRPr="00F7256C" w:rsidRDefault="00F7256C" w:rsidP="00F7256C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6C">
        <w:rPr>
          <w:rFonts w:ascii="Times New Roman" w:hAnsi="Times New Roman" w:cs="Times New Roman"/>
          <w:sz w:val="28"/>
          <w:szCs w:val="28"/>
        </w:rPr>
        <w:t>определяет вид(ы) оценивания, который(ые) он будет использовать;</w:t>
      </w:r>
    </w:p>
    <w:p w:rsidR="00F7256C" w:rsidRPr="00F7256C" w:rsidRDefault="00F7256C" w:rsidP="00F7256C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6C">
        <w:rPr>
          <w:rFonts w:ascii="Times New Roman" w:hAnsi="Times New Roman" w:cs="Times New Roman"/>
          <w:sz w:val="28"/>
          <w:szCs w:val="28"/>
        </w:rPr>
        <w:t>разрабатывает формы оценивания;</w:t>
      </w:r>
    </w:p>
    <w:p w:rsidR="00F7256C" w:rsidRPr="00F7256C" w:rsidRDefault="00F7256C" w:rsidP="00F7256C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6C">
        <w:rPr>
          <w:rFonts w:ascii="Times New Roman" w:hAnsi="Times New Roman" w:cs="Times New Roman"/>
          <w:sz w:val="28"/>
          <w:szCs w:val="28"/>
        </w:rPr>
        <w:t>составляет критерии оценки;</w:t>
      </w:r>
    </w:p>
    <w:p w:rsidR="00F7256C" w:rsidRPr="00F7256C" w:rsidRDefault="00F7256C" w:rsidP="00F7256C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6C">
        <w:rPr>
          <w:rFonts w:ascii="Times New Roman" w:hAnsi="Times New Roman" w:cs="Times New Roman"/>
          <w:sz w:val="28"/>
          <w:szCs w:val="28"/>
        </w:rPr>
        <w:t>намечает время проверочных работ.</w:t>
      </w:r>
    </w:p>
    <w:p w:rsidR="00F7256C" w:rsidRPr="00F7256C" w:rsidRDefault="00F7256C" w:rsidP="00F7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6C">
        <w:rPr>
          <w:rFonts w:ascii="Times New Roman" w:hAnsi="Times New Roman" w:cs="Times New Roman"/>
          <w:sz w:val="28"/>
          <w:szCs w:val="28"/>
        </w:rPr>
        <w:t>При этом выставление отметок должно мотивировать учащихся к обучению и быть понятным для учащихся, давать детям возможность задумываться о своей учёбе. Учителю необходимо анализировать, собирать и хранить все данные по оцениванию учебно-познавательной деятельности учащихся. Оценочные работы учащихся не привязываются к окончанию четверти.</w:t>
      </w:r>
    </w:p>
    <w:p w:rsidR="00F356A8" w:rsidRPr="00F7256C" w:rsidRDefault="00F7256C" w:rsidP="00F7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6C">
        <w:rPr>
          <w:rFonts w:ascii="Times New Roman" w:hAnsi="Times New Roman" w:cs="Times New Roman"/>
          <w:sz w:val="28"/>
          <w:szCs w:val="28"/>
        </w:rPr>
        <w:t xml:space="preserve">В начале изучения новой темы учитель может провести </w:t>
      </w:r>
      <w:r w:rsidRPr="00F7256C">
        <w:rPr>
          <w:rFonts w:ascii="Times New Roman" w:hAnsi="Times New Roman" w:cs="Times New Roman"/>
          <w:bCs/>
          <w:sz w:val="28"/>
          <w:szCs w:val="28"/>
        </w:rPr>
        <w:t>диагностическое оценивание</w:t>
      </w:r>
      <w:r w:rsidRPr="00F7256C">
        <w:rPr>
          <w:rFonts w:ascii="Times New Roman" w:hAnsi="Times New Roman" w:cs="Times New Roman"/>
          <w:sz w:val="28"/>
          <w:szCs w:val="28"/>
        </w:rPr>
        <w:t>, чтобы иметь представление о том, что уже известно учащимся и какие вопросы, связанные с новой темой, их интересуют.</w:t>
      </w:r>
    </w:p>
    <w:p w:rsidR="00F7256C" w:rsidRPr="00F7256C" w:rsidRDefault="00F7256C" w:rsidP="00F7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6C">
        <w:rPr>
          <w:rFonts w:ascii="Times New Roman" w:hAnsi="Times New Roman" w:cs="Times New Roman"/>
          <w:sz w:val="28"/>
          <w:szCs w:val="28"/>
        </w:rPr>
        <w:t xml:space="preserve">При использовании техник </w:t>
      </w:r>
      <w:r w:rsidRPr="00F7256C">
        <w:rPr>
          <w:rFonts w:ascii="Times New Roman" w:hAnsi="Times New Roman" w:cs="Times New Roman"/>
          <w:bCs/>
          <w:sz w:val="28"/>
          <w:szCs w:val="28"/>
        </w:rPr>
        <w:t xml:space="preserve">формативного оценивания учителю рекомендуется иметь свой личный журнал, где он будет регистрировать достижения учащихся с помощью условных заметок, отметок, значков разных цветов. </w:t>
      </w:r>
      <w:r w:rsidRPr="00F7256C">
        <w:rPr>
          <w:rFonts w:ascii="Times New Roman" w:hAnsi="Times New Roman" w:cs="Times New Roman"/>
          <w:sz w:val="28"/>
          <w:szCs w:val="28"/>
        </w:rPr>
        <w:t>Они могут помочь учителю определить проблемы в обучении каждого конкретного ученика и класса в целом, отслеживать</w:t>
      </w:r>
    </w:p>
    <w:p w:rsidR="00F7256C" w:rsidRDefault="00F7256C" w:rsidP="00F7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6C">
        <w:rPr>
          <w:rFonts w:ascii="Times New Roman" w:hAnsi="Times New Roman" w:cs="Times New Roman"/>
          <w:sz w:val="28"/>
          <w:szCs w:val="28"/>
        </w:rPr>
        <w:t>динамику развития ученика относительно учебных целей, а также составить план работы. Условные обозначения выставляются напротив фамилии учащегося в клетке, соответствующей дате урока.</w:t>
      </w:r>
    </w:p>
    <w:p w:rsidR="00B67248" w:rsidRPr="00F7256C" w:rsidRDefault="00B67248" w:rsidP="00F7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56C" w:rsidRPr="00F7256C" w:rsidRDefault="00F7256C" w:rsidP="00F72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6C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F7256C">
        <w:rPr>
          <w:rFonts w:ascii="Times New Roman" w:hAnsi="Times New Roman" w:cs="Times New Roman"/>
          <w:bCs/>
          <w:sz w:val="28"/>
          <w:szCs w:val="28"/>
        </w:rPr>
        <w:t xml:space="preserve">формативного оценивания </w:t>
      </w:r>
      <w:r w:rsidRPr="00F7256C">
        <w:rPr>
          <w:rFonts w:ascii="Times New Roman" w:hAnsi="Times New Roman" w:cs="Times New Roman"/>
          <w:sz w:val="28"/>
          <w:szCs w:val="28"/>
        </w:rPr>
        <w:t xml:space="preserve">подразумевает, что по итогам проверки работ, ответов учащихся учитель, вместо отметки, использует либо письменные, либо устные комментарии по качеству выполнения, </w:t>
      </w:r>
      <w:r w:rsidRPr="00F7256C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работы. Итоги </w:t>
      </w:r>
      <w:r w:rsidRPr="00F7256C">
        <w:rPr>
          <w:rFonts w:ascii="Times New Roman" w:hAnsi="Times New Roman" w:cs="Times New Roman"/>
          <w:bCs/>
          <w:sz w:val="28"/>
          <w:szCs w:val="28"/>
        </w:rPr>
        <w:t xml:space="preserve">не просто констатируются, а обсуждаются с учащимся. </w:t>
      </w:r>
      <w:r w:rsidRPr="00F7256C">
        <w:rPr>
          <w:rFonts w:ascii="Times New Roman" w:hAnsi="Times New Roman" w:cs="Times New Roman"/>
          <w:sz w:val="28"/>
          <w:szCs w:val="28"/>
        </w:rPr>
        <w:t>Информация одинаково важна как для учителя, так и для ученика</w:t>
      </w:r>
    </w:p>
    <w:p w:rsidR="00F7256C" w:rsidRDefault="00F7256C" w:rsidP="008A3B0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6C">
        <w:rPr>
          <w:rFonts w:ascii="Times New Roman" w:hAnsi="Times New Roman" w:cs="Times New Roman"/>
          <w:sz w:val="28"/>
          <w:szCs w:val="28"/>
        </w:rPr>
        <w:t xml:space="preserve">с целью внесения корректив в процесс обучения и процесс учения. По завершении изучения темы, в конце четверти, семестра, года учитель проводит </w:t>
      </w:r>
      <w:r w:rsidRPr="00F7256C">
        <w:rPr>
          <w:rFonts w:ascii="Times New Roman" w:hAnsi="Times New Roman" w:cs="Times New Roman"/>
          <w:bCs/>
          <w:sz w:val="28"/>
          <w:szCs w:val="28"/>
        </w:rPr>
        <w:t>суммативное оценивание</w:t>
      </w:r>
      <w:r w:rsidRPr="00F7256C">
        <w:rPr>
          <w:rFonts w:ascii="Times New Roman" w:hAnsi="Times New Roman" w:cs="Times New Roman"/>
          <w:sz w:val="28"/>
          <w:szCs w:val="28"/>
        </w:rPr>
        <w:t>. Суммативные виды оценивания проводятся согласно требованию государственного стандарта и учебной программы.</w:t>
      </w:r>
    </w:p>
    <w:p w:rsidR="008A3B0F" w:rsidRPr="008A3B0F" w:rsidRDefault="008A3B0F" w:rsidP="008A3B0F">
      <w:pPr>
        <w:pStyle w:val="a4"/>
        <w:shd w:val="clear" w:color="auto" w:fill="FFFFFF"/>
        <w:spacing w:before="122" w:beforeAutospacing="0" w:after="122" w:afterAutospacing="0"/>
        <w:jc w:val="both"/>
        <w:rPr>
          <w:color w:val="2B2629"/>
          <w:sz w:val="28"/>
          <w:szCs w:val="28"/>
        </w:rPr>
      </w:pPr>
      <w:r>
        <w:rPr>
          <w:color w:val="2B2629"/>
          <w:sz w:val="28"/>
          <w:szCs w:val="28"/>
        </w:rPr>
        <w:tab/>
      </w:r>
      <w:r w:rsidRPr="008A3B0F">
        <w:rPr>
          <w:color w:val="2B2629"/>
          <w:sz w:val="28"/>
          <w:szCs w:val="28"/>
        </w:rPr>
        <w:t xml:space="preserve">Анализ  мониторингового исследования </w:t>
      </w:r>
      <w:r>
        <w:rPr>
          <w:sz w:val="28"/>
          <w:szCs w:val="28"/>
        </w:rPr>
        <w:t>и</w:t>
      </w:r>
      <w:r w:rsidRPr="00F7256C">
        <w:rPr>
          <w:sz w:val="28"/>
          <w:szCs w:val="28"/>
        </w:rPr>
        <w:t xml:space="preserve">спользование </w:t>
      </w:r>
      <w:r w:rsidRPr="00F7256C">
        <w:rPr>
          <w:bCs/>
          <w:sz w:val="28"/>
          <w:szCs w:val="28"/>
        </w:rPr>
        <w:t>формативного оценивания</w:t>
      </w:r>
      <w:r w:rsidRPr="008A3B0F">
        <w:rPr>
          <w:color w:val="2B2629"/>
          <w:sz w:val="28"/>
          <w:szCs w:val="28"/>
        </w:rPr>
        <w:t xml:space="preserve"> в учебн</w:t>
      </w:r>
      <w:r>
        <w:rPr>
          <w:color w:val="2B2629"/>
          <w:sz w:val="28"/>
          <w:szCs w:val="28"/>
        </w:rPr>
        <w:t xml:space="preserve">ом </w:t>
      </w:r>
      <w:r w:rsidRPr="008A3B0F">
        <w:rPr>
          <w:color w:val="2B2629"/>
          <w:sz w:val="28"/>
          <w:szCs w:val="28"/>
        </w:rPr>
        <w:t>процесс</w:t>
      </w:r>
      <w:r>
        <w:rPr>
          <w:color w:val="2B2629"/>
          <w:sz w:val="28"/>
          <w:szCs w:val="28"/>
        </w:rPr>
        <w:t xml:space="preserve">е </w:t>
      </w:r>
      <w:r w:rsidRPr="008A3B0F">
        <w:rPr>
          <w:color w:val="2B2629"/>
          <w:sz w:val="28"/>
          <w:szCs w:val="28"/>
        </w:rPr>
        <w:t xml:space="preserve"> общеобразовательных школ показывает,  что оценивание обучения  вызывает трудности  у учителей в применении на уроках.  Например,  12% учителей сих пор нацелены на традиционную оценку знаний, а 24%  учителей отметили, что для применения модуля оценивания используют отдельные журналы.</w:t>
      </w:r>
    </w:p>
    <w:p w:rsidR="008A3B0F" w:rsidRPr="008A3B0F" w:rsidRDefault="008A3B0F" w:rsidP="008A3B0F">
      <w:pPr>
        <w:pStyle w:val="a4"/>
        <w:shd w:val="clear" w:color="auto" w:fill="FFFFFF"/>
        <w:spacing w:before="122" w:beforeAutospacing="0" w:after="122" w:afterAutospacing="0"/>
        <w:jc w:val="both"/>
        <w:rPr>
          <w:color w:val="2B2629"/>
          <w:sz w:val="28"/>
          <w:szCs w:val="28"/>
        </w:rPr>
      </w:pPr>
      <w:r w:rsidRPr="008A3B0F">
        <w:rPr>
          <w:color w:val="2B2629"/>
          <w:sz w:val="28"/>
          <w:szCs w:val="28"/>
        </w:rPr>
        <w:t>Оценивание становится неотъемлемой частью преподавания и обучения. Наблюдается  рост владения методикой критериального оценивания. В анкетах 30 % сертифицированных учителей отметили, что владеют методикой критериального оценивания на высоком уровне, 65% - на среднем уровне, и только 5% - на низком уровне. Система оценки приобретает постепенно черты более осмысленных действий, как со стороны учителя, так и со стороны учащихся. Мониторинг показывает, что  в среднем качество знаний учащихся, оцененное по методике критериального оценивания, повысилось на 5-10 %.</w:t>
      </w:r>
    </w:p>
    <w:p w:rsidR="008A3B0F" w:rsidRDefault="008A3B0F" w:rsidP="008A3B0F">
      <w:pPr>
        <w:pStyle w:val="a4"/>
        <w:shd w:val="clear" w:color="auto" w:fill="FFFFFF"/>
        <w:spacing w:before="122" w:beforeAutospacing="0" w:after="122" w:afterAutospacing="0"/>
        <w:jc w:val="both"/>
        <w:rPr>
          <w:color w:val="2B2629"/>
          <w:sz w:val="28"/>
          <w:szCs w:val="28"/>
        </w:rPr>
      </w:pPr>
      <w:r>
        <w:rPr>
          <w:color w:val="2B2629"/>
          <w:sz w:val="28"/>
          <w:szCs w:val="28"/>
        </w:rPr>
        <w:tab/>
      </w:r>
      <w:r w:rsidRPr="008A3B0F">
        <w:rPr>
          <w:color w:val="2B2629"/>
          <w:sz w:val="28"/>
          <w:szCs w:val="28"/>
        </w:rPr>
        <w:t>Инструментарий формативного оценивания давно подтвердил свою эффективность в зарубежной школе,  реформаторы которой искали ответы на два основных вопроса: насколько хорошо учатся дети и насколько эффективно работают учителя. Проведя анализ  занятий по темам раскрывающие сущность оценивания обучения и оценивания для обучения, я могу сделать вывод,  что учителя, безусловно, имеют понятие о суммативном оценивании.  На каждом уроке учитель «обязан» выставить не менее пяти отметок, и это является показателем его  количественной отчетности.  Но вот   процесс формативного оценивания для учителей совершенно неопознанный. </w:t>
      </w:r>
    </w:p>
    <w:p w:rsidR="008A3B0F" w:rsidRPr="008A3B0F" w:rsidRDefault="008A3B0F" w:rsidP="008A3B0F">
      <w:pPr>
        <w:pStyle w:val="a4"/>
        <w:shd w:val="clear" w:color="auto" w:fill="FFFFFF"/>
        <w:spacing w:before="122" w:beforeAutospacing="0" w:after="122" w:afterAutospacing="0"/>
        <w:jc w:val="both"/>
        <w:rPr>
          <w:color w:val="2B2629"/>
          <w:sz w:val="28"/>
          <w:szCs w:val="28"/>
        </w:rPr>
      </w:pPr>
      <w:r w:rsidRPr="008A3B0F">
        <w:rPr>
          <w:b/>
          <w:bCs/>
          <w:color w:val="2B2629"/>
          <w:sz w:val="28"/>
          <w:szCs w:val="28"/>
        </w:rPr>
        <w:t>2.3.2.Изучение влияния формативного оценивания на качество знаний</w:t>
      </w:r>
    </w:p>
    <w:p w:rsidR="008A3B0F" w:rsidRPr="008A3B0F" w:rsidRDefault="008A3B0F" w:rsidP="008A3B0F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Для достижения учебной самостоятельности, инициативности и ответственности школьника особое значение имеет контрольно-оценочная самостоятельность ребенка, то есть умения самостоятельно контролировать и оценивать свою деятельность и деятельность своих одноклассников, устанавливать и устранять причины возникающих при обучении трудностей. Эти умения возможно сформулировать, систематически используя в повседневной практике формативное оценивание. 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 xml:space="preserve">Формативное оценивание, проводимое в классе в рамках различных видов деятельности, дает четкую, объективную и репрезентативную картину </w:t>
      </w: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lastRenderedPageBreak/>
        <w:t>умений детей и их прогресса. Формативное оценивание позволяет качественно оценивать учебные достижения ученика. Оно проводится постоянно и систематически, и отражает реальный и значимый опыт обучения, который документируется посредством наблюдений, описания конкретных ситуаций, анализа дневников, образцов реальной работы ученика, бесед, портфолио, заданий и другими способами. Формативное оценивание значимо для учеников, так как ученик должен научиться сам ставить перед собой учебную задачу, найти способ её решения и оценить собственные действия и достижения.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В зарубежной и отечественной литературе описано, что формативное оценивание влияет на повышении качества знаний через:</w:t>
      </w:r>
    </w:p>
    <w:p w:rsidR="008A3B0F" w:rsidRPr="008A3B0F" w:rsidRDefault="008A3B0F" w:rsidP="00441FE1">
      <w:pPr>
        <w:numPr>
          <w:ilvl w:val="0"/>
          <w:numId w:val="25"/>
        </w:numPr>
        <w:shd w:val="clear" w:color="auto" w:fill="FFFFFF"/>
        <w:spacing w:before="47" w:after="47" w:line="240" w:lineRule="auto"/>
        <w:ind w:left="122"/>
        <w:jc w:val="both"/>
        <w:rPr>
          <w:rFonts w:ascii="Times New Roman" w:eastAsia="Times New Roman" w:hAnsi="Times New Roman" w:cs="Times New Roman"/>
          <w:color w:val="443C40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443C40"/>
          <w:sz w:val="28"/>
          <w:szCs w:val="28"/>
        </w:rPr>
        <w:t>Повышение мотивации к учению</w:t>
      </w:r>
    </w:p>
    <w:p w:rsidR="008A3B0F" w:rsidRPr="008A3B0F" w:rsidRDefault="008A3B0F" w:rsidP="00441FE1">
      <w:pPr>
        <w:numPr>
          <w:ilvl w:val="0"/>
          <w:numId w:val="25"/>
        </w:numPr>
        <w:shd w:val="clear" w:color="auto" w:fill="FFFFFF"/>
        <w:spacing w:before="47" w:after="47" w:line="240" w:lineRule="auto"/>
        <w:ind w:left="122"/>
        <w:jc w:val="both"/>
        <w:rPr>
          <w:rFonts w:ascii="Times New Roman" w:eastAsia="Times New Roman" w:hAnsi="Times New Roman" w:cs="Times New Roman"/>
          <w:color w:val="443C40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443C40"/>
          <w:sz w:val="28"/>
          <w:szCs w:val="28"/>
        </w:rPr>
        <w:t>Создание благоприятного психологического климата</w:t>
      </w:r>
    </w:p>
    <w:p w:rsidR="008A3B0F" w:rsidRPr="008A3B0F" w:rsidRDefault="008A3B0F" w:rsidP="00441FE1">
      <w:pPr>
        <w:numPr>
          <w:ilvl w:val="0"/>
          <w:numId w:val="25"/>
        </w:numPr>
        <w:shd w:val="clear" w:color="auto" w:fill="FFFFFF"/>
        <w:spacing w:before="47" w:after="47" w:line="240" w:lineRule="auto"/>
        <w:ind w:left="122"/>
        <w:jc w:val="both"/>
        <w:rPr>
          <w:rFonts w:ascii="Times New Roman" w:eastAsia="Times New Roman" w:hAnsi="Times New Roman" w:cs="Times New Roman"/>
          <w:color w:val="443C40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443C40"/>
          <w:sz w:val="28"/>
          <w:szCs w:val="28"/>
        </w:rPr>
        <w:t>Получение обратной связи [5].  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В педагогической практике решил</w:t>
      </w:r>
      <w:r>
        <w:rPr>
          <w:rFonts w:ascii="Times New Roman" w:eastAsia="Times New Roman" w:hAnsi="Times New Roman" w:cs="Times New Roman"/>
          <w:color w:val="2B2629"/>
          <w:sz w:val="28"/>
          <w:szCs w:val="28"/>
        </w:rPr>
        <w:t>и</w:t>
      </w: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 xml:space="preserve"> апробировать стратегии формативного оценивания  в целях наблюдения за его влиянием на повышение качества знаний учащихся.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Первоначально я использовала методику исследования учебной мотивации М.Р. Гинзбурга, которая помогла мне выявить вид мотива, а также его степень.</w:t>
      </w:r>
    </w:p>
    <w:p w:rsidR="008A3B0F" w:rsidRPr="008A3B0F" w:rsidRDefault="008A3B0F" w:rsidP="008A3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 </w:t>
      </w:r>
      <w:r w:rsidRPr="008A3B0F">
        <w:rPr>
          <w:rFonts w:ascii="Times New Roman" w:eastAsia="Times New Roman" w:hAnsi="Times New Roman" w:cs="Times New Roman"/>
          <w:noProof/>
          <w:color w:val="877880"/>
          <w:sz w:val="28"/>
          <w:szCs w:val="28"/>
        </w:rPr>
        <w:drawing>
          <wp:inline distT="0" distB="0" distL="0" distR="0">
            <wp:extent cx="3811905" cy="2345690"/>
            <wp:effectExtent l="19050" t="0" r="0" b="0"/>
            <wp:docPr id="1" name="Рисунок 1" descr="http://centre.ipksko.kz/images/thumbnails/images/poisk.opit.reshenie/18/02-400x246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ntre.ipksko.kz/images/thumbnails/images/poisk.opit.reshenie/18/02-400x246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34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0F" w:rsidRPr="008A3B0F" w:rsidRDefault="008A3B0F" w:rsidP="008A3B0F">
      <w:pPr>
        <w:shd w:val="clear" w:color="auto" w:fill="FFFFFF"/>
        <w:spacing w:before="122" w:after="122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</w:rPr>
      </w:pPr>
      <w:r w:rsidRPr="00441FE1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</w:rPr>
        <w:t>Рисунок 1. Уровни учебной мотивации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1 ученик - очень высокий уровень мотивации, преобладание учебных мотивов, возможно наличие социальных мотивов;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6 учеников -  высокий уровень учебной мотивации, преобладание социальных мотивов, возможно присутствие учебного и позиционного мотивов;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6 учеников - нормальный уровень мотивации, преобладание позиционных мотивов, возможно присутствие социального и оценочного мотивов;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lastRenderedPageBreak/>
        <w:t>8 учеников - сниженный уровень мотивации, преобладание оценочных мотивов, возможно присутствие позиционного и игрового (внешнего) мотивов;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3 учеников - низкий уровень учебной мотивации, преобладание игровых или внешних мотивов, возможно присутствие оценочного мотива.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По результатам диагностики у первоначальном этапе у 8 учащихся сниженный уровень и у 3 низкий уровень мотивации. Это означает, что в школьном возрасте  преобладает оценочный мотив.</w:t>
      </w:r>
    </w:p>
    <w:p w:rsidR="008A3B0F" w:rsidRPr="008A3B0F" w:rsidRDefault="008A3B0F" w:rsidP="008A3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 </w:t>
      </w:r>
      <w:r w:rsidRPr="008A3B0F">
        <w:rPr>
          <w:rFonts w:ascii="Times New Roman" w:eastAsia="Times New Roman" w:hAnsi="Times New Roman" w:cs="Times New Roman"/>
          <w:noProof/>
          <w:color w:val="877880"/>
          <w:sz w:val="28"/>
          <w:szCs w:val="28"/>
        </w:rPr>
        <w:drawing>
          <wp:inline distT="0" distB="0" distL="0" distR="0">
            <wp:extent cx="3811905" cy="2101850"/>
            <wp:effectExtent l="19050" t="0" r="0" b="0"/>
            <wp:docPr id="2" name="Рисунок 2" descr="http://centre.ipksko.kz/images/thumbnails/images/poisk.opit.reshenie/18/03-400x221.jpg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entre.ipksko.kz/images/thumbnails/images/poisk.opit.reshenie/18/03-400x221.jpg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0F" w:rsidRPr="008A3B0F" w:rsidRDefault="008A3B0F" w:rsidP="008A3B0F">
      <w:pPr>
        <w:shd w:val="clear" w:color="auto" w:fill="FFFFFF"/>
        <w:spacing w:before="122" w:after="122" w:line="240" w:lineRule="auto"/>
        <w:jc w:val="center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b/>
          <w:bCs/>
          <w:color w:val="2B2629"/>
          <w:sz w:val="28"/>
          <w:szCs w:val="28"/>
        </w:rPr>
        <w:t>Рисунок 2. Преобладание мотивов учения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Следующим объектом изучения стал психологический климат.  Говоря о формативном оценивании, мы должны понимать, что это зачастую взаимооценивание.  Взаимооценивание должно проходить в атмосфере взаимоуважения и доброжелательности.  По социометрической методике, выявились следующие результаты.</w:t>
      </w:r>
    </w:p>
    <w:p w:rsidR="008A3B0F" w:rsidRPr="008A3B0F" w:rsidRDefault="008A3B0F" w:rsidP="008A3B0F">
      <w:pPr>
        <w:shd w:val="clear" w:color="auto" w:fill="FFFFFF"/>
        <w:spacing w:before="122" w:after="122" w:line="240" w:lineRule="auto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Таблица 1. Результаты социометрического исследования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9"/>
        <w:gridCol w:w="318"/>
      </w:tblGrid>
      <w:tr w:rsidR="008A3B0F" w:rsidRPr="008A3B0F" w:rsidTr="008A3B0F">
        <w:tc>
          <w:tcPr>
            <w:tcW w:w="0" w:type="auto"/>
            <w:tcBorders>
              <w:top w:val="single" w:sz="8" w:space="0" w:color="A2969C"/>
              <w:left w:val="single" w:sz="8" w:space="0" w:color="A2969C"/>
              <w:bottom w:val="single" w:sz="8" w:space="0" w:color="A2969C"/>
              <w:right w:val="single" w:sz="8" w:space="0" w:color="A2969C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8A3B0F" w:rsidRPr="008A3B0F" w:rsidRDefault="008A3B0F" w:rsidP="008A3B0F">
            <w:pPr>
              <w:spacing w:before="9" w:after="9" w:line="240" w:lineRule="auto"/>
              <w:jc w:val="center"/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</w:pPr>
            <w:r w:rsidRPr="008A3B0F"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  <w:t>Группа «отверженных»</w:t>
            </w:r>
          </w:p>
        </w:tc>
        <w:tc>
          <w:tcPr>
            <w:tcW w:w="0" w:type="auto"/>
            <w:tcBorders>
              <w:top w:val="single" w:sz="8" w:space="0" w:color="A2969C"/>
              <w:left w:val="single" w:sz="8" w:space="0" w:color="A2969C"/>
              <w:bottom w:val="single" w:sz="8" w:space="0" w:color="A2969C"/>
              <w:right w:val="single" w:sz="8" w:space="0" w:color="A2969C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8A3B0F" w:rsidRPr="008A3B0F" w:rsidRDefault="008A3B0F" w:rsidP="008A3B0F">
            <w:pPr>
              <w:spacing w:before="9" w:after="9" w:line="240" w:lineRule="auto"/>
              <w:jc w:val="center"/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</w:pPr>
            <w:r w:rsidRPr="008A3B0F"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  <w:t>7</w:t>
            </w:r>
          </w:p>
        </w:tc>
      </w:tr>
      <w:tr w:rsidR="008A3B0F" w:rsidRPr="008A3B0F" w:rsidTr="008A3B0F">
        <w:tc>
          <w:tcPr>
            <w:tcW w:w="0" w:type="auto"/>
            <w:tcBorders>
              <w:top w:val="single" w:sz="8" w:space="0" w:color="A2969C"/>
              <w:left w:val="single" w:sz="8" w:space="0" w:color="A2969C"/>
              <w:bottom w:val="single" w:sz="8" w:space="0" w:color="A2969C"/>
              <w:right w:val="single" w:sz="8" w:space="0" w:color="A2969C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8A3B0F" w:rsidRPr="008A3B0F" w:rsidRDefault="008A3B0F" w:rsidP="008A3B0F">
            <w:pPr>
              <w:spacing w:before="9" w:after="9" w:line="240" w:lineRule="auto"/>
              <w:jc w:val="center"/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</w:pPr>
            <w:r w:rsidRPr="008A3B0F"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  <w:t>Группа «принятых»</w:t>
            </w:r>
          </w:p>
        </w:tc>
        <w:tc>
          <w:tcPr>
            <w:tcW w:w="0" w:type="auto"/>
            <w:tcBorders>
              <w:top w:val="single" w:sz="8" w:space="0" w:color="A2969C"/>
              <w:left w:val="single" w:sz="8" w:space="0" w:color="A2969C"/>
              <w:bottom w:val="single" w:sz="8" w:space="0" w:color="A2969C"/>
              <w:right w:val="single" w:sz="8" w:space="0" w:color="A2969C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8A3B0F" w:rsidRPr="008A3B0F" w:rsidRDefault="008A3B0F" w:rsidP="008A3B0F">
            <w:pPr>
              <w:spacing w:before="9" w:after="9" w:line="240" w:lineRule="auto"/>
              <w:jc w:val="center"/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</w:pPr>
            <w:r w:rsidRPr="008A3B0F"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  <w:t>12</w:t>
            </w:r>
          </w:p>
        </w:tc>
      </w:tr>
      <w:tr w:rsidR="008A3B0F" w:rsidRPr="008A3B0F" w:rsidTr="008A3B0F">
        <w:tc>
          <w:tcPr>
            <w:tcW w:w="0" w:type="auto"/>
            <w:tcBorders>
              <w:top w:val="single" w:sz="8" w:space="0" w:color="A2969C"/>
              <w:left w:val="single" w:sz="8" w:space="0" w:color="A2969C"/>
              <w:bottom w:val="single" w:sz="8" w:space="0" w:color="A2969C"/>
              <w:right w:val="single" w:sz="8" w:space="0" w:color="A2969C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8A3B0F" w:rsidRPr="008A3B0F" w:rsidRDefault="008A3B0F" w:rsidP="008A3B0F">
            <w:pPr>
              <w:spacing w:before="9" w:after="9" w:line="240" w:lineRule="auto"/>
              <w:jc w:val="center"/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</w:pPr>
            <w:r w:rsidRPr="008A3B0F"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  <w:t>Лидеры класса</w:t>
            </w:r>
          </w:p>
        </w:tc>
        <w:tc>
          <w:tcPr>
            <w:tcW w:w="0" w:type="auto"/>
            <w:tcBorders>
              <w:top w:val="single" w:sz="8" w:space="0" w:color="A2969C"/>
              <w:left w:val="single" w:sz="8" w:space="0" w:color="A2969C"/>
              <w:bottom w:val="single" w:sz="8" w:space="0" w:color="A2969C"/>
              <w:right w:val="single" w:sz="8" w:space="0" w:color="A2969C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8A3B0F" w:rsidRPr="008A3B0F" w:rsidRDefault="008A3B0F" w:rsidP="008A3B0F">
            <w:pPr>
              <w:spacing w:before="9" w:after="9" w:line="240" w:lineRule="auto"/>
              <w:jc w:val="center"/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</w:pPr>
            <w:r w:rsidRPr="008A3B0F"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  <w:t>5</w:t>
            </w:r>
          </w:p>
        </w:tc>
      </w:tr>
    </w:tbl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 Так как формативное оценивание, это ещё и самооценивание, то изуч</w:t>
      </w:r>
      <w:r w:rsidR="00441FE1">
        <w:rPr>
          <w:rFonts w:ascii="Times New Roman" w:eastAsia="Times New Roman" w:hAnsi="Times New Roman" w:cs="Times New Roman"/>
          <w:color w:val="2B2629"/>
          <w:sz w:val="28"/>
          <w:szCs w:val="28"/>
        </w:rPr>
        <w:t>ена</w:t>
      </w: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 xml:space="preserve"> самооценк</w:t>
      </w:r>
      <w:r w:rsidR="00441FE1">
        <w:rPr>
          <w:rFonts w:ascii="Times New Roman" w:eastAsia="Times New Roman" w:hAnsi="Times New Roman" w:cs="Times New Roman"/>
          <w:color w:val="2B2629"/>
          <w:sz w:val="28"/>
          <w:szCs w:val="28"/>
        </w:rPr>
        <w:t>а</w:t>
      </w: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 xml:space="preserve"> учащихся по методике «Лесенка».</w:t>
      </w:r>
    </w:p>
    <w:p w:rsidR="008A3B0F" w:rsidRPr="008A3B0F" w:rsidRDefault="008A3B0F" w:rsidP="008A3B0F">
      <w:pPr>
        <w:shd w:val="clear" w:color="auto" w:fill="FFFFFF"/>
        <w:spacing w:before="122" w:after="122" w:line="240" w:lineRule="auto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 </w:t>
      </w:r>
    </w:p>
    <w:p w:rsidR="008A3B0F" w:rsidRPr="008A3B0F" w:rsidRDefault="008A3B0F" w:rsidP="008A3B0F">
      <w:pPr>
        <w:shd w:val="clear" w:color="auto" w:fill="FFFFFF"/>
        <w:spacing w:before="122" w:after="122" w:line="240" w:lineRule="auto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Таблица 2. Результаты изучения самооценки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6"/>
        <w:gridCol w:w="318"/>
      </w:tblGrid>
      <w:tr w:rsidR="008A3B0F" w:rsidRPr="008A3B0F" w:rsidTr="008A3B0F">
        <w:tc>
          <w:tcPr>
            <w:tcW w:w="0" w:type="auto"/>
            <w:tcBorders>
              <w:top w:val="single" w:sz="8" w:space="0" w:color="A2969C"/>
              <w:left w:val="single" w:sz="8" w:space="0" w:color="A2969C"/>
              <w:bottom w:val="single" w:sz="8" w:space="0" w:color="A2969C"/>
              <w:right w:val="single" w:sz="8" w:space="0" w:color="A2969C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8A3B0F" w:rsidRPr="008A3B0F" w:rsidRDefault="008A3B0F" w:rsidP="008A3B0F">
            <w:pPr>
              <w:spacing w:before="9" w:after="9" w:line="240" w:lineRule="auto"/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</w:pPr>
            <w:r w:rsidRPr="008A3B0F"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  <w:t>Завышенная</w:t>
            </w:r>
          </w:p>
        </w:tc>
        <w:tc>
          <w:tcPr>
            <w:tcW w:w="0" w:type="auto"/>
            <w:tcBorders>
              <w:top w:val="single" w:sz="8" w:space="0" w:color="A2969C"/>
              <w:left w:val="single" w:sz="8" w:space="0" w:color="A2969C"/>
              <w:bottom w:val="single" w:sz="8" w:space="0" w:color="A2969C"/>
              <w:right w:val="single" w:sz="8" w:space="0" w:color="A2969C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8A3B0F" w:rsidRPr="008A3B0F" w:rsidRDefault="008A3B0F" w:rsidP="008A3B0F">
            <w:pPr>
              <w:spacing w:before="9" w:after="9" w:line="240" w:lineRule="auto"/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</w:pPr>
            <w:r w:rsidRPr="008A3B0F"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  <w:t>16</w:t>
            </w:r>
          </w:p>
        </w:tc>
      </w:tr>
      <w:tr w:rsidR="008A3B0F" w:rsidRPr="008A3B0F" w:rsidTr="008A3B0F">
        <w:tc>
          <w:tcPr>
            <w:tcW w:w="0" w:type="auto"/>
            <w:tcBorders>
              <w:top w:val="single" w:sz="8" w:space="0" w:color="A2969C"/>
              <w:left w:val="single" w:sz="8" w:space="0" w:color="A2969C"/>
              <w:bottom w:val="single" w:sz="8" w:space="0" w:color="A2969C"/>
              <w:right w:val="single" w:sz="8" w:space="0" w:color="A2969C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8A3B0F" w:rsidRPr="008A3B0F" w:rsidRDefault="008A3B0F" w:rsidP="008A3B0F">
            <w:pPr>
              <w:spacing w:before="9" w:after="9" w:line="240" w:lineRule="auto"/>
              <w:jc w:val="center"/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</w:pPr>
            <w:r w:rsidRPr="008A3B0F"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  <w:t>Правильная</w:t>
            </w:r>
          </w:p>
        </w:tc>
        <w:tc>
          <w:tcPr>
            <w:tcW w:w="0" w:type="auto"/>
            <w:tcBorders>
              <w:top w:val="single" w:sz="8" w:space="0" w:color="A2969C"/>
              <w:left w:val="single" w:sz="8" w:space="0" w:color="A2969C"/>
              <w:bottom w:val="single" w:sz="8" w:space="0" w:color="A2969C"/>
              <w:right w:val="single" w:sz="8" w:space="0" w:color="A2969C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8A3B0F" w:rsidRPr="008A3B0F" w:rsidRDefault="008A3B0F" w:rsidP="008A3B0F">
            <w:pPr>
              <w:spacing w:before="9" w:after="9" w:line="240" w:lineRule="auto"/>
              <w:jc w:val="center"/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</w:pPr>
            <w:r w:rsidRPr="008A3B0F"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  <w:t>5</w:t>
            </w:r>
          </w:p>
        </w:tc>
      </w:tr>
      <w:tr w:rsidR="008A3B0F" w:rsidRPr="008A3B0F" w:rsidTr="008A3B0F">
        <w:tc>
          <w:tcPr>
            <w:tcW w:w="0" w:type="auto"/>
            <w:tcBorders>
              <w:top w:val="single" w:sz="8" w:space="0" w:color="A2969C"/>
              <w:left w:val="single" w:sz="8" w:space="0" w:color="A2969C"/>
              <w:bottom w:val="single" w:sz="8" w:space="0" w:color="A2969C"/>
              <w:right w:val="single" w:sz="8" w:space="0" w:color="A2969C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8A3B0F" w:rsidRPr="008A3B0F" w:rsidRDefault="008A3B0F" w:rsidP="008A3B0F">
            <w:pPr>
              <w:spacing w:before="9" w:after="9" w:line="240" w:lineRule="auto"/>
              <w:jc w:val="center"/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</w:pPr>
            <w:r w:rsidRPr="008A3B0F"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  <w:t>Заниженная</w:t>
            </w:r>
          </w:p>
        </w:tc>
        <w:tc>
          <w:tcPr>
            <w:tcW w:w="0" w:type="auto"/>
            <w:tcBorders>
              <w:top w:val="single" w:sz="8" w:space="0" w:color="A2969C"/>
              <w:left w:val="single" w:sz="8" w:space="0" w:color="A2969C"/>
              <w:bottom w:val="single" w:sz="8" w:space="0" w:color="A2969C"/>
              <w:right w:val="single" w:sz="8" w:space="0" w:color="A2969C"/>
            </w:tcBorders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8A3B0F" w:rsidRPr="008A3B0F" w:rsidRDefault="008A3B0F" w:rsidP="008A3B0F">
            <w:pPr>
              <w:spacing w:before="9" w:after="9" w:line="240" w:lineRule="auto"/>
              <w:jc w:val="center"/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</w:pPr>
            <w:r w:rsidRPr="008A3B0F">
              <w:rPr>
                <w:rFonts w:ascii="Times New Roman" w:eastAsia="Times New Roman" w:hAnsi="Times New Roman" w:cs="Times New Roman"/>
                <w:color w:val="2B2629"/>
                <w:sz w:val="28"/>
                <w:szCs w:val="28"/>
              </w:rPr>
              <w:t>4</w:t>
            </w:r>
          </w:p>
        </w:tc>
      </w:tr>
    </w:tbl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443C40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 xml:space="preserve">Наличие завышенной самооценки в данном возрасте является больше правилом, чем исключением. Но задача учителя выровнять уровень самооценки учащихся. 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lastRenderedPageBreak/>
        <w:t>На протяжении всего  учебно</w:t>
      </w:r>
      <w:r w:rsidR="00441FE1">
        <w:rPr>
          <w:rFonts w:ascii="Times New Roman" w:eastAsia="Times New Roman" w:hAnsi="Times New Roman" w:cs="Times New Roman"/>
          <w:color w:val="2B2629"/>
          <w:sz w:val="28"/>
          <w:szCs w:val="28"/>
        </w:rPr>
        <w:t xml:space="preserve">го года </w:t>
      </w: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внедрял</w:t>
      </w:r>
      <w:r w:rsidR="00441FE1">
        <w:rPr>
          <w:rFonts w:ascii="Times New Roman" w:eastAsia="Times New Roman" w:hAnsi="Times New Roman" w:cs="Times New Roman"/>
          <w:color w:val="2B2629"/>
          <w:sz w:val="28"/>
          <w:szCs w:val="28"/>
        </w:rPr>
        <w:t xml:space="preserve">ение </w:t>
      </w: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в практику идеи формативного оценивания.  В частности, стратегии «Плюс-минус-интересно», «Большой палец», «Две звезды и желание», «Формативный опрос», «Древо пожеланий», и другие.  Совместная разработка критериев оценивания привела нас к тому, что уже в третьей четверти учащиеся самостоятельно могли назвать критерии оценивания письменной работы, творческой работы, решение задач и других математических заданий.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 xml:space="preserve">В конце </w:t>
      </w:r>
      <w:r w:rsidR="00441FE1">
        <w:rPr>
          <w:rFonts w:ascii="Times New Roman" w:eastAsia="Times New Roman" w:hAnsi="Times New Roman" w:cs="Times New Roman"/>
          <w:color w:val="2B2629"/>
          <w:sz w:val="28"/>
          <w:szCs w:val="28"/>
        </w:rPr>
        <w:t xml:space="preserve">года </w:t>
      </w: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прове</w:t>
      </w:r>
      <w:r w:rsidR="00441FE1">
        <w:rPr>
          <w:rFonts w:ascii="Times New Roman" w:eastAsia="Times New Roman" w:hAnsi="Times New Roman" w:cs="Times New Roman"/>
          <w:color w:val="2B2629"/>
          <w:sz w:val="28"/>
          <w:szCs w:val="28"/>
        </w:rPr>
        <w:t>дено</w:t>
      </w: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 xml:space="preserve"> повторное тестирование по тем же параметрам. Сравнительный результат которого представлен на рисунках 3, 4, 5.</w:t>
      </w:r>
    </w:p>
    <w:p w:rsidR="008A3B0F" w:rsidRPr="008A3B0F" w:rsidRDefault="008A3B0F" w:rsidP="008A3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noProof/>
          <w:color w:val="877880"/>
          <w:sz w:val="28"/>
          <w:szCs w:val="28"/>
        </w:rPr>
        <w:drawing>
          <wp:inline distT="0" distB="0" distL="0" distR="0">
            <wp:extent cx="3811905" cy="1704340"/>
            <wp:effectExtent l="19050" t="0" r="0" b="0"/>
            <wp:docPr id="3" name="Рисунок 3" descr="http://centre.ipksko.kz/images/thumbnails/images/poisk.opit.reshenie/18/04-400x179.jpg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entre.ipksko.kz/images/thumbnails/images/poisk.opit.reshenie/18/04-400x179.jpg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70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 </w:t>
      </w:r>
    </w:p>
    <w:p w:rsidR="008A3B0F" w:rsidRPr="008A3B0F" w:rsidRDefault="008A3B0F" w:rsidP="008A3B0F">
      <w:pPr>
        <w:shd w:val="clear" w:color="auto" w:fill="FFFFFF"/>
        <w:spacing w:before="122" w:after="122" w:line="240" w:lineRule="auto"/>
        <w:jc w:val="center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b/>
          <w:bCs/>
          <w:color w:val="2B2629"/>
          <w:sz w:val="28"/>
          <w:szCs w:val="28"/>
        </w:rPr>
        <w:t>Рисунок 3. Сравнительный анализ уровней мотивации</w:t>
      </w:r>
    </w:p>
    <w:p w:rsidR="008A3B0F" w:rsidRPr="008A3B0F" w:rsidRDefault="008A3B0F" w:rsidP="008A3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 </w:t>
      </w:r>
      <w:r w:rsidRPr="008A3B0F">
        <w:rPr>
          <w:rFonts w:ascii="Times New Roman" w:eastAsia="Times New Roman" w:hAnsi="Times New Roman" w:cs="Times New Roman"/>
          <w:noProof/>
          <w:color w:val="877880"/>
          <w:sz w:val="28"/>
          <w:szCs w:val="28"/>
        </w:rPr>
        <w:drawing>
          <wp:inline distT="0" distB="0" distL="0" distR="0">
            <wp:extent cx="3811905" cy="2303780"/>
            <wp:effectExtent l="19050" t="0" r="0" b="0"/>
            <wp:docPr id="4" name="Рисунок 4" descr="http://centre.ipksko.kz/images/thumbnails/images/poisk.opit.reshenie/18/05-400x242.jpg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entre.ipksko.kz/images/thumbnails/images/poisk.opit.reshenie/18/05-400x242.jpg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0F" w:rsidRPr="008A3B0F" w:rsidRDefault="008A3B0F" w:rsidP="008A3B0F">
      <w:pPr>
        <w:shd w:val="clear" w:color="auto" w:fill="FFFFFF"/>
        <w:spacing w:before="122" w:after="122" w:line="240" w:lineRule="auto"/>
        <w:jc w:val="center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b/>
          <w:bCs/>
          <w:color w:val="2B2629"/>
          <w:sz w:val="28"/>
          <w:szCs w:val="28"/>
        </w:rPr>
        <w:t>Рисунок 4. Сравнительный анализ социометрического исследования</w:t>
      </w:r>
    </w:p>
    <w:p w:rsidR="008A3B0F" w:rsidRPr="008A3B0F" w:rsidRDefault="008A3B0F" w:rsidP="008A3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 </w:t>
      </w:r>
      <w:r w:rsidRPr="008A3B0F">
        <w:rPr>
          <w:rFonts w:ascii="Times New Roman" w:eastAsia="Times New Roman" w:hAnsi="Times New Roman" w:cs="Times New Roman"/>
          <w:noProof/>
          <w:color w:val="877880"/>
          <w:sz w:val="28"/>
          <w:szCs w:val="28"/>
        </w:rPr>
        <w:drawing>
          <wp:inline distT="0" distB="0" distL="0" distR="0">
            <wp:extent cx="3811905" cy="2113915"/>
            <wp:effectExtent l="19050" t="0" r="0" b="0"/>
            <wp:docPr id="5" name="Рисунок 5" descr="http://centre.ipksko.kz/images/thumbnails/images/poisk.opit.reshenie/18/06-400x222.jpg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entre.ipksko.kz/images/thumbnails/images/poisk.opit.reshenie/18/06-400x222.jpg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0F" w:rsidRPr="008A3B0F" w:rsidRDefault="008A3B0F" w:rsidP="008A3B0F">
      <w:pPr>
        <w:shd w:val="clear" w:color="auto" w:fill="FFFFFF"/>
        <w:spacing w:before="122" w:after="122" w:line="240" w:lineRule="auto"/>
        <w:jc w:val="center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b/>
          <w:bCs/>
          <w:color w:val="2B2629"/>
          <w:sz w:val="28"/>
          <w:szCs w:val="28"/>
        </w:rPr>
        <w:lastRenderedPageBreak/>
        <w:t>Рисунок 5. Сравнительный анализ уровней самооценки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>Но так как главной проблемой была работа над повышением качества знаний, я сопоставила эти данные и пришла к выводу, что:</w:t>
      </w:r>
    </w:p>
    <w:p w:rsidR="008A3B0F" w:rsidRPr="008A3B0F" w:rsidRDefault="008A3B0F" w:rsidP="00441FE1">
      <w:pPr>
        <w:numPr>
          <w:ilvl w:val="0"/>
          <w:numId w:val="28"/>
        </w:numPr>
        <w:shd w:val="clear" w:color="auto" w:fill="FFFFFF"/>
        <w:spacing w:before="47" w:after="47" w:line="240" w:lineRule="auto"/>
        <w:ind w:left="122"/>
        <w:jc w:val="both"/>
        <w:rPr>
          <w:rFonts w:ascii="Times New Roman" w:eastAsia="Times New Roman" w:hAnsi="Times New Roman" w:cs="Times New Roman"/>
          <w:color w:val="443C40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443C40"/>
          <w:sz w:val="28"/>
          <w:szCs w:val="28"/>
        </w:rPr>
        <w:t>Успеваемость учащихся с высокой и очень  высокой мотивацией к учению выше, чем у учащихся с низкой мотивацией.</w:t>
      </w:r>
    </w:p>
    <w:p w:rsidR="008A3B0F" w:rsidRPr="008A3B0F" w:rsidRDefault="008A3B0F" w:rsidP="00441FE1">
      <w:pPr>
        <w:numPr>
          <w:ilvl w:val="0"/>
          <w:numId w:val="28"/>
        </w:numPr>
        <w:shd w:val="clear" w:color="auto" w:fill="FFFFFF"/>
        <w:spacing w:before="47" w:after="47" w:line="240" w:lineRule="auto"/>
        <w:ind w:left="122"/>
        <w:jc w:val="both"/>
        <w:rPr>
          <w:rFonts w:ascii="Times New Roman" w:eastAsia="Times New Roman" w:hAnsi="Times New Roman" w:cs="Times New Roman"/>
          <w:color w:val="443C40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443C40"/>
          <w:sz w:val="28"/>
          <w:szCs w:val="28"/>
        </w:rPr>
        <w:t>Качество знаний учащихся из группы «отверженных» ниже, чем у остальных.</w:t>
      </w:r>
    </w:p>
    <w:p w:rsidR="008A3B0F" w:rsidRPr="008A3B0F" w:rsidRDefault="00441FE1" w:rsidP="00441FE1">
      <w:pPr>
        <w:numPr>
          <w:ilvl w:val="0"/>
          <w:numId w:val="28"/>
        </w:numPr>
        <w:shd w:val="clear" w:color="auto" w:fill="FFFFFF"/>
        <w:spacing w:before="47" w:after="47" w:line="240" w:lineRule="auto"/>
        <w:ind w:left="122"/>
        <w:jc w:val="both"/>
        <w:rPr>
          <w:rFonts w:ascii="Times New Roman" w:eastAsia="Times New Roman" w:hAnsi="Times New Roman" w:cs="Times New Roman"/>
          <w:color w:val="443C40"/>
          <w:sz w:val="28"/>
          <w:szCs w:val="28"/>
        </w:rPr>
      </w:pPr>
      <w:r>
        <w:rPr>
          <w:rFonts w:ascii="Times New Roman" w:eastAsia="Times New Roman" w:hAnsi="Times New Roman" w:cs="Times New Roman"/>
          <w:color w:val="443C40"/>
          <w:sz w:val="28"/>
          <w:szCs w:val="28"/>
        </w:rPr>
        <w:t xml:space="preserve">Ученики с </w:t>
      </w:r>
      <w:r w:rsidR="008A3B0F" w:rsidRPr="008A3B0F">
        <w:rPr>
          <w:rFonts w:ascii="Times New Roman" w:eastAsia="Times New Roman" w:hAnsi="Times New Roman" w:cs="Times New Roman"/>
          <w:color w:val="443C40"/>
          <w:sz w:val="28"/>
          <w:szCs w:val="28"/>
        </w:rPr>
        <w:t xml:space="preserve"> правильной самооценкой успешнее в обучении.</w:t>
      </w:r>
    </w:p>
    <w:p w:rsidR="008A3B0F" w:rsidRPr="008A3B0F" w:rsidRDefault="008A3B0F" w:rsidP="00441FE1">
      <w:pPr>
        <w:shd w:val="clear" w:color="auto" w:fill="FFFFFF"/>
        <w:spacing w:before="122" w:after="122" w:line="240" w:lineRule="auto"/>
        <w:jc w:val="both"/>
        <w:rPr>
          <w:rFonts w:ascii="Times New Roman" w:eastAsia="Times New Roman" w:hAnsi="Times New Roman" w:cs="Times New Roman"/>
          <w:color w:val="2B2629"/>
          <w:sz w:val="28"/>
          <w:szCs w:val="28"/>
        </w:rPr>
      </w:pPr>
      <w:r w:rsidRPr="008A3B0F">
        <w:rPr>
          <w:rFonts w:ascii="Times New Roman" w:eastAsia="Times New Roman" w:hAnsi="Times New Roman" w:cs="Times New Roman"/>
          <w:color w:val="2B2629"/>
          <w:sz w:val="28"/>
          <w:szCs w:val="28"/>
        </w:rPr>
        <w:t xml:space="preserve">Итак, формативное оценивание помогает получить  информацию о степени освоения каждым учеником учебного материала, своевременно выявляет недостатки и пробелы в знаниях учащихся. Формативное оценивание позволяет качественно оценивать учебные достижения ученика. Оно проводится постоянно и систематически, и отражает реальный и значимый опыт обучения, который документируется посредством наблюдений, описания конкретных ситуаций, анализа, образцов реальной работы ученика, бесед, портфолио, заданий и другими способами [3, 2]. </w:t>
      </w:r>
    </w:p>
    <w:p w:rsidR="00F7256C" w:rsidRPr="004C7864" w:rsidRDefault="004C7864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2.3.2.Н</w:t>
      </w:r>
      <w:r w:rsidRPr="004C7864">
        <w:rPr>
          <w:rFonts w:ascii="Times New Roman" w:hAnsi="Times New Roman" w:cs="Times New Roman"/>
          <w:b/>
          <w:bCs/>
          <w:sz w:val="28"/>
          <w:szCs w:val="28"/>
        </w:rPr>
        <w:t>аблюдение урока</w:t>
      </w:r>
    </w:p>
    <w:p w:rsidR="00F7256C" w:rsidRPr="004C7864" w:rsidRDefault="00F7256C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7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Как распознать формативное оценивание на уроке? Что, по вашему наблюдению,</w:t>
      </w:r>
      <w:r w:rsidR="004C7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говорит об использовании на уроке формативного оценивания?</w:t>
      </w:r>
    </w:p>
    <w:p w:rsidR="00F7256C" w:rsidRPr="004C7864" w:rsidRDefault="004C7864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256C" w:rsidRPr="004C7864">
        <w:rPr>
          <w:rFonts w:ascii="Times New Roman" w:hAnsi="Times New Roman" w:cs="Times New Roman"/>
          <w:sz w:val="28"/>
          <w:szCs w:val="28"/>
        </w:rPr>
        <w:t>Эти вопросы могут задавать себе как сами учителя, которые начинают использовать 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56C" w:rsidRPr="004C7864">
        <w:rPr>
          <w:rFonts w:ascii="Times New Roman" w:hAnsi="Times New Roman" w:cs="Times New Roman"/>
          <w:sz w:val="28"/>
          <w:szCs w:val="28"/>
        </w:rPr>
        <w:t>формативного оценивания на своих уроках, так и администраторы или руководители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56C" w:rsidRPr="004C7864">
        <w:rPr>
          <w:rFonts w:ascii="Times New Roman" w:hAnsi="Times New Roman" w:cs="Times New Roman"/>
          <w:sz w:val="28"/>
          <w:szCs w:val="28"/>
        </w:rPr>
        <w:t>управления образования, которые посещают уроки, чтобы увидеть прогресс в обучении.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56C" w:rsidRPr="004C7864">
        <w:rPr>
          <w:rFonts w:ascii="Times New Roman" w:hAnsi="Times New Roman" w:cs="Times New Roman"/>
          <w:sz w:val="28"/>
          <w:szCs w:val="28"/>
        </w:rPr>
        <w:t>наблюдении урока с целью получения информации об эффективности оценивания и о качестве применения формативного оценивания необходимо фокусироваться только на вопросах, как и для чего учитель использует различные методы и техники оценивания,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56C" w:rsidRPr="004C7864">
        <w:rPr>
          <w:rFonts w:ascii="Times New Roman" w:hAnsi="Times New Roman" w:cs="Times New Roman"/>
          <w:sz w:val="28"/>
          <w:szCs w:val="28"/>
        </w:rPr>
        <w:t>формативного. Важно также понять, как результаты оценивания влияют на дальнейшие шаги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56C" w:rsidRPr="004C7864">
        <w:rPr>
          <w:rFonts w:ascii="Times New Roman" w:hAnsi="Times New Roman" w:cs="Times New Roman"/>
          <w:sz w:val="28"/>
          <w:szCs w:val="28"/>
        </w:rPr>
        <w:t>учителя, как и какие рекомендации, учитель предоставляет учащимся на основе 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56C" w:rsidRPr="004C7864">
        <w:rPr>
          <w:rFonts w:ascii="Times New Roman" w:hAnsi="Times New Roman" w:cs="Times New Roman"/>
          <w:sz w:val="28"/>
          <w:szCs w:val="28"/>
        </w:rPr>
        <w:t>результатов, как оценивание влияет на процесс обучения учащихся.</w:t>
      </w:r>
    </w:p>
    <w:p w:rsidR="00F7256C" w:rsidRPr="004C7864" w:rsidRDefault="00F7256C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Ниже перечислены действия учителя и ученика при</w:t>
      </w:r>
      <w:r w:rsidR="004C7864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 xml:space="preserve">использовании на уроке техники формативного оценивания. </w:t>
      </w:r>
    </w:p>
    <w:p w:rsidR="004C7864" w:rsidRPr="004C7864" w:rsidRDefault="004C7864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7864">
        <w:rPr>
          <w:rFonts w:ascii="Times New Roman" w:hAnsi="Times New Roman" w:cs="Times New Roman"/>
          <w:b/>
          <w:i/>
          <w:sz w:val="28"/>
          <w:szCs w:val="28"/>
        </w:rPr>
        <w:t>Деятельность учителя</w:t>
      </w:r>
    </w:p>
    <w:p w:rsidR="004C7864" w:rsidRDefault="00F7256C" w:rsidP="004C7864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С помощью вопросов проверяет, насколько хорошо учащиеся поняли цели и задачи урока, т.е. что от них ожидается к концу урока.</w:t>
      </w:r>
    </w:p>
    <w:p w:rsidR="004C7864" w:rsidRDefault="00F7256C" w:rsidP="004C7864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С помощью вопросов и заданий разного типа проверяет, насколько</w:t>
      </w:r>
      <w:r w:rsidR="004C7864" w:rsidRPr="004C7864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успешно учащиеся достигают того, что заявлено в цели урока.</w:t>
      </w:r>
    </w:p>
    <w:p w:rsidR="004C7864" w:rsidRDefault="00F7256C" w:rsidP="004C7864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Представляет и обсуждает критерии оценки задания.</w:t>
      </w:r>
    </w:p>
    <w:p w:rsidR="004C7864" w:rsidRDefault="00F7256C" w:rsidP="004C7864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Оценивает работы или ответы учащихся, опираясь на критерии</w:t>
      </w:r>
      <w:r w:rsidR="004C7864" w:rsidRPr="004C7864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оценки.</w:t>
      </w:r>
    </w:p>
    <w:p w:rsidR="004C7864" w:rsidRDefault="00F7256C" w:rsidP="004C7864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lastRenderedPageBreak/>
        <w:t>Обязательно предоставляет учащимся время на обдумывание ответа, прежде чем получить ответ.</w:t>
      </w:r>
    </w:p>
    <w:p w:rsidR="004C7864" w:rsidRDefault="00F7256C" w:rsidP="004C7864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Ответ ученика сопровождает вопросами «Почему?» «Каким образом?».</w:t>
      </w:r>
    </w:p>
    <w:p w:rsidR="004C7864" w:rsidRDefault="00F7256C" w:rsidP="004C7864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Использует различные методы и инструменты оценивания применительно к разным группам учащихся (например: эссе, групповые</w:t>
      </w:r>
      <w:r w:rsidR="004C7864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презентации, проекты, мини-тесты и т.п.)</w:t>
      </w:r>
    </w:p>
    <w:p w:rsidR="004C7864" w:rsidRDefault="00F7256C" w:rsidP="004C7864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Предоставляет ученику позитивную обратную связь относительно</w:t>
      </w:r>
      <w:r w:rsidR="004C7864" w:rsidRPr="004C7864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качества выполнения задания: объясняет, что выполнено правильно, а в чем есть недоработки, предлагает способы улучшения, а не</w:t>
      </w:r>
      <w:r w:rsidR="004C7864" w:rsidRPr="004C7864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просто констатирует выполнение отметкой или словами «хорошо–</w:t>
      </w:r>
      <w:r w:rsidR="004C7864" w:rsidRPr="004C7864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плохо».</w:t>
      </w:r>
    </w:p>
    <w:p w:rsidR="004C7864" w:rsidRDefault="00F7256C" w:rsidP="004C7864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Дает дифференцированные задания ученикам или группам на основании результатов оценки.</w:t>
      </w:r>
    </w:p>
    <w:p w:rsidR="004C7864" w:rsidRDefault="00F7256C" w:rsidP="004C7864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Наблюдает за тем, как учащиеся справляются с заданиями.</w:t>
      </w:r>
    </w:p>
    <w:p w:rsidR="00F7256C" w:rsidRPr="004C7864" w:rsidRDefault="00F7256C" w:rsidP="004C7864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По результатам наблюдения или выполнения учениками заданий</w:t>
      </w:r>
      <w:r w:rsidR="004C7864" w:rsidRPr="004C7864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и их ответов на вопросы принимает решение, куда и как двигаться</w:t>
      </w:r>
      <w:r w:rsidR="004C7864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дальше.</w:t>
      </w:r>
    </w:p>
    <w:p w:rsidR="004C7864" w:rsidRPr="004C7864" w:rsidRDefault="004C7864" w:rsidP="004C78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7864">
        <w:rPr>
          <w:rFonts w:ascii="Times New Roman" w:hAnsi="Times New Roman" w:cs="Times New Roman"/>
          <w:b/>
          <w:i/>
          <w:sz w:val="28"/>
          <w:szCs w:val="28"/>
        </w:rPr>
        <w:t>Деятельность учеников</w:t>
      </w:r>
    </w:p>
    <w:p w:rsidR="004C7864" w:rsidRDefault="004C7864" w:rsidP="004C786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Участвуют в обсуждении или составлении критериев оценки.</w:t>
      </w:r>
    </w:p>
    <w:p w:rsidR="004C7864" w:rsidRDefault="004C7864" w:rsidP="004C786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Задают учителю и друг другу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вопросы.</w:t>
      </w:r>
    </w:p>
    <w:p w:rsidR="004C7864" w:rsidRDefault="004C7864" w:rsidP="004C786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Оценивают свои работы, опираясь на критерии оценки.</w:t>
      </w:r>
    </w:p>
    <w:p w:rsidR="004C7864" w:rsidRDefault="004C7864" w:rsidP="004C7864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Оценивают работы друг у друга, опираясь на критерии оценки.</w:t>
      </w:r>
    </w:p>
    <w:p w:rsidR="00B67248" w:rsidRDefault="004C7864" w:rsidP="00B67248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Участвуют в отборе и выполнении заданий.</w:t>
      </w:r>
    </w:p>
    <w:p w:rsidR="00B67248" w:rsidRPr="00B67248" w:rsidRDefault="00B67248" w:rsidP="00B67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864" w:rsidRPr="00441FE1" w:rsidRDefault="00B67248" w:rsidP="00441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67248">
        <w:rPr>
          <w:rFonts w:ascii="Times New Roman" w:hAnsi="Times New Roman" w:cs="Times New Roman"/>
          <w:sz w:val="28"/>
          <w:szCs w:val="28"/>
        </w:rPr>
        <w:t>После наблюдения урока необходимо провести обсуждение с учителем, для того чтобы совместно с ним отметить его достижения в использовании формативного оценивания и проблемы, работая над которыми учитель в дальнейшем будет совершенствовать свое мастерство в оценивании учебных достижений учащихся</w:t>
      </w:r>
      <w:r w:rsidR="00441FE1">
        <w:rPr>
          <w:rFonts w:ascii="Times New Roman" w:hAnsi="Times New Roman" w:cs="Times New Roman"/>
          <w:sz w:val="28"/>
          <w:szCs w:val="28"/>
        </w:rPr>
        <w:t xml:space="preserve">. Посещение занятий осуществлялось по форме наблюдению урока. </w:t>
      </w:r>
      <w:r w:rsidR="00441FE1" w:rsidRPr="00441FE1">
        <w:rPr>
          <w:rFonts w:ascii="Times New Roman" w:hAnsi="Times New Roman" w:cs="Times New Roman"/>
          <w:sz w:val="28"/>
          <w:szCs w:val="28"/>
        </w:rPr>
        <w:t>(приложению 6)</w:t>
      </w:r>
    </w:p>
    <w:p w:rsidR="004C7864" w:rsidRDefault="004C7864" w:rsidP="004C7864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4C7864" w:rsidRDefault="004C7864" w:rsidP="004C7864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4C7864" w:rsidRDefault="004C7864" w:rsidP="004C7864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4C7864" w:rsidRDefault="004C7864" w:rsidP="004C7864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4C7864" w:rsidRDefault="004C7864" w:rsidP="004C7864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4C7864" w:rsidRDefault="004C7864" w:rsidP="004C7864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660F82" w:rsidRDefault="00660F8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C7864" w:rsidRPr="004C7864" w:rsidRDefault="004C7864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Pr="004C78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F3C93" w:rsidRPr="004C786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4C7864" w:rsidRPr="004C7864" w:rsidRDefault="004C7864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7864">
        <w:rPr>
          <w:rFonts w:ascii="Times New Roman" w:hAnsi="Times New Roman" w:cs="Times New Roman"/>
          <w:sz w:val="28"/>
          <w:szCs w:val="28"/>
        </w:rPr>
        <w:t>Ориентация образования на формирование компетентностей, необходимых для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XXI века требует значительных изменений в системе оценивания достижений учащихся.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из целей системы образования является развитие индивидуальных способностей ученика.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Такой подход предполагает использование личностно ориентированного оценивания. В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с этим с целью повышения качества образования, помимо традиционных методов оценивания,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необходимо внедрять и развивать формативное оценивание. Многие учителя нашей страны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в начале пути применения формативного оценивания.</w:t>
      </w:r>
    </w:p>
    <w:p w:rsidR="004C7864" w:rsidRPr="004C7864" w:rsidRDefault="004C7864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7864">
        <w:rPr>
          <w:rFonts w:ascii="Times New Roman" w:hAnsi="Times New Roman" w:cs="Times New Roman"/>
          <w:sz w:val="28"/>
          <w:szCs w:val="28"/>
        </w:rPr>
        <w:t>Очень важно, чтобы учителя в рамках деятельности методических объединений работали совместно как в период планирования форм оценивания, так и в процессе анализа 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обратной связи. Обмен опытом способствует более быстрому продвижению в понимании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специфики формативного оценивания и, соответственно, достижению цели улучшения процесса обучения.</w:t>
      </w:r>
    </w:p>
    <w:p w:rsidR="004C7864" w:rsidRPr="004C7864" w:rsidRDefault="004C7864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7864">
        <w:rPr>
          <w:rFonts w:ascii="Times New Roman" w:hAnsi="Times New Roman" w:cs="Times New Roman"/>
          <w:sz w:val="28"/>
          <w:szCs w:val="28"/>
        </w:rPr>
        <w:t>Применение формативного оценивания предполагает привлечение родителей.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работы с родителями необходимо проводить разъяснительные беседы по поводу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системе оценивания, так как знания родителей основаны на предыдущем собственном школном опыте, который не дает им информацию о формативном оценивании. Было бы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полезно показать родителям примеры формативного оценивания в день открытых дверей.</w:t>
      </w:r>
    </w:p>
    <w:p w:rsidR="004D351B" w:rsidRPr="004C7864" w:rsidRDefault="004C7864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7864">
        <w:rPr>
          <w:rFonts w:ascii="Times New Roman" w:hAnsi="Times New Roman" w:cs="Times New Roman"/>
          <w:sz w:val="28"/>
          <w:szCs w:val="28"/>
        </w:rPr>
        <w:t>Диагностический, формативный и суммативный виды оценивания являются составными частя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C7864">
        <w:rPr>
          <w:rFonts w:ascii="Times New Roman" w:hAnsi="Times New Roman" w:cs="Times New Roman"/>
          <w:sz w:val="28"/>
          <w:szCs w:val="28"/>
        </w:rPr>
        <w:t>и системы оценивания, они существуют и функционируют параллельно с целью улучшения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качества обучения и учения.</w:t>
      </w:r>
    </w:p>
    <w:p w:rsidR="004D351B" w:rsidRPr="004C7864" w:rsidRDefault="004D351B" w:rsidP="004C78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D351B" w:rsidRPr="004C7864" w:rsidRDefault="004D351B" w:rsidP="004C78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C7864" w:rsidRDefault="004C7864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 w:type="page"/>
      </w:r>
    </w:p>
    <w:p w:rsidR="004C7864" w:rsidRPr="004C7864" w:rsidRDefault="006F3C93" w:rsidP="007417F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Pr="004C7864">
        <w:rPr>
          <w:rFonts w:ascii="Times New Roman" w:hAnsi="Times New Roman" w:cs="Times New Roman"/>
          <w:b/>
          <w:bCs/>
          <w:sz w:val="28"/>
          <w:szCs w:val="28"/>
        </w:rPr>
        <w:t>Глоссарий</w:t>
      </w:r>
    </w:p>
    <w:p w:rsidR="004C7864" w:rsidRPr="004C7864" w:rsidRDefault="004C7864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b/>
          <w:bCs/>
          <w:sz w:val="28"/>
          <w:szCs w:val="28"/>
        </w:rPr>
        <w:t>Взаимооценивание</w:t>
      </w:r>
      <w:r w:rsidR="007417F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C78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Ученики анализируют и оценивают совместную деятельность или работы друг у друга.</w:t>
      </w:r>
    </w:p>
    <w:p w:rsidR="004C7864" w:rsidRPr="004C7864" w:rsidRDefault="004C7864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b/>
          <w:bCs/>
          <w:sz w:val="28"/>
          <w:szCs w:val="28"/>
        </w:rPr>
        <w:t>Диагностическое оценивание</w:t>
      </w:r>
      <w:r w:rsidR="007417F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C78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Оценивание, которое определяет начальный уровень сформированности ЗУН и компетенций учащегося.</w:t>
      </w:r>
    </w:p>
    <w:p w:rsidR="004C7864" w:rsidRPr="004C7864" w:rsidRDefault="004C7864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</w:t>
      </w:r>
      <w:r w:rsidR="007417F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C7864">
        <w:rPr>
          <w:rFonts w:ascii="Times New Roman" w:hAnsi="Times New Roman" w:cs="Times New Roman"/>
          <w:sz w:val="28"/>
          <w:szCs w:val="28"/>
        </w:rPr>
        <w:t>Признак, на основании которого производится оценка, определение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или классификация чего-либо. Четко разработанные характеристики предмета обсуждения.</w:t>
      </w:r>
    </w:p>
    <w:p w:rsidR="004C7864" w:rsidRPr="004C7864" w:rsidRDefault="004C7864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b/>
          <w:bCs/>
          <w:sz w:val="28"/>
          <w:szCs w:val="28"/>
        </w:rPr>
        <w:t xml:space="preserve">Мотивация </w:t>
      </w:r>
      <w:r w:rsidR="007417F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C7864">
        <w:rPr>
          <w:rFonts w:ascii="Times New Roman" w:hAnsi="Times New Roman" w:cs="Times New Roman"/>
          <w:sz w:val="28"/>
          <w:szCs w:val="28"/>
        </w:rPr>
        <w:t>Это система факторов, определяющих поведение человека,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совокупность потребностей и нужд, объясняющих поведение человека, его начало, направленность и активность.</w:t>
      </w:r>
    </w:p>
    <w:p w:rsidR="004C7864" w:rsidRPr="004C7864" w:rsidRDefault="004C7864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b/>
          <w:bCs/>
          <w:sz w:val="28"/>
          <w:szCs w:val="28"/>
        </w:rPr>
        <w:t>Обратная связь</w:t>
      </w:r>
      <w:r w:rsidR="007417F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4C7864">
        <w:rPr>
          <w:rFonts w:ascii="Times New Roman" w:hAnsi="Times New Roman" w:cs="Times New Roman"/>
          <w:sz w:val="28"/>
          <w:szCs w:val="28"/>
        </w:rPr>
        <w:t xml:space="preserve">Информация, которую получает учитель в процессе обучения ученика, что позволяет учителю делать </w:t>
      </w:r>
      <w:r w:rsidRPr="004C7864">
        <w:rPr>
          <w:rFonts w:ascii="Times New Roman" w:hAnsi="Times New Roman" w:cs="Times New Roman"/>
          <w:i/>
          <w:iCs/>
          <w:sz w:val="28"/>
          <w:szCs w:val="28"/>
        </w:rPr>
        <w:t>неформальную</w:t>
      </w:r>
      <w:r w:rsidR="007417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оценку успеваемости ученика. Обратная связь также позволяет ученику увидеть собственные пробелы в образовании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и исправить их.</w:t>
      </w:r>
    </w:p>
    <w:p w:rsidR="004D351B" w:rsidRPr="004C7864" w:rsidRDefault="004C7864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b/>
          <w:bCs/>
          <w:sz w:val="28"/>
          <w:szCs w:val="28"/>
        </w:rPr>
        <w:t xml:space="preserve">Оценивание </w:t>
      </w:r>
      <w:r w:rsidR="007417F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C7864">
        <w:rPr>
          <w:rFonts w:ascii="Times New Roman" w:hAnsi="Times New Roman" w:cs="Times New Roman"/>
          <w:sz w:val="28"/>
          <w:szCs w:val="28"/>
        </w:rPr>
        <w:t>Процесс наблюдения за учебной и познавательной деятельностью учащихся, а также описания, сбора, регистрации и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интерпретации информации об ученике с целью улучшения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качества образования.</w:t>
      </w:r>
    </w:p>
    <w:p w:rsidR="004C7864" w:rsidRPr="004C7864" w:rsidRDefault="004C7864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FD">
        <w:rPr>
          <w:rFonts w:ascii="Times New Roman" w:hAnsi="Times New Roman" w:cs="Times New Roman"/>
          <w:b/>
          <w:sz w:val="28"/>
          <w:szCs w:val="28"/>
        </w:rPr>
        <w:t>Портфолио</w:t>
      </w:r>
      <w:r w:rsidRPr="004C7864">
        <w:rPr>
          <w:rFonts w:ascii="Times New Roman" w:hAnsi="Times New Roman" w:cs="Times New Roman"/>
          <w:sz w:val="28"/>
          <w:szCs w:val="28"/>
        </w:rPr>
        <w:t xml:space="preserve"> – это целенаправленный сбор работ учащегося,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которые показывают усилия учащегося при выполнении работ, его прогресс и достижения по одному или нескольким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предметам. Папка достижений.</w:t>
      </w:r>
    </w:p>
    <w:p w:rsidR="004C7864" w:rsidRPr="004C7864" w:rsidRDefault="004C7864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b/>
          <w:bCs/>
          <w:sz w:val="28"/>
          <w:szCs w:val="28"/>
        </w:rPr>
        <w:t>Самооценивание, Самоанализ</w:t>
      </w:r>
      <w:r w:rsidR="00741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b/>
          <w:bCs/>
          <w:sz w:val="28"/>
          <w:szCs w:val="28"/>
        </w:rPr>
        <w:t>(ученика)</w:t>
      </w:r>
      <w:r w:rsidR="007417F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C7864">
        <w:rPr>
          <w:rFonts w:ascii="Times New Roman" w:hAnsi="Times New Roman" w:cs="Times New Roman"/>
          <w:sz w:val="28"/>
          <w:szCs w:val="28"/>
        </w:rPr>
        <w:t>Принятие решения самим учащимся о соответствии выполненной работы определенным критериям, нормам,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требованиям.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Оценка себя, своих возможностей, качеств и своего места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среди людей.</w:t>
      </w:r>
    </w:p>
    <w:p w:rsidR="004C7864" w:rsidRPr="004C7864" w:rsidRDefault="004C7864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b/>
          <w:bCs/>
          <w:sz w:val="28"/>
          <w:szCs w:val="28"/>
        </w:rPr>
        <w:t xml:space="preserve">Суммативное оценивание </w:t>
      </w:r>
      <w:r w:rsidRPr="004C7864">
        <w:rPr>
          <w:rFonts w:ascii="Times New Roman" w:hAnsi="Times New Roman" w:cs="Times New Roman"/>
          <w:sz w:val="28"/>
          <w:szCs w:val="28"/>
        </w:rPr>
        <w:t>Оценивание, которе определяет уровень сформированности знаний и учебных умений и навыков при завершении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изучения темы, раздела к определенному периоду времени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(в конце четверти, года).</w:t>
      </w:r>
    </w:p>
    <w:p w:rsidR="004C7864" w:rsidRPr="004C7864" w:rsidRDefault="004C7864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b/>
          <w:bCs/>
          <w:sz w:val="28"/>
          <w:szCs w:val="28"/>
        </w:rPr>
        <w:t xml:space="preserve">Таксономия </w:t>
      </w:r>
      <w:r w:rsidR="007417F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C7864">
        <w:rPr>
          <w:rFonts w:ascii="Times New Roman" w:hAnsi="Times New Roman" w:cs="Times New Roman"/>
          <w:sz w:val="28"/>
          <w:szCs w:val="28"/>
        </w:rPr>
        <w:t>лассификация и систематизация сложноорганизованных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областей действительности, имеющих иерархическую</w:t>
      </w:r>
      <w:r w:rsidR="007417FD">
        <w:rPr>
          <w:rFonts w:ascii="Times New Roman" w:hAnsi="Times New Roman" w:cs="Times New Roman"/>
          <w:sz w:val="28"/>
          <w:szCs w:val="28"/>
        </w:rPr>
        <w:t xml:space="preserve"> с</w:t>
      </w:r>
      <w:r w:rsidRPr="004C7864">
        <w:rPr>
          <w:rFonts w:ascii="Times New Roman" w:hAnsi="Times New Roman" w:cs="Times New Roman"/>
          <w:sz w:val="28"/>
          <w:szCs w:val="28"/>
        </w:rPr>
        <w:t>труктуру, когда каждый ранг (таксон) является видовым по</w:t>
      </w:r>
      <w:r w:rsidR="007417FD">
        <w:rPr>
          <w:rFonts w:ascii="Times New Roman" w:hAnsi="Times New Roman" w:cs="Times New Roman"/>
          <w:sz w:val="28"/>
          <w:szCs w:val="28"/>
        </w:rPr>
        <w:t xml:space="preserve"> о</w:t>
      </w:r>
      <w:r w:rsidRPr="004C7864">
        <w:rPr>
          <w:rFonts w:ascii="Times New Roman" w:hAnsi="Times New Roman" w:cs="Times New Roman"/>
          <w:sz w:val="28"/>
          <w:szCs w:val="28"/>
        </w:rPr>
        <w:t xml:space="preserve">тношению к </w:t>
      </w:r>
      <w:r w:rsidR="007417FD">
        <w:rPr>
          <w:rFonts w:ascii="Times New Roman" w:hAnsi="Times New Roman" w:cs="Times New Roman"/>
          <w:sz w:val="28"/>
          <w:szCs w:val="28"/>
        </w:rPr>
        <w:t xml:space="preserve"> в</w:t>
      </w:r>
      <w:r w:rsidRPr="004C7864">
        <w:rPr>
          <w:rFonts w:ascii="Times New Roman" w:hAnsi="Times New Roman" w:cs="Times New Roman"/>
          <w:sz w:val="28"/>
          <w:szCs w:val="28"/>
        </w:rPr>
        <w:t>ыше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расположенному таксону и родовым по</w:t>
      </w:r>
      <w:r w:rsidR="007417FD">
        <w:rPr>
          <w:rFonts w:ascii="Times New Roman" w:hAnsi="Times New Roman" w:cs="Times New Roman"/>
          <w:sz w:val="28"/>
          <w:szCs w:val="28"/>
        </w:rPr>
        <w:t xml:space="preserve"> о</w:t>
      </w:r>
      <w:r w:rsidRPr="004C7864">
        <w:rPr>
          <w:rFonts w:ascii="Times New Roman" w:hAnsi="Times New Roman" w:cs="Times New Roman"/>
          <w:sz w:val="28"/>
          <w:szCs w:val="28"/>
        </w:rPr>
        <w:t>тношению к нижерасположенному.</w:t>
      </w:r>
    </w:p>
    <w:p w:rsidR="004C7864" w:rsidRPr="004C7864" w:rsidRDefault="004C7864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b/>
          <w:bCs/>
          <w:sz w:val="28"/>
          <w:szCs w:val="28"/>
        </w:rPr>
        <w:t xml:space="preserve">Таксономия Блума </w:t>
      </w:r>
      <w:r w:rsidRPr="004C7864">
        <w:rPr>
          <w:rFonts w:ascii="Times New Roman" w:hAnsi="Times New Roman" w:cs="Times New Roman"/>
          <w:sz w:val="28"/>
          <w:szCs w:val="28"/>
        </w:rPr>
        <w:t>Иерархия мыслительных навыков, составленная американским психологом Бенджамином Блумом</w:t>
      </w:r>
    </w:p>
    <w:p w:rsidR="004C7864" w:rsidRPr="004C7864" w:rsidRDefault="004C7864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b/>
          <w:bCs/>
          <w:sz w:val="28"/>
          <w:szCs w:val="28"/>
        </w:rPr>
        <w:t>Учебные достижение учащихся</w:t>
      </w:r>
      <w:r w:rsidR="00741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b/>
          <w:bCs/>
          <w:sz w:val="28"/>
          <w:szCs w:val="28"/>
        </w:rPr>
        <w:t>(результаты)</w:t>
      </w:r>
      <w:r w:rsidR="007417F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C7864">
        <w:rPr>
          <w:rFonts w:ascii="Times New Roman" w:hAnsi="Times New Roman" w:cs="Times New Roman"/>
          <w:sz w:val="28"/>
          <w:szCs w:val="28"/>
        </w:rPr>
        <w:t>Конечный результат (что ученик должен знать, понимать и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применять), достигаемый учеником в процессе познания.</w:t>
      </w:r>
    </w:p>
    <w:p w:rsidR="004C7864" w:rsidRPr="004C7864" w:rsidRDefault="004C7864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b/>
          <w:bCs/>
          <w:sz w:val="28"/>
          <w:szCs w:val="28"/>
        </w:rPr>
        <w:t xml:space="preserve">Формативное оценивание </w:t>
      </w:r>
      <w:r w:rsidR="007417F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C7864">
        <w:rPr>
          <w:rFonts w:ascii="Times New Roman" w:hAnsi="Times New Roman" w:cs="Times New Roman"/>
          <w:sz w:val="28"/>
          <w:szCs w:val="28"/>
        </w:rPr>
        <w:t>Оценивание, при котором происходит сбор и обобщение</w:t>
      </w:r>
      <w:r w:rsidR="007417FD">
        <w:rPr>
          <w:rFonts w:ascii="Times New Roman" w:hAnsi="Times New Roman" w:cs="Times New Roman"/>
          <w:sz w:val="28"/>
          <w:szCs w:val="28"/>
        </w:rPr>
        <w:t xml:space="preserve"> </w:t>
      </w:r>
      <w:r w:rsidRPr="004C7864">
        <w:rPr>
          <w:rFonts w:ascii="Times New Roman" w:hAnsi="Times New Roman" w:cs="Times New Roman"/>
          <w:sz w:val="28"/>
          <w:szCs w:val="28"/>
        </w:rPr>
        <w:t>информации о каждом ученике с целью улучшения процесса</w:t>
      </w:r>
    </w:p>
    <w:p w:rsidR="004C7864" w:rsidRPr="004C7864" w:rsidRDefault="004C7864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sz w:val="28"/>
          <w:szCs w:val="28"/>
        </w:rPr>
        <w:t>обучения и познания.</w:t>
      </w:r>
    </w:p>
    <w:p w:rsidR="004C7864" w:rsidRDefault="004C7864" w:rsidP="007417F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864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7417F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C7864">
        <w:rPr>
          <w:rFonts w:ascii="Times New Roman" w:hAnsi="Times New Roman" w:cs="Times New Roman"/>
          <w:sz w:val="28"/>
          <w:szCs w:val="28"/>
        </w:rPr>
        <w:t>Конечный, желаемый результат</w:t>
      </w:r>
    </w:p>
    <w:p w:rsidR="007417FD" w:rsidRDefault="00741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6F3C93" w:rsidRDefault="006F3C93" w:rsidP="006F3C9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5. </w:t>
      </w:r>
      <w:r w:rsidRPr="00AB0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использованной литературы</w:t>
      </w:r>
      <w:r w:rsidRPr="00741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FD">
        <w:rPr>
          <w:rFonts w:ascii="Times New Roman" w:hAnsi="Times New Roman" w:cs="Times New Roman"/>
          <w:sz w:val="28"/>
          <w:szCs w:val="28"/>
        </w:rPr>
        <w:t>1. Баранников А.В. О системе оценивания учебных достижений младших школьников в условиях безотметочного обучения в общеобразовательных учреждениях, участвующих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7FD">
        <w:rPr>
          <w:rFonts w:ascii="Times New Roman" w:hAnsi="Times New Roman" w:cs="Times New Roman"/>
          <w:sz w:val="28"/>
          <w:szCs w:val="28"/>
        </w:rPr>
        <w:t>эксперименте по совершенствованию структуры и содержания образования // Начальная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7FD">
        <w:rPr>
          <w:rFonts w:ascii="Times New Roman" w:hAnsi="Times New Roman" w:cs="Times New Roman"/>
          <w:sz w:val="28"/>
          <w:szCs w:val="28"/>
        </w:rPr>
        <w:t>школа. 2003.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FD">
        <w:rPr>
          <w:rFonts w:ascii="Times New Roman" w:hAnsi="Times New Roman" w:cs="Times New Roman"/>
          <w:sz w:val="28"/>
          <w:szCs w:val="28"/>
        </w:rPr>
        <w:t>2. Бардин К.В. Как научить детей учиться. – М., 1987.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FD">
        <w:rPr>
          <w:rFonts w:ascii="Times New Roman" w:hAnsi="Times New Roman" w:cs="Times New Roman"/>
          <w:sz w:val="28"/>
          <w:szCs w:val="28"/>
        </w:rPr>
        <w:t>3. Берд Стас, Кимберли Эке. Развитие творческих способностей и формирование понятийного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7FD">
        <w:rPr>
          <w:rFonts w:ascii="Times New Roman" w:hAnsi="Times New Roman" w:cs="Times New Roman"/>
          <w:sz w:val="28"/>
          <w:szCs w:val="28"/>
        </w:rPr>
        <w:t>мышления // Семинар для учителей начальной школы / Проект ПИКС, 2008.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FD">
        <w:rPr>
          <w:rFonts w:ascii="Times New Roman" w:hAnsi="Times New Roman" w:cs="Times New Roman"/>
          <w:sz w:val="28"/>
          <w:szCs w:val="28"/>
        </w:rPr>
        <w:t>4. Век Х. Оценки и отметки. – М., 1984.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FD">
        <w:rPr>
          <w:rFonts w:ascii="Times New Roman" w:hAnsi="Times New Roman" w:cs="Times New Roman"/>
          <w:sz w:val="28"/>
          <w:szCs w:val="28"/>
        </w:rPr>
        <w:t>5. Воронцов А.Б. Некоторые подходы к вопросу контроля и оценки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7FD">
        <w:rPr>
          <w:rFonts w:ascii="Times New Roman" w:hAnsi="Times New Roman" w:cs="Times New Roman"/>
          <w:sz w:val="28"/>
          <w:szCs w:val="28"/>
        </w:rPr>
        <w:t>учащихся // Начальная школа. ¹ 7. 1999.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FD">
        <w:rPr>
          <w:rFonts w:ascii="Times New Roman" w:hAnsi="Times New Roman" w:cs="Times New Roman"/>
          <w:sz w:val="28"/>
          <w:szCs w:val="28"/>
        </w:rPr>
        <w:t>6. Диканская Н.Н., Герасименко Е.В. Оценочная деятельность как основа управления качеством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7FD">
        <w:rPr>
          <w:rFonts w:ascii="Times New Roman" w:hAnsi="Times New Roman" w:cs="Times New Roman"/>
          <w:sz w:val="28"/>
          <w:szCs w:val="28"/>
        </w:rPr>
        <w:t>образования // Мониторинг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17FD">
        <w:rPr>
          <w:rFonts w:ascii="Times New Roman" w:hAnsi="Times New Roman" w:cs="Times New Roman"/>
          <w:sz w:val="28"/>
          <w:szCs w:val="28"/>
        </w:rPr>
        <w:t xml:space="preserve"> 2003.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417FD">
        <w:rPr>
          <w:rFonts w:ascii="Times New Roman" w:hAnsi="Times New Roman" w:cs="Times New Roman"/>
          <w:sz w:val="28"/>
          <w:szCs w:val="28"/>
        </w:rPr>
        <w:t>. Келли П. Руководство по оценке учащихся. – Университет Плимута, 2003.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417FD">
        <w:rPr>
          <w:rFonts w:ascii="Times New Roman" w:hAnsi="Times New Roman" w:cs="Times New Roman"/>
          <w:sz w:val="28"/>
          <w:szCs w:val="28"/>
        </w:rPr>
        <w:t>. Кочетова А. Стратегия оценки // Директор школы. – 1994.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417FD">
        <w:rPr>
          <w:rFonts w:ascii="Times New Roman" w:hAnsi="Times New Roman" w:cs="Times New Roman"/>
          <w:sz w:val="28"/>
          <w:szCs w:val="28"/>
        </w:rPr>
        <w:t>. Матис Т.А. Контроль и оценка результатов обучения в начальной школе // Начальная школа. 1999.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417FD">
        <w:rPr>
          <w:rFonts w:ascii="Times New Roman" w:hAnsi="Times New Roman" w:cs="Times New Roman"/>
          <w:sz w:val="28"/>
          <w:szCs w:val="28"/>
        </w:rPr>
        <w:t>. Попуянов Ю.А. Формирование оценки на начальном этапе учебной деятельности // Начальная школа. ¹ 7 1999.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17FD">
        <w:rPr>
          <w:rFonts w:ascii="Times New Roman" w:hAnsi="Times New Roman" w:cs="Times New Roman"/>
          <w:sz w:val="28"/>
          <w:szCs w:val="28"/>
        </w:rPr>
        <w:t>1. Хуторской А.В. Современная дидактика. – СПб., 2001.</w:t>
      </w:r>
    </w:p>
    <w:p w:rsid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17FD">
        <w:rPr>
          <w:rFonts w:ascii="Times New Roman" w:hAnsi="Times New Roman" w:cs="Times New Roman"/>
          <w:sz w:val="28"/>
          <w:szCs w:val="28"/>
        </w:rPr>
        <w:t>2. Чошанов М.А. Школьная оценка: старые проблемы и новые перспективы // Педагогика.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7FD">
        <w:rPr>
          <w:rFonts w:ascii="Times New Roman" w:hAnsi="Times New Roman" w:cs="Times New Roman"/>
          <w:sz w:val="28"/>
          <w:szCs w:val="28"/>
          <w:lang w:val="en-US"/>
        </w:rPr>
        <w:t xml:space="preserve">2000. 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17FD">
        <w:rPr>
          <w:rFonts w:ascii="Times New Roman" w:hAnsi="Times New Roman" w:cs="Times New Roman"/>
          <w:sz w:val="28"/>
          <w:szCs w:val="28"/>
          <w:lang w:val="en-US"/>
        </w:rPr>
        <w:t>13. en.wikipedia.org/ wiki/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17FD">
        <w:rPr>
          <w:rFonts w:ascii="Times New Roman" w:hAnsi="Times New Roman" w:cs="Times New Roman"/>
          <w:sz w:val="28"/>
          <w:szCs w:val="28"/>
          <w:lang w:val="en-US"/>
        </w:rPr>
        <w:t>14. http:// www.assessmentinst.com/ events_training.php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17FD">
        <w:rPr>
          <w:rFonts w:ascii="Times New Roman" w:hAnsi="Times New Roman" w:cs="Times New Roman"/>
          <w:sz w:val="28"/>
          <w:szCs w:val="28"/>
          <w:lang w:val="en-US"/>
        </w:rPr>
        <w:t>15. http:// rubistar.4teachers.org/ index.php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17FD">
        <w:rPr>
          <w:rFonts w:ascii="Times New Roman" w:hAnsi="Times New Roman" w:cs="Times New Roman"/>
          <w:sz w:val="28"/>
          <w:szCs w:val="28"/>
          <w:lang w:val="en-US"/>
        </w:rPr>
        <w:t>16. schools.techno.ru/ ms45/ win/ edu/ news/ 2004_05/ assessm.doc</w:t>
      </w:r>
    </w:p>
    <w:p w:rsidR="007417FD" w:rsidRPr="007417FD" w:rsidRDefault="007417FD" w:rsidP="0074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17FD">
        <w:rPr>
          <w:rFonts w:ascii="Times New Roman" w:hAnsi="Times New Roman" w:cs="Times New Roman"/>
          <w:sz w:val="28"/>
          <w:szCs w:val="28"/>
          <w:lang w:val="en-US"/>
        </w:rPr>
        <w:t>17. http:// blog.discoveryeducation.com/ assessment/ files/ 2009/ 02/ blackbox_article.pdf</w:t>
      </w:r>
    </w:p>
    <w:p w:rsidR="004D351B" w:rsidRPr="007417FD" w:rsidRDefault="004D351B" w:rsidP="007417F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D351B" w:rsidRPr="007417FD" w:rsidRDefault="004D351B" w:rsidP="007417F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F3C93" w:rsidRDefault="006F3C93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 w:type="page"/>
      </w:r>
    </w:p>
    <w:p w:rsidR="004D351B" w:rsidRPr="00B67248" w:rsidRDefault="006F3C93" w:rsidP="007417F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6724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6. Приложения </w:t>
      </w:r>
    </w:p>
    <w:p w:rsidR="00436DB3" w:rsidRPr="00B67248" w:rsidRDefault="006F3C93" w:rsidP="00436DB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724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436DB3" w:rsidRPr="00B67248">
        <w:rPr>
          <w:rFonts w:ascii="Times New Roman" w:hAnsi="Times New Roman" w:cs="Times New Roman"/>
          <w:color w:val="000000"/>
          <w:sz w:val="24"/>
          <w:szCs w:val="24"/>
        </w:rPr>
        <w:t xml:space="preserve"> 1. Оценивание работы групп </w:t>
      </w:r>
    </w:p>
    <w:tbl>
      <w:tblPr>
        <w:tblStyle w:val="a7"/>
        <w:tblW w:w="0" w:type="auto"/>
        <w:tblLook w:val="04A0"/>
      </w:tblPr>
      <w:tblGrid>
        <w:gridCol w:w="973"/>
        <w:gridCol w:w="1892"/>
        <w:gridCol w:w="2488"/>
        <w:gridCol w:w="1301"/>
        <w:gridCol w:w="1963"/>
        <w:gridCol w:w="954"/>
      </w:tblGrid>
      <w:tr w:rsidR="00436DB3" w:rsidTr="00436DB3">
        <w:tc>
          <w:tcPr>
            <w:tcW w:w="0" w:type="auto"/>
          </w:tcPr>
          <w:p w:rsidR="00436DB3" w:rsidRP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</w:p>
          <w:p w:rsidR="00436DB3" w:rsidRP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группы</w:t>
            </w:r>
          </w:p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</w:tcPr>
          <w:p w:rsid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Сотрудничество</w:t>
            </w:r>
          </w:p>
          <w:p w:rsid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в группе (распределение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6DB3" w:rsidRP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обязанностей)</w:t>
            </w:r>
          </w:p>
        </w:tc>
        <w:tc>
          <w:tcPr>
            <w:tcW w:w="2488" w:type="dxa"/>
          </w:tcPr>
          <w:p w:rsid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Поведение (не мешать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работе других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групп,</w:t>
            </w:r>
          </w:p>
          <w:p w:rsid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не отвлекаться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от выполнения задания,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не кричать)</w:t>
            </w:r>
          </w:p>
        </w:tc>
        <w:tc>
          <w:tcPr>
            <w:tcW w:w="1301" w:type="dxa"/>
          </w:tcPr>
          <w:p w:rsidR="00436DB3" w:rsidRP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Раскрытие</w:t>
            </w:r>
          </w:p>
          <w:p w:rsidR="00436DB3" w:rsidRP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материала</w:t>
            </w:r>
          </w:p>
          <w:p w:rsidR="00436DB3" w:rsidRP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задания,</w:t>
            </w:r>
          </w:p>
          <w:p w:rsidR="00436DB3" w:rsidRP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темы.</w:t>
            </w:r>
          </w:p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</w:tcPr>
          <w:p w:rsidR="00436DB3" w:rsidRP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слушать</w:t>
            </w:r>
          </w:p>
          <w:p w:rsidR="00436DB3" w:rsidRP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</w:t>
            </w:r>
          </w:p>
          <w:p w:rsidR="00436DB3" w:rsidRP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</w:p>
          <w:p w:rsidR="00436DB3" w:rsidRP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групп, вопросы,</w:t>
            </w:r>
          </w:p>
          <w:p w:rsidR="00436DB3" w:rsidRP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дополнения</w:t>
            </w:r>
          </w:p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436DB3" w:rsidRP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Общий</w:t>
            </w:r>
          </w:p>
          <w:p w:rsidR="00436DB3" w:rsidRP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DB3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</w:p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DB3" w:rsidTr="00436DB3">
        <w:tc>
          <w:tcPr>
            <w:tcW w:w="0" w:type="auto"/>
          </w:tcPr>
          <w:p w:rsidR="00436DB3" w:rsidRPr="00E40D01" w:rsidRDefault="00436DB3" w:rsidP="000F7354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</w:pPr>
            <w:r w:rsidRPr="00E40D01"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89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DB3" w:rsidTr="00436DB3">
        <w:tc>
          <w:tcPr>
            <w:tcW w:w="0" w:type="auto"/>
          </w:tcPr>
          <w:p w:rsidR="00436DB3" w:rsidRPr="00E40D01" w:rsidRDefault="00436DB3" w:rsidP="000F7354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</w:pPr>
            <w:r w:rsidRPr="00E40D01"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89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DB3" w:rsidTr="00436DB3">
        <w:tc>
          <w:tcPr>
            <w:tcW w:w="0" w:type="auto"/>
          </w:tcPr>
          <w:p w:rsidR="00436DB3" w:rsidRPr="00E40D01" w:rsidRDefault="00436DB3" w:rsidP="000F7354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</w:pPr>
            <w:r w:rsidRPr="00E40D01"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89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DB3" w:rsidTr="00436DB3">
        <w:tc>
          <w:tcPr>
            <w:tcW w:w="0" w:type="auto"/>
          </w:tcPr>
          <w:p w:rsidR="00436DB3" w:rsidRPr="00E40D01" w:rsidRDefault="00436DB3" w:rsidP="000F7354">
            <w:pPr>
              <w:autoSpaceDE w:val="0"/>
              <w:autoSpaceDN w:val="0"/>
              <w:adjustRightInd w:val="0"/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</w:pPr>
            <w:r w:rsidRPr="00E40D01"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89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DB3" w:rsidTr="00436DB3">
        <w:tc>
          <w:tcPr>
            <w:tcW w:w="0" w:type="auto"/>
          </w:tcPr>
          <w:p w:rsidR="00436DB3" w:rsidRDefault="00436DB3" w:rsidP="000F7354">
            <w:r w:rsidRPr="00E40D01">
              <w:rPr>
                <w:rFonts w:ascii="KyrgyzGaramondBold" w:hAnsi="KyrgyzGaramondBold" w:cs="KyrgyzGaramondBold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89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8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65ADA" w:rsidRPr="00F65ADA" w:rsidRDefault="00F65ADA" w:rsidP="006F3C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71054F" w:rsidRPr="00B67248" w:rsidRDefault="006F3C93" w:rsidP="006F3C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7248">
        <w:rPr>
          <w:rFonts w:ascii="Times New Roman" w:hAnsi="Times New Roman" w:cs="Times New Roman"/>
          <w:color w:val="000000"/>
          <w:sz w:val="24"/>
          <w:szCs w:val="24"/>
        </w:rPr>
        <w:t>6.2</w:t>
      </w:r>
      <w:r w:rsidR="00436DB3" w:rsidRPr="00B672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67248">
        <w:rPr>
          <w:rFonts w:ascii="Times New Roman" w:hAnsi="Times New Roman" w:cs="Times New Roman"/>
          <w:color w:val="000000"/>
          <w:sz w:val="24"/>
          <w:szCs w:val="24"/>
        </w:rPr>
        <w:t>Оценивание вклада отдельного ученика при групповой работе</w:t>
      </w:r>
    </w:p>
    <w:tbl>
      <w:tblPr>
        <w:tblStyle w:val="a7"/>
        <w:tblW w:w="9567" w:type="dxa"/>
        <w:tblLook w:val="04A0"/>
      </w:tblPr>
      <w:tblGrid>
        <w:gridCol w:w="5070"/>
        <w:gridCol w:w="992"/>
        <w:gridCol w:w="902"/>
        <w:gridCol w:w="883"/>
        <w:gridCol w:w="966"/>
        <w:gridCol w:w="754"/>
      </w:tblGrid>
      <w:tr w:rsidR="00436DB3" w:rsidTr="00436DB3">
        <w:trPr>
          <w:trHeight w:val="341"/>
        </w:trPr>
        <w:tc>
          <w:tcPr>
            <w:tcW w:w="5070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учеников</w:t>
            </w:r>
          </w:p>
        </w:tc>
        <w:tc>
          <w:tcPr>
            <w:tcW w:w="99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4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36DB3" w:rsidTr="00436DB3">
        <w:trPr>
          <w:trHeight w:val="341"/>
        </w:trPr>
        <w:tc>
          <w:tcPr>
            <w:tcW w:w="5070" w:type="dxa"/>
          </w:tcPr>
          <w:p w:rsid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DB3">
              <w:rPr>
                <w:rFonts w:ascii="Times New Roman" w:hAnsi="Times New Roman" w:cs="Times New Roman"/>
                <w:sz w:val="24"/>
                <w:szCs w:val="24"/>
              </w:rPr>
              <w:t>Участвует в распределении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DB3">
              <w:rPr>
                <w:rFonts w:ascii="Times New Roman" w:hAnsi="Times New Roman" w:cs="Times New Roman"/>
                <w:sz w:val="24"/>
                <w:szCs w:val="24"/>
              </w:rPr>
              <w:t>обязанностей в группе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DB3">
              <w:rPr>
                <w:rFonts w:ascii="Times New Roman" w:hAnsi="Times New Roman" w:cs="Times New Roman"/>
                <w:sz w:val="24"/>
                <w:szCs w:val="24"/>
              </w:rPr>
              <w:t>выполняет свои обязанности</w:t>
            </w:r>
          </w:p>
        </w:tc>
        <w:tc>
          <w:tcPr>
            <w:tcW w:w="99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DB3" w:rsidTr="00436DB3">
        <w:trPr>
          <w:trHeight w:val="341"/>
        </w:trPr>
        <w:tc>
          <w:tcPr>
            <w:tcW w:w="5070" w:type="dxa"/>
          </w:tcPr>
          <w:p w:rsid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DB3">
              <w:rPr>
                <w:rFonts w:ascii="Times New Roman" w:hAnsi="Times New Roman" w:cs="Times New Roman"/>
                <w:sz w:val="24"/>
                <w:szCs w:val="24"/>
              </w:rPr>
              <w:t>Предлагает идеи</w:t>
            </w:r>
          </w:p>
        </w:tc>
        <w:tc>
          <w:tcPr>
            <w:tcW w:w="99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DB3" w:rsidTr="00436DB3">
        <w:trPr>
          <w:trHeight w:val="341"/>
        </w:trPr>
        <w:tc>
          <w:tcPr>
            <w:tcW w:w="5070" w:type="dxa"/>
          </w:tcPr>
          <w:p w:rsid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DB3">
              <w:rPr>
                <w:rFonts w:ascii="Times New Roman" w:hAnsi="Times New Roman" w:cs="Times New Roman"/>
                <w:sz w:val="24"/>
                <w:szCs w:val="24"/>
              </w:rPr>
              <w:t>Активно участвует в обсуждении группы (Развивает, обобщает предложенные идеи, информацию).</w:t>
            </w:r>
          </w:p>
        </w:tc>
        <w:tc>
          <w:tcPr>
            <w:tcW w:w="99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DB3" w:rsidTr="00436DB3">
        <w:trPr>
          <w:trHeight w:val="341"/>
        </w:trPr>
        <w:tc>
          <w:tcPr>
            <w:tcW w:w="5070" w:type="dxa"/>
          </w:tcPr>
          <w:p w:rsid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DB3">
              <w:rPr>
                <w:rFonts w:ascii="Times New Roman" w:hAnsi="Times New Roman" w:cs="Times New Roman"/>
                <w:sz w:val="24"/>
                <w:szCs w:val="24"/>
              </w:rPr>
              <w:t>Помогает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DB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99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DB3" w:rsidTr="00436DB3">
        <w:trPr>
          <w:trHeight w:val="341"/>
        </w:trPr>
        <w:tc>
          <w:tcPr>
            <w:tcW w:w="5070" w:type="dxa"/>
          </w:tcPr>
          <w:p w:rsid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DB3">
              <w:rPr>
                <w:rFonts w:ascii="Times New Roman" w:hAnsi="Times New Roman" w:cs="Times New Roman"/>
                <w:sz w:val="24"/>
                <w:szCs w:val="24"/>
              </w:rPr>
              <w:t>Слушает внимательно и задает вопросы</w:t>
            </w:r>
          </w:p>
        </w:tc>
        <w:tc>
          <w:tcPr>
            <w:tcW w:w="99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DB3" w:rsidTr="00436DB3">
        <w:trPr>
          <w:trHeight w:val="341"/>
        </w:trPr>
        <w:tc>
          <w:tcPr>
            <w:tcW w:w="5070" w:type="dxa"/>
          </w:tcPr>
          <w:p w:rsid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DB3">
              <w:rPr>
                <w:rFonts w:ascii="Times New Roman" w:hAnsi="Times New Roman" w:cs="Times New Roman"/>
                <w:sz w:val="24"/>
                <w:szCs w:val="24"/>
              </w:rPr>
              <w:t>Умеет вести 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DB3">
              <w:rPr>
                <w:rFonts w:ascii="Times New Roman" w:hAnsi="Times New Roman" w:cs="Times New Roman"/>
                <w:sz w:val="24"/>
                <w:szCs w:val="24"/>
              </w:rPr>
              <w:t>(вежливо возражает, добивается согласия по вопросам, вызвавшим споры)</w:t>
            </w:r>
          </w:p>
        </w:tc>
        <w:tc>
          <w:tcPr>
            <w:tcW w:w="99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DB3" w:rsidTr="00436DB3">
        <w:trPr>
          <w:trHeight w:val="327"/>
        </w:trPr>
        <w:tc>
          <w:tcPr>
            <w:tcW w:w="5070" w:type="dxa"/>
          </w:tcPr>
          <w:p w:rsid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DB3">
              <w:rPr>
                <w:rFonts w:ascii="Times New Roman" w:hAnsi="Times New Roman" w:cs="Times New Roman"/>
                <w:sz w:val="24"/>
                <w:szCs w:val="24"/>
              </w:rPr>
              <w:t>Работает в группе, сосредоточившись на поставленном учебном задании</w:t>
            </w:r>
          </w:p>
        </w:tc>
        <w:tc>
          <w:tcPr>
            <w:tcW w:w="99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DB3" w:rsidTr="00436DB3">
        <w:trPr>
          <w:trHeight w:val="341"/>
        </w:trPr>
        <w:tc>
          <w:tcPr>
            <w:tcW w:w="5070" w:type="dxa"/>
          </w:tcPr>
          <w:p w:rsidR="00436DB3" w:rsidRDefault="00436DB3" w:rsidP="00436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99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</w:tcPr>
          <w:p w:rsidR="00436DB3" w:rsidRDefault="00436DB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36DB3" w:rsidRPr="00F65ADA" w:rsidRDefault="00436DB3" w:rsidP="00436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6F3C93" w:rsidRPr="00B67248" w:rsidRDefault="006F3C93" w:rsidP="00436D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7248">
        <w:rPr>
          <w:rFonts w:ascii="Times New Roman" w:hAnsi="Times New Roman" w:cs="Times New Roman"/>
          <w:color w:val="000000"/>
          <w:sz w:val="24"/>
          <w:szCs w:val="24"/>
        </w:rPr>
        <w:t>6. 3. Образцы таблиц для проведения анализа данных</w:t>
      </w:r>
      <w:r w:rsidR="0071054F" w:rsidRPr="00B672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7248">
        <w:rPr>
          <w:rFonts w:ascii="Times New Roman" w:hAnsi="Times New Roman" w:cs="Times New Roman"/>
          <w:color w:val="000000"/>
          <w:sz w:val="24"/>
          <w:szCs w:val="24"/>
        </w:rPr>
        <w:t>по итогам оценивания</w:t>
      </w:r>
    </w:p>
    <w:p w:rsidR="00B67248" w:rsidRDefault="00B67248" w:rsidP="0071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54F" w:rsidRPr="00B67248" w:rsidRDefault="0071054F" w:rsidP="0071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7248">
        <w:rPr>
          <w:rFonts w:ascii="Times New Roman" w:hAnsi="Times New Roman" w:cs="Times New Roman"/>
          <w:b/>
          <w:bCs/>
          <w:sz w:val="24"/>
          <w:szCs w:val="24"/>
        </w:rPr>
        <w:t>Таблицы для проведения анализа данных по итогам оценивания</w:t>
      </w:r>
    </w:p>
    <w:p w:rsidR="00436DB3" w:rsidRPr="00B67248" w:rsidRDefault="0071054F" w:rsidP="00436DB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248">
        <w:rPr>
          <w:rFonts w:ascii="Times New Roman" w:hAnsi="Times New Roman" w:cs="Times New Roman"/>
          <w:sz w:val="24"/>
          <w:szCs w:val="24"/>
        </w:rPr>
        <w:t>Класс __________ Дата _____________ Тема ___________________</w:t>
      </w:r>
    </w:p>
    <w:p w:rsidR="0071054F" w:rsidRDefault="0071054F" w:rsidP="00436DB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Таблица1 </w:t>
      </w:r>
    </w:p>
    <w:tbl>
      <w:tblPr>
        <w:tblStyle w:val="a7"/>
        <w:tblW w:w="9502" w:type="dxa"/>
        <w:tblLayout w:type="fixed"/>
        <w:tblLook w:val="04A0"/>
      </w:tblPr>
      <w:tblGrid>
        <w:gridCol w:w="1938"/>
        <w:gridCol w:w="1305"/>
        <w:gridCol w:w="1114"/>
        <w:gridCol w:w="605"/>
        <w:gridCol w:w="605"/>
        <w:gridCol w:w="605"/>
        <w:gridCol w:w="599"/>
        <w:gridCol w:w="433"/>
        <w:gridCol w:w="536"/>
        <w:gridCol w:w="536"/>
        <w:gridCol w:w="536"/>
        <w:gridCol w:w="690"/>
      </w:tblGrid>
      <w:tr w:rsidR="0071054F" w:rsidTr="00436DB3">
        <w:trPr>
          <w:trHeight w:val="841"/>
        </w:trPr>
        <w:tc>
          <w:tcPr>
            <w:tcW w:w="1938" w:type="dxa"/>
            <w:vMerge w:val="restart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bCs/>
                <w:sz w:val="24"/>
                <w:szCs w:val="24"/>
              </w:rPr>
              <w:t>Учеников в классе</w:t>
            </w:r>
          </w:p>
        </w:tc>
        <w:tc>
          <w:tcPr>
            <w:tcW w:w="1305" w:type="dxa"/>
            <w:vMerge w:val="restart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Отсутствовали</w:t>
            </w:r>
          </w:p>
        </w:tc>
        <w:tc>
          <w:tcPr>
            <w:tcW w:w="3528" w:type="dxa"/>
            <w:gridSpan w:val="5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</w:t>
            </w:r>
          </w:p>
        </w:tc>
        <w:tc>
          <w:tcPr>
            <w:tcW w:w="2731" w:type="dxa"/>
            <w:gridSpan w:val="5"/>
          </w:tcPr>
          <w:p w:rsidR="0071054F" w:rsidRPr="0071054F" w:rsidRDefault="0071054F" w:rsidP="0071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учеников, справившихся с заданием (вопросом)</w:t>
            </w:r>
          </w:p>
        </w:tc>
      </w:tr>
      <w:tr w:rsidR="0071054F" w:rsidTr="00436DB3">
        <w:trPr>
          <w:trHeight w:val="147"/>
        </w:trPr>
        <w:tc>
          <w:tcPr>
            <w:tcW w:w="1938" w:type="dxa"/>
            <w:vMerge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05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05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05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599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433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054F" w:rsidTr="00436DB3">
        <w:trPr>
          <w:trHeight w:val="293"/>
        </w:trPr>
        <w:tc>
          <w:tcPr>
            <w:tcW w:w="1938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0F82" w:rsidRDefault="00660F82" w:rsidP="0071054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60F82" w:rsidRDefault="00660F8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71054F" w:rsidRDefault="0071054F" w:rsidP="0071054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Таблица 2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71054F" w:rsidTr="0071054F">
        <w:tc>
          <w:tcPr>
            <w:tcW w:w="4785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проблемы</w:t>
            </w:r>
          </w:p>
        </w:tc>
        <w:tc>
          <w:tcPr>
            <w:tcW w:w="4786" w:type="dxa"/>
          </w:tcPr>
          <w:p w:rsidR="0071054F" w:rsidRPr="0071054F" w:rsidRDefault="0071054F" w:rsidP="00710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4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шаги для разрешения проблем</w:t>
            </w:r>
          </w:p>
        </w:tc>
      </w:tr>
      <w:tr w:rsidR="0071054F" w:rsidTr="0071054F">
        <w:tc>
          <w:tcPr>
            <w:tcW w:w="4785" w:type="dxa"/>
          </w:tcPr>
          <w:p w:rsidR="0071054F" w:rsidRDefault="0071054F" w:rsidP="00710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1054F" w:rsidRDefault="0071054F" w:rsidP="00710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0F82" w:rsidRDefault="00660F82" w:rsidP="006F3C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3C93" w:rsidRPr="00B67248" w:rsidRDefault="006F3C93" w:rsidP="006F3C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7248">
        <w:rPr>
          <w:rFonts w:ascii="Times New Roman" w:hAnsi="Times New Roman" w:cs="Times New Roman"/>
          <w:color w:val="000000"/>
          <w:sz w:val="24"/>
          <w:szCs w:val="24"/>
        </w:rPr>
        <w:t xml:space="preserve">6.4. Форма самооценивания 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hAnsi="Times New Roman" w:cs="Times New Roman"/>
          <w:sz w:val="24"/>
          <w:szCs w:val="24"/>
        </w:rPr>
        <w:t>Имя: ______________________________________ Дата: _____________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hAnsi="Times New Roman" w:cs="Times New Roman"/>
          <w:sz w:val="24"/>
          <w:szCs w:val="24"/>
        </w:rPr>
        <w:t>Класс _______ Вид деятельности: ________________________________</w:t>
      </w:r>
    </w:p>
    <w:p w:rsidR="00F65ADA" w:rsidRDefault="00F65ADA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054F">
        <w:rPr>
          <w:rFonts w:ascii="Times New Roman" w:hAnsi="Times New Roman" w:cs="Times New Roman"/>
          <w:b/>
          <w:bCs/>
          <w:sz w:val="24"/>
          <w:szCs w:val="24"/>
        </w:rPr>
        <w:t>Как часто в группе ты делал следующее? Обведи слово, которое наиболее точно описывает</w:t>
      </w:r>
      <w:r w:rsidR="00710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054F">
        <w:rPr>
          <w:rFonts w:ascii="Times New Roman" w:hAnsi="Times New Roman" w:cs="Times New Roman"/>
          <w:b/>
          <w:bCs/>
          <w:sz w:val="24"/>
          <w:szCs w:val="24"/>
        </w:rPr>
        <w:t>твой уровень участия и сотрудничества.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hAnsi="Times New Roman" w:cs="Times New Roman"/>
          <w:sz w:val="24"/>
          <w:szCs w:val="24"/>
        </w:rPr>
        <w:t>1. Я задавал вопросы для получения информации или уточнения.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никогда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иногда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часто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hAnsi="Times New Roman" w:cs="Times New Roman"/>
          <w:sz w:val="24"/>
          <w:szCs w:val="24"/>
        </w:rPr>
        <w:t>2. Я высказывал свое мнение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никогда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иногда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часто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hAnsi="Times New Roman" w:cs="Times New Roman"/>
          <w:sz w:val="24"/>
          <w:szCs w:val="24"/>
        </w:rPr>
        <w:t>3. Я выслушивал точку зрения других учеников моей группы.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никогда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иногда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часто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hAnsi="Times New Roman" w:cs="Times New Roman"/>
          <w:sz w:val="24"/>
          <w:szCs w:val="24"/>
        </w:rPr>
        <w:t>4. Я комментировал высказывания других учеников моей группы.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никогда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иногда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часто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hAnsi="Times New Roman" w:cs="Times New Roman"/>
          <w:sz w:val="24"/>
          <w:szCs w:val="24"/>
        </w:rPr>
        <w:t>5. Я привлекал других учеников моей группы к участию в обсуждении.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никогда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иногда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часто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hAnsi="Times New Roman" w:cs="Times New Roman"/>
          <w:sz w:val="24"/>
          <w:szCs w:val="24"/>
        </w:rPr>
        <w:t>6. Я выполнял ту роль, которую мне поручил учитель или группа.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никогда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иногда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eastAsia="Wingdings-Regular" w:hAnsi="Times New Roman" w:cs="Times New Roman"/>
          <w:sz w:val="24"/>
          <w:szCs w:val="24"/>
        </w:rPr>
        <w:t></w:t>
      </w:r>
      <w:r w:rsidRPr="0071054F">
        <w:rPr>
          <w:rFonts w:ascii="Times New Roman" w:hAnsi="Times New Roman" w:cs="Times New Roman"/>
          <w:sz w:val="24"/>
          <w:szCs w:val="24"/>
        </w:rPr>
        <w:t>. часто</w:t>
      </w:r>
    </w:p>
    <w:p w:rsidR="0071054F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hAnsi="Times New Roman" w:cs="Times New Roman"/>
          <w:sz w:val="24"/>
          <w:szCs w:val="24"/>
        </w:rPr>
        <w:t>7. В работе группы мне больше всего понравилось:_____________________________________________</w:t>
      </w:r>
    </w:p>
    <w:p w:rsidR="006F3C93" w:rsidRPr="0071054F" w:rsidRDefault="006F3C93" w:rsidP="006F3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4F">
        <w:rPr>
          <w:rFonts w:ascii="Times New Roman" w:hAnsi="Times New Roman" w:cs="Times New Roman"/>
          <w:sz w:val="24"/>
          <w:szCs w:val="24"/>
        </w:rPr>
        <w:t>8. Самым трудным в работе этой группы было:___________________________________________________</w:t>
      </w:r>
    </w:p>
    <w:p w:rsidR="006F3C93" w:rsidRDefault="006F3C93" w:rsidP="0071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054F">
        <w:rPr>
          <w:rFonts w:ascii="Times New Roman" w:hAnsi="Times New Roman" w:cs="Times New Roman"/>
          <w:sz w:val="24"/>
          <w:szCs w:val="24"/>
        </w:rPr>
        <w:t>9. Моя цель на следующую групповую работу._____________________________________________________</w:t>
      </w:r>
    </w:p>
    <w:p w:rsidR="00F65ADA" w:rsidRDefault="00F65ADA" w:rsidP="006F3C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F3C93" w:rsidRPr="00B67248" w:rsidRDefault="006F3C93" w:rsidP="006F3C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B67248">
        <w:rPr>
          <w:rFonts w:ascii="Times New Roman" w:hAnsi="Times New Roman" w:cs="Times New Roman"/>
          <w:color w:val="000000"/>
          <w:sz w:val="24"/>
          <w:szCs w:val="28"/>
        </w:rPr>
        <w:t xml:space="preserve">5. Формы самооценивания и оценивания ученика учителем </w:t>
      </w:r>
    </w:p>
    <w:tbl>
      <w:tblPr>
        <w:tblStyle w:val="a7"/>
        <w:tblW w:w="0" w:type="auto"/>
        <w:tblLook w:val="04A0"/>
      </w:tblPr>
      <w:tblGrid>
        <w:gridCol w:w="4644"/>
        <w:gridCol w:w="1843"/>
        <w:gridCol w:w="1843"/>
        <w:gridCol w:w="1241"/>
      </w:tblGrid>
      <w:tr w:rsidR="006F3C93" w:rsidTr="006F3C93">
        <w:tc>
          <w:tcPr>
            <w:tcW w:w="4644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Учащийся </w:t>
            </w:r>
          </w:p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sz w:val="24"/>
                <w:szCs w:val="24"/>
              </w:rPr>
              <w:t>(имя, фамилия, класс)</w:t>
            </w:r>
          </w:p>
        </w:tc>
        <w:tc>
          <w:tcPr>
            <w:tcW w:w="1843" w:type="dxa"/>
          </w:tcPr>
          <w:p w:rsidR="006F3C93" w:rsidRPr="006F3C93" w:rsidRDefault="006F3C93" w:rsidP="0071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баллы</w:t>
            </w:r>
          </w:p>
        </w:tc>
        <w:tc>
          <w:tcPr>
            <w:tcW w:w="3084" w:type="dxa"/>
            <w:gridSpan w:val="2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 баллы</w:t>
            </w:r>
          </w:p>
        </w:tc>
      </w:tr>
      <w:tr w:rsidR="006F3C93" w:rsidTr="006F3C93">
        <w:tc>
          <w:tcPr>
            <w:tcW w:w="4644" w:type="dxa"/>
          </w:tcPr>
          <w:p w:rsidR="006F3C93" w:rsidRPr="006F3C93" w:rsidRDefault="006F3C93" w:rsidP="0071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Выполнил все свои обязанности в группе вовремя и качественно</w:t>
            </w: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сам</w:t>
            </w:r>
          </w:p>
        </w:tc>
        <w:tc>
          <w:tcPr>
            <w:tcW w:w="1241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6F3C93" w:rsidTr="006F3C93">
        <w:tc>
          <w:tcPr>
            <w:tcW w:w="4644" w:type="dxa"/>
          </w:tcPr>
          <w:p w:rsidR="006F3C93" w:rsidRPr="006F3C93" w:rsidRDefault="006F3C93" w:rsidP="0071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Работал в группе, сосредоточившись на </w:t>
            </w:r>
            <w:r w:rsidRPr="006F3C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поставленном учебном задании</w:t>
            </w: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C93" w:rsidTr="006F3C93">
        <w:tc>
          <w:tcPr>
            <w:tcW w:w="4644" w:type="dxa"/>
          </w:tcPr>
          <w:p w:rsidR="006F3C93" w:rsidRPr="006F3C93" w:rsidRDefault="006F3C93" w:rsidP="0071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Стимулировал, помогал другим ученикам в группе по выполнению поставленного учебного задания</w:t>
            </w: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C93" w:rsidTr="006F3C93">
        <w:tc>
          <w:tcPr>
            <w:tcW w:w="4644" w:type="dxa"/>
          </w:tcPr>
          <w:p w:rsidR="006F3C93" w:rsidRPr="006F3C93" w:rsidRDefault="006F3C93" w:rsidP="0071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bCs/>
                <w:sz w:val="24"/>
                <w:szCs w:val="24"/>
              </w:rPr>
              <w:t>Внимательно слушал других</w:t>
            </w: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C93" w:rsidTr="006F3C93">
        <w:tc>
          <w:tcPr>
            <w:tcW w:w="4644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bCs/>
                <w:sz w:val="24"/>
                <w:szCs w:val="24"/>
              </w:rPr>
              <w:t>Предлагал аргументированные идеи</w:t>
            </w: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C93" w:rsidTr="006F3C93">
        <w:tc>
          <w:tcPr>
            <w:tcW w:w="4644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bCs/>
                <w:sz w:val="24"/>
                <w:szCs w:val="24"/>
              </w:rPr>
              <w:t>Вел обсуждение (вежливо возражал,</w:t>
            </w:r>
          </w:p>
          <w:p w:rsidR="006F3C93" w:rsidRPr="006F3C93" w:rsidRDefault="006F3C93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bCs/>
                <w:sz w:val="24"/>
                <w:szCs w:val="24"/>
              </w:rPr>
              <w:t>добивался согласия по вопросам, вызвавшим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3C93">
              <w:rPr>
                <w:rFonts w:ascii="Times New Roman" w:hAnsi="Times New Roman" w:cs="Times New Roman"/>
                <w:bCs/>
                <w:sz w:val="24"/>
                <w:szCs w:val="24"/>
              </w:rPr>
              <w:t>споры)</w:t>
            </w: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C93" w:rsidTr="006F3C93">
        <w:tc>
          <w:tcPr>
            <w:tcW w:w="4644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Комментировал и дополнял информацией</w:t>
            </w:r>
          </w:p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высказывания других учеников группы</w:t>
            </w: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3C93" w:rsidTr="006F3C93">
        <w:tc>
          <w:tcPr>
            <w:tcW w:w="4644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C93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6F3C93" w:rsidRPr="006F3C93" w:rsidRDefault="006F3C93" w:rsidP="006F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5ADA" w:rsidRPr="00F65ADA" w:rsidRDefault="00F65ADA" w:rsidP="006F3C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65ADA" w:rsidRPr="00B67248" w:rsidRDefault="006F3C93" w:rsidP="00F65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7248">
        <w:rPr>
          <w:rFonts w:ascii="Times New Roman" w:hAnsi="Times New Roman" w:cs="Times New Roman"/>
          <w:color w:val="000000"/>
          <w:sz w:val="24"/>
          <w:szCs w:val="24"/>
        </w:rPr>
        <w:t xml:space="preserve">6.6. </w:t>
      </w:r>
      <w:r w:rsidR="00F65ADA" w:rsidRPr="00B67248">
        <w:rPr>
          <w:rFonts w:ascii="Times New Roman" w:hAnsi="Times New Roman" w:cs="Times New Roman"/>
          <w:b/>
          <w:bCs/>
          <w:sz w:val="24"/>
          <w:szCs w:val="24"/>
        </w:rPr>
        <w:t>Форма наблюдения урока</w:t>
      </w:r>
    </w:p>
    <w:p w:rsidR="000F7354" w:rsidRDefault="000F7354" w:rsidP="00F65ADA">
      <w:pPr>
        <w:autoSpaceDE w:val="0"/>
        <w:autoSpaceDN w:val="0"/>
        <w:adjustRightInd w:val="0"/>
        <w:spacing w:after="0" w:line="240" w:lineRule="auto"/>
        <w:rPr>
          <w:rFonts w:cs="KyrgyzGaramond"/>
        </w:rPr>
      </w:pPr>
    </w:p>
    <w:p w:rsidR="00F65ADA" w:rsidRPr="000F7354" w:rsidRDefault="00F65ADA" w:rsidP="00F65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7354">
        <w:rPr>
          <w:rFonts w:ascii="Times New Roman" w:hAnsi="Times New Roman" w:cs="Times New Roman"/>
          <w:sz w:val="24"/>
          <w:szCs w:val="24"/>
        </w:rPr>
        <w:t xml:space="preserve">Цель наблюдения: </w:t>
      </w:r>
      <w:r w:rsidRPr="000F7354">
        <w:rPr>
          <w:rFonts w:ascii="Times New Roman" w:hAnsi="Times New Roman" w:cs="Times New Roman"/>
          <w:i/>
          <w:iCs/>
          <w:sz w:val="24"/>
          <w:szCs w:val="24"/>
        </w:rPr>
        <w:t>Использование методов/ техник формативного оценивания</w:t>
      </w:r>
    </w:p>
    <w:p w:rsidR="00F65ADA" w:rsidRPr="000F7354" w:rsidRDefault="00F65ADA" w:rsidP="00F65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354">
        <w:rPr>
          <w:rFonts w:ascii="Times New Roman" w:hAnsi="Times New Roman" w:cs="Times New Roman"/>
          <w:sz w:val="24"/>
          <w:szCs w:val="24"/>
        </w:rPr>
        <w:t>Дата: ___________________ ФИО учителя: ________________________</w:t>
      </w:r>
    </w:p>
    <w:tbl>
      <w:tblPr>
        <w:tblStyle w:val="a7"/>
        <w:tblW w:w="0" w:type="auto"/>
        <w:tblLook w:val="04A0"/>
      </w:tblPr>
      <w:tblGrid>
        <w:gridCol w:w="9571"/>
      </w:tblGrid>
      <w:tr w:rsidR="00F65ADA" w:rsidRPr="000F7354" w:rsidTr="00F65ADA">
        <w:tc>
          <w:tcPr>
            <w:tcW w:w="9571" w:type="dxa"/>
          </w:tcPr>
          <w:p w:rsidR="00F65ADA" w:rsidRPr="000F7354" w:rsidRDefault="00F65ADA" w:rsidP="00F65A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Оценивание учащихся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F7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отмечается по мере того, как это будет происходить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5ADA" w:rsidRPr="000F7354" w:rsidTr="00F65ADA">
        <w:tc>
          <w:tcPr>
            <w:tcW w:w="9571" w:type="dxa"/>
          </w:tcPr>
          <w:p w:rsidR="00F65ADA" w:rsidRPr="000F7354" w:rsidRDefault="00F65ADA" w:rsidP="00F65A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1. Учитель четко и доступно изложил цели и задачи урока и его место в изучаемой теме.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2335"/>
              <w:gridCol w:w="2335"/>
              <w:gridCol w:w="2335"/>
              <w:gridCol w:w="2335"/>
            </w:tblGrid>
            <w:tr w:rsidR="00F65ADA" w:rsidRPr="000F7354" w:rsidTr="00F65ADA"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0F7354">
                    <w:rPr>
                      <w:rFonts w:ascii="Times New Roman" w:hAnsi="Times New Roman" w:cs="Times New Roman"/>
                      <w:szCs w:val="24"/>
                    </w:rPr>
                    <w:t xml:space="preserve">Абсолютно согласен </w:t>
                  </w: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0F7354">
                    <w:rPr>
                      <w:rFonts w:ascii="Times New Roman" w:hAnsi="Times New Roman" w:cs="Times New Roman"/>
                      <w:szCs w:val="24"/>
                    </w:rPr>
                    <w:t xml:space="preserve"> Согласен </w:t>
                  </w: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0F7354">
                    <w:rPr>
                      <w:rFonts w:ascii="Times New Roman" w:hAnsi="Times New Roman" w:cs="Times New Roman"/>
                      <w:szCs w:val="24"/>
                    </w:rPr>
                    <w:t>Частично согласен</w:t>
                  </w: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0F7354">
                    <w:rPr>
                      <w:rFonts w:ascii="Times New Roman" w:hAnsi="Times New Roman" w:cs="Times New Roman"/>
                      <w:szCs w:val="24"/>
                    </w:rPr>
                    <w:t>Не было</w:t>
                  </w:r>
                </w:p>
              </w:tc>
            </w:tr>
            <w:tr w:rsidR="00F65ADA" w:rsidRPr="000F7354" w:rsidTr="00F65ADA"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5ADA" w:rsidRPr="000F7354" w:rsidRDefault="00F65ADA" w:rsidP="00F65A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ADA" w:rsidRPr="000F7354" w:rsidTr="00F65ADA">
        <w:tc>
          <w:tcPr>
            <w:tcW w:w="9571" w:type="dxa"/>
          </w:tcPr>
          <w:p w:rsidR="00F65ADA" w:rsidRPr="000F7354" w:rsidRDefault="00F65ADA" w:rsidP="00F65A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2. Учитель проверил, насколько хорошо учащиеся поняли цели и задачи урока и место урока в теме.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2335"/>
              <w:gridCol w:w="2335"/>
              <w:gridCol w:w="2335"/>
              <w:gridCol w:w="2335"/>
            </w:tblGrid>
            <w:tr w:rsidR="00F65ADA" w:rsidRPr="000F7354" w:rsidTr="00F65ADA"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0F7354">
                    <w:rPr>
                      <w:rFonts w:ascii="Times New Roman" w:hAnsi="Times New Roman" w:cs="Times New Roman"/>
                      <w:szCs w:val="24"/>
                    </w:rPr>
                    <w:t>Качество опроса</w:t>
                  </w: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0F7354">
                    <w:rPr>
                      <w:rFonts w:ascii="Times New Roman" w:hAnsi="Times New Roman" w:cs="Times New Roman"/>
                      <w:szCs w:val="24"/>
                    </w:rPr>
                    <w:t>Разъяснение</w:t>
                  </w: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0F7354">
                    <w:rPr>
                      <w:rFonts w:ascii="Times New Roman" w:hAnsi="Times New Roman" w:cs="Times New Roman"/>
                      <w:szCs w:val="24"/>
                    </w:rPr>
                    <w:t>Повторный контроль</w:t>
                  </w: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0F7354">
                    <w:rPr>
                      <w:rFonts w:ascii="Times New Roman" w:hAnsi="Times New Roman" w:cs="Times New Roman"/>
                      <w:szCs w:val="24"/>
                    </w:rPr>
                    <w:t>Не было</w:t>
                  </w:r>
                </w:p>
              </w:tc>
            </w:tr>
            <w:tr w:rsidR="00F65ADA" w:rsidRPr="000F7354" w:rsidTr="00F65ADA"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5ADA" w:rsidRPr="000F7354" w:rsidRDefault="00F65ADA" w:rsidP="00F65A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ADA" w:rsidRPr="000F7354" w:rsidTr="00F65ADA">
        <w:tc>
          <w:tcPr>
            <w:tcW w:w="9571" w:type="dxa"/>
          </w:tcPr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3. Во время объяснения нового материала учитель фокусирует внимание учащихся на ключевых вопросах.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2335"/>
              <w:gridCol w:w="2335"/>
              <w:gridCol w:w="2335"/>
              <w:gridCol w:w="2335"/>
            </w:tblGrid>
            <w:tr w:rsidR="00F65ADA" w:rsidRPr="000F7354" w:rsidTr="00F65ADA"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0F7354">
                    <w:rPr>
                      <w:rFonts w:ascii="Times New Roman" w:hAnsi="Times New Roman" w:cs="Times New Roman"/>
                      <w:szCs w:val="24"/>
                    </w:rPr>
                    <w:t>Согласен</w:t>
                  </w: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0F7354">
                    <w:rPr>
                      <w:rFonts w:ascii="Times New Roman" w:hAnsi="Times New Roman" w:cs="Times New Roman"/>
                      <w:szCs w:val="24"/>
                    </w:rPr>
                    <w:t>Частично согласен</w:t>
                  </w: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0F7354">
                    <w:rPr>
                      <w:rFonts w:ascii="Times New Roman" w:hAnsi="Times New Roman" w:cs="Times New Roman"/>
                      <w:szCs w:val="24"/>
                    </w:rPr>
                    <w:t>Не согласен</w:t>
                  </w: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0F7354">
                    <w:rPr>
                      <w:rFonts w:ascii="Times New Roman" w:hAnsi="Times New Roman" w:cs="Times New Roman"/>
                      <w:szCs w:val="24"/>
                    </w:rPr>
                    <w:t>Не было</w:t>
                  </w:r>
                </w:p>
              </w:tc>
            </w:tr>
            <w:tr w:rsidR="00F65ADA" w:rsidRPr="000F7354" w:rsidTr="00F65ADA"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</w:tcPr>
                <w:p w:rsidR="00F65ADA" w:rsidRPr="000F7354" w:rsidRDefault="00F65ADA" w:rsidP="00F65AD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5ADA" w:rsidRPr="000F7354" w:rsidRDefault="00F65ADA" w:rsidP="00F65A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ADA" w:rsidRPr="000F7354" w:rsidTr="00F65ADA">
        <w:tc>
          <w:tcPr>
            <w:tcW w:w="9571" w:type="dxa"/>
          </w:tcPr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4. Учитель использует следующие техники формативного оценивания во время объяснения, закрепления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материала: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>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. Вопросы на проверку текущего понимания материала (по ходу урока)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>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. Мини-эссе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>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. Вопросы/ заметки учащихся о том, что они не поняли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>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. Вопросы в парах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Иногда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>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. Вопросы группы к группе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Иногда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>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. Листы самооценивания/ взаимооценивания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>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. Мини-тест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>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. Другие техники формативного оценивания</w:t>
            </w:r>
          </w:p>
        </w:tc>
      </w:tr>
      <w:tr w:rsidR="00F65ADA" w:rsidRPr="000F7354" w:rsidTr="00F65ADA">
        <w:tc>
          <w:tcPr>
            <w:tcW w:w="9571" w:type="dxa"/>
          </w:tcPr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5. Учитель использует техники формативного оценивания учащихся…(</w:t>
            </w:r>
            <w:r w:rsidRPr="000F7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отметьте значком все подходящие</w:t>
            </w:r>
            <w:r w:rsidR="000F7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варианты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7248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a. в начале урока (по прошлому уроку) </w:t>
            </w:r>
          </w:p>
          <w:p w:rsidR="00B67248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б. в течение урока 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в. после задания</w:t>
            </w:r>
          </w:p>
          <w:p w:rsidR="00B67248" w:rsidRDefault="00F65ADA" w:rsidP="00B672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г. в конце урока </w:t>
            </w:r>
          </w:p>
          <w:p w:rsidR="00F65ADA" w:rsidRPr="000F7354" w:rsidRDefault="00F65ADA" w:rsidP="00B672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д. не использует</w:t>
            </w:r>
          </w:p>
        </w:tc>
      </w:tr>
      <w:tr w:rsidR="00F65ADA" w:rsidRPr="000F7354" w:rsidTr="00F65ADA">
        <w:tc>
          <w:tcPr>
            <w:tcW w:w="9571" w:type="dxa"/>
          </w:tcPr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Учитель объясняет ученикам критерии оценки по заданию</w:t>
            </w:r>
          </w:p>
          <w:p w:rsidR="00B67248" w:rsidRDefault="00F65ADA" w:rsidP="00F65A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a. до начала задания </w:t>
            </w:r>
          </w:p>
          <w:p w:rsidR="00B67248" w:rsidRDefault="00F65ADA" w:rsidP="00F65A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б. после выполнения задания 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в. не объясняет</w:t>
            </w:r>
          </w:p>
        </w:tc>
      </w:tr>
      <w:tr w:rsidR="00F65ADA" w:rsidRPr="000F7354" w:rsidTr="00F65ADA">
        <w:tc>
          <w:tcPr>
            <w:tcW w:w="9571" w:type="dxa"/>
          </w:tcPr>
          <w:p w:rsidR="00B67248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7. Учитель обсуждает критерии оценки с учениками </w:t>
            </w:r>
          </w:p>
          <w:p w:rsidR="00B67248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а. да 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б нет.</w:t>
            </w:r>
          </w:p>
        </w:tc>
      </w:tr>
      <w:tr w:rsidR="00F65ADA" w:rsidRPr="000F7354" w:rsidTr="00F65ADA">
        <w:tc>
          <w:tcPr>
            <w:tcW w:w="9571" w:type="dxa"/>
          </w:tcPr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8. Учитель оценивает достижение целей урока посредством…(</w:t>
            </w:r>
            <w:r w:rsidRPr="000F7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Отметьте все подходящие варианты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a. проверки работ учеников </w:t>
            </w:r>
          </w:p>
          <w:p w:rsid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б. тестов/ карточек с заданием 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в. опроса учеников</w:t>
            </w:r>
          </w:p>
          <w:p w:rsid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г. устных презентаций учеников (доклады, презентации и др.) 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д. обсуждений/ дебатов учеников</w:t>
            </w:r>
          </w:p>
          <w:p w:rsid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е. рисунков, графиков, макетов </w:t>
            </w:r>
          </w:p>
          <w:p w:rsidR="00F65ADA" w:rsidRPr="000F7354" w:rsidRDefault="00F65ADA" w:rsidP="00F65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ж. выполненного учениками домашнего задания</w:t>
            </w:r>
          </w:p>
          <w:p w:rsidR="000F7354" w:rsidRDefault="00F65ADA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з. наблюдения </w:t>
            </w:r>
          </w:p>
          <w:p w:rsidR="00F65ADA" w:rsidRDefault="00F65ADA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и другое ____________________</w:t>
            </w:r>
          </w:p>
          <w:p w:rsidR="000F7354" w:rsidRPr="000F7354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7354" w:rsidRPr="000F7354" w:rsidTr="00F65ADA">
        <w:tc>
          <w:tcPr>
            <w:tcW w:w="9571" w:type="dxa"/>
          </w:tcPr>
          <w:p w:rsidR="000F7354" w:rsidRPr="000F7354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9. На уроке (</w:t>
            </w:r>
            <w:r w:rsidRPr="000F73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Отметьте все подходящие варианты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7354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a. ученики оценивают друг друга </w:t>
            </w:r>
          </w:p>
          <w:p w:rsidR="000F7354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б. ученики оценивают сами себя </w:t>
            </w:r>
          </w:p>
          <w:p w:rsidR="000F7354" w:rsidRPr="000F7354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в. учитель оценивает учащихся</w:t>
            </w:r>
          </w:p>
          <w:p w:rsidR="000F7354" w:rsidRPr="000F7354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г. учитель и учащиеся участвуют в процессе оценивания</w:t>
            </w:r>
          </w:p>
        </w:tc>
      </w:tr>
      <w:tr w:rsidR="000F7354" w:rsidRPr="000F7354" w:rsidTr="00F65ADA">
        <w:tc>
          <w:tcPr>
            <w:tcW w:w="9571" w:type="dxa"/>
          </w:tcPr>
          <w:p w:rsidR="00B67248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10. Учитель дает дифференцированные задания разным ученикам или группам учеников на основании результатов оценки </w:t>
            </w:r>
          </w:p>
          <w:p w:rsidR="00B67248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а. да </w:t>
            </w:r>
          </w:p>
          <w:p w:rsidR="000F7354" w:rsidRPr="000F7354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б. нет</w:t>
            </w:r>
          </w:p>
        </w:tc>
      </w:tr>
      <w:tr w:rsidR="000F7354" w:rsidRPr="000F7354" w:rsidTr="00F65ADA">
        <w:tc>
          <w:tcPr>
            <w:tcW w:w="9571" w:type="dxa"/>
          </w:tcPr>
          <w:p w:rsidR="000F7354" w:rsidRPr="000F7354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11. Учитель комментирует (дает обратную связь) ответы учеников или результаты выполнения задания</w:t>
            </w:r>
          </w:p>
          <w:p w:rsidR="00B67248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а. да </w:t>
            </w:r>
          </w:p>
          <w:p w:rsidR="000F7354" w:rsidRPr="000F7354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б. нет</w:t>
            </w:r>
          </w:p>
        </w:tc>
      </w:tr>
      <w:tr w:rsidR="000F7354" w:rsidRPr="000F7354" w:rsidTr="00F65ADA">
        <w:tc>
          <w:tcPr>
            <w:tcW w:w="9571" w:type="dxa"/>
          </w:tcPr>
          <w:p w:rsidR="000F7354" w:rsidRPr="000F7354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>12. Если да, то комментарии учителя:</w:t>
            </w:r>
          </w:p>
          <w:p w:rsidR="00B67248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Позитивные </w:t>
            </w:r>
          </w:p>
          <w:p w:rsidR="00B67248" w:rsidRDefault="000F7354" w:rsidP="000F7354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</w:p>
          <w:p w:rsidR="00B67248" w:rsidRDefault="000F7354" w:rsidP="000F7354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</w:p>
          <w:p w:rsidR="000F7354" w:rsidRPr="000F7354" w:rsidRDefault="000F7354" w:rsidP="000F7354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иногда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</w:p>
          <w:p w:rsidR="00B67248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Развернутые (с объяснением достижений и недочетов) </w:t>
            </w:r>
          </w:p>
          <w:p w:rsidR="00B67248" w:rsidRDefault="000F7354" w:rsidP="000F7354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</w:p>
          <w:p w:rsidR="00B67248" w:rsidRDefault="000F7354" w:rsidP="000F7354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</w:p>
          <w:p w:rsidR="000F7354" w:rsidRPr="000F7354" w:rsidRDefault="000F7354" w:rsidP="000F7354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иногда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</w:p>
          <w:p w:rsidR="00B67248" w:rsidRDefault="000F7354" w:rsidP="000F7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Содержат рекомендации по улучшению работы или ответа </w:t>
            </w:r>
          </w:p>
          <w:p w:rsidR="00B67248" w:rsidRDefault="000F7354" w:rsidP="00B67248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</w:p>
          <w:p w:rsidR="00B67248" w:rsidRDefault="000F7354" w:rsidP="00B67248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  <w:r w:rsidRPr="000F735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</w:t>
            </w:r>
          </w:p>
          <w:p w:rsidR="000F7354" w:rsidRPr="000F7354" w:rsidRDefault="000F7354" w:rsidP="00B672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54">
              <w:rPr>
                <w:rFonts w:ascii="Times New Roman" w:hAnsi="Times New Roman" w:cs="Times New Roman"/>
                <w:sz w:val="24"/>
                <w:szCs w:val="24"/>
              </w:rPr>
              <w:t xml:space="preserve">иногда </w:t>
            </w:r>
            <w:r w:rsidRPr="000F7354">
              <w:rPr>
                <w:rFonts w:ascii="Times New Roman" w:eastAsia="Arial Unicode MS" w:hAnsi="Times New Roman" w:cs="Times New Roman"/>
                <w:sz w:val="24"/>
                <w:szCs w:val="24"/>
              </w:rPr>
              <w:t></w:t>
            </w:r>
          </w:p>
        </w:tc>
      </w:tr>
    </w:tbl>
    <w:p w:rsidR="006F3C93" w:rsidRDefault="006F3C93" w:rsidP="00F65AD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0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6F3C93" w:rsidSect="00441FE1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F43" w:rsidRDefault="00DE0F43" w:rsidP="00441FE1">
      <w:pPr>
        <w:spacing w:after="0" w:line="240" w:lineRule="auto"/>
      </w:pPr>
      <w:r>
        <w:separator/>
      </w:r>
    </w:p>
  </w:endnote>
  <w:endnote w:type="continuationSeparator" w:id="1">
    <w:p w:rsidR="00DE0F43" w:rsidRDefault="00DE0F43" w:rsidP="0044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KyrgyzGaramond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5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Kyrgyz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87079"/>
      <w:docPartObj>
        <w:docPartGallery w:val="Page Numbers (Bottom of Page)"/>
        <w:docPartUnique/>
      </w:docPartObj>
    </w:sdtPr>
    <w:sdtContent>
      <w:p w:rsidR="00441FE1" w:rsidRDefault="00441FE1">
        <w:pPr>
          <w:pStyle w:val="ad"/>
          <w:jc w:val="right"/>
        </w:pPr>
        <w:fldSimple w:instr=" PAGE   \* MERGEFORMAT ">
          <w:r w:rsidR="00660F82">
            <w:rPr>
              <w:noProof/>
            </w:rPr>
            <w:t>30</w:t>
          </w:r>
        </w:fldSimple>
      </w:p>
    </w:sdtContent>
  </w:sdt>
  <w:p w:rsidR="00441FE1" w:rsidRDefault="00441FE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F43" w:rsidRDefault="00DE0F43" w:rsidP="00441FE1">
      <w:pPr>
        <w:spacing w:after="0" w:line="240" w:lineRule="auto"/>
      </w:pPr>
      <w:r>
        <w:separator/>
      </w:r>
    </w:p>
  </w:footnote>
  <w:footnote w:type="continuationSeparator" w:id="1">
    <w:p w:rsidR="00DE0F43" w:rsidRDefault="00DE0F43" w:rsidP="0044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E62"/>
    <w:multiLevelType w:val="hybridMultilevel"/>
    <w:tmpl w:val="3F5E4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B1F4C"/>
    <w:multiLevelType w:val="multilevel"/>
    <w:tmpl w:val="A974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E7440"/>
    <w:multiLevelType w:val="hybridMultilevel"/>
    <w:tmpl w:val="20047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E3F62"/>
    <w:multiLevelType w:val="hybridMultilevel"/>
    <w:tmpl w:val="B57612C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1BC91569"/>
    <w:multiLevelType w:val="hybridMultilevel"/>
    <w:tmpl w:val="49DC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60A5B"/>
    <w:multiLevelType w:val="hybridMultilevel"/>
    <w:tmpl w:val="DB76B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45912"/>
    <w:multiLevelType w:val="hybridMultilevel"/>
    <w:tmpl w:val="89BEE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90184"/>
    <w:multiLevelType w:val="hybridMultilevel"/>
    <w:tmpl w:val="95A42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A3612"/>
    <w:multiLevelType w:val="hybridMultilevel"/>
    <w:tmpl w:val="2C228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A363F"/>
    <w:multiLevelType w:val="hybridMultilevel"/>
    <w:tmpl w:val="BCA0F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70EE2"/>
    <w:multiLevelType w:val="hybridMultilevel"/>
    <w:tmpl w:val="2F16EF40"/>
    <w:lvl w:ilvl="0" w:tplc="BA60AED6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3B1A154D"/>
    <w:multiLevelType w:val="multilevel"/>
    <w:tmpl w:val="A4643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3A4B4C"/>
    <w:multiLevelType w:val="hybridMultilevel"/>
    <w:tmpl w:val="E676F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00F62"/>
    <w:multiLevelType w:val="hybridMultilevel"/>
    <w:tmpl w:val="C472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578FC"/>
    <w:multiLevelType w:val="multilevel"/>
    <w:tmpl w:val="697C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136CCE"/>
    <w:multiLevelType w:val="hybridMultilevel"/>
    <w:tmpl w:val="EA30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2A7DD8"/>
    <w:multiLevelType w:val="hybridMultilevel"/>
    <w:tmpl w:val="12B859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E607BD4"/>
    <w:multiLevelType w:val="hybridMultilevel"/>
    <w:tmpl w:val="AFA6F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A9527D"/>
    <w:multiLevelType w:val="hybridMultilevel"/>
    <w:tmpl w:val="9D9A9F8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5951494D"/>
    <w:multiLevelType w:val="hybridMultilevel"/>
    <w:tmpl w:val="C8EA4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54937"/>
    <w:multiLevelType w:val="hybridMultilevel"/>
    <w:tmpl w:val="0E50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7C0094"/>
    <w:multiLevelType w:val="hybridMultilevel"/>
    <w:tmpl w:val="D3D2D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7F5C1F"/>
    <w:multiLevelType w:val="hybridMultilevel"/>
    <w:tmpl w:val="D3D2A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2E52CF"/>
    <w:multiLevelType w:val="multilevel"/>
    <w:tmpl w:val="1482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C92267"/>
    <w:multiLevelType w:val="multilevel"/>
    <w:tmpl w:val="EEA2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2B19F7"/>
    <w:multiLevelType w:val="hybridMultilevel"/>
    <w:tmpl w:val="A552C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8327B"/>
    <w:multiLevelType w:val="hybridMultilevel"/>
    <w:tmpl w:val="8F32E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3E3BD4"/>
    <w:multiLevelType w:val="hybridMultilevel"/>
    <w:tmpl w:val="BB2CF77C"/>
    <w:lvl w:ilvl="0" w:tplc="51C8DF7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18"/>
  </w:num>
  <w:num w:numId="4">
    <w:abstractNumId w:val="16"/>
  </w:num>
  <w:num w:numId="5">
    <w:abstractNumId w:val="23"/>
  </w:num>
  <w:num w:numId="6">
    <w:abstractNumId w:val="17"/>
  </w:num>
  <w:num w:numId="7">
    <w:abstractNumId w:val="19"/>
  </w:num>
  <w:num w:numId="8">
    <w:abstractNumId w:val="13"/>
  </w:num>
  <w:num w:numId="9">
    <w:abstractNumId w:val="22"/>
  </w:num>
  <w:num w:numId="10">
    <w:abstractNumId w:val="26"/>
  </w:num>
  <w:num w:numId="11">
    <w:abstractNumId w:val="0"/>
  </w:num>
  <w:num w:numId="12">
    <w:abstractNumId w:val="25"/>
  </w:num>
  <w:num w:numId="13">
    <w:abstractNumId w:val="8"/>
  </w:num>
  <w:num w:numId="14">
    <w:abstractNumId w:val="5"/>
  </w:num>
  <w:num w:numId="15">
    <w:abstractNumId w:val="7"/>
  </w:num>
  <w:num w:numId="16">
    <w:abstractNumId w:val="12"/>
  </w:num>
  <w:num w:numId="17">
    <w:abstractNumId w:val="9"/>
  </w:num>
  <w:num w:numId="18">
    <w:abstractNumId w:val="20"/>
  </w:num>
  <w:num w:numId="19">
    <w:abstractNumId w:val="3"/>
  </w:num>
  <w:num w:numId="20">
    <w:abstractNumId w:val="6"/>
  </w:num>
  <w:num w:numId="21">
    <w:abstractNumId w:val="2"/>
  </w:num>
  <w:num w:numId="22">
    <w:abstractNumId w:val="21"/>
  </w:num>
  <w:num w:numId="23">
    <w:abstractNumId w:val="4"/>
  </w:num>
  <w:num w:numId="24">
    <w:abstractNumId w:val="15"/>
  </w:num>
  <w:num w:numId="25">
    <w:abstractNumId w:val="11"/>
  </w:num>
  <w:num w:numId="26">
    <w:abstractNumId w:val="14"/>
  </w:num>
  <w:num w:numId="27">
    <w:abstractNumId w:val="2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67EA"/>
    <w:rsid w:val="00054B6D"/>
    <w:rsid w:val="000C7390"/>
    <w:rsid w:val="000F5910"/>
    <w:rsid w:val="000F697A"/>
    <w:rsid w:val="000F7354"/>
    <w:rsid w:val="002651E1"/>
    <w:rsid w:val="002B79CB"/>
    <w:rsid w:val="002E785F"/>
    <w:rsid w:val="00305DF0"/>
    <w:rsid w:val="00386481"/>
    <w:rsid w:val="003967EA"/>
    <w:rsid w:val="00436DB3"/>
    <w:rsid w:val="00441FE1"/>
    <w:rsid w:val="004C7864"/>
    <w:rsid w:val="004D351B"/>
    <w:rsid w:val="0053544C"/>
    <w:rsid w:val="005A1D75"/>
    <w:rsid w:val="00660F82"/>
    <w:rsid w:val="00684833"/>
    <w:rsid w:val="006B65C1"/>
    <w:rsid w:val="006D2128"/>
    <w:rsid w:val="006F3C93"/>
    <w:rsid w:val="0071054F"/>
    <w:rsid w:val="007417FD"/>
    <w:rsid w:val="007C2A16"/>
    <w:rsid w:val="008346D4"/>
    <w:rsid w:val="008A3B0F"/>
    <w:rsid w:val="008E3F90"/>
    <w:rsid w:val="009F4D49"/>
    <w:rsid w:val="00A3654C"/>
    <w:rsid w:val="00AB01D1"/>
    <w:rsid w:val="00B333BB"/>
    <w:rsid w:val="00B67248"/>
    <w:rsid w:val="00B9662F"/>
    <w:rsid w:val="00BC59BA"/>
    <w:rsid w:val="00C13C8B"/>
    <w:rsid w:val="00DE0F43"/>
    <w:rsid w:val="00E5683E"/>
    <w:rsid w:val="00F356A8"/>
    <w:rsid w:val="00F60538"/>
    <w:rsid w:val="00F65ADA"/>
    <w:rsid w:val="00F7256C"/>
    <w:rsid w:val="00FF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90"/>
  </w:style>
  <w:style w:type="paragraph" w:styleId="3">
    <w:name w:val="heading 3"/>
    <w:basedOn w:val="a"/>
    <w:link w:val="30"/>
    <w:qFormat/>
    <w:rsid w:val="002E78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67EA"/>
    <w:rPr>
      <w:b/>
      <w:bCs/>
    </w:rPr>
  </w:style>
  <w:style w:type="paragraph" w:styleId="a4">
    <w:name w:val="Normal (Web)"/>
    <w:aliases w:val="Обычный (веб) Знак1,Обычный (веб) Знак Знак,Обычный (веб) Знак,Обычный (Web),Обычный (Web)1,Знак Знак3,Знак Знак1 Знак,Знак Знак1 Знак Знак,Обычный (веб) Знак Знак Знак Знак,Знак4 Зна,Знак4,Знак4 Знак,Знак Знак Знак Знак Знак,Знак Знак6"/>
    <w:basedOn w:val="a"/>
    <w:uiPriority w:val="99"/>
    <w:rsid w:val="00B3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30">
    <w:name w:val="Заголовок 3 Знак"/>
    <w:basedOn w:val="a0"/>
    <w:link w:val="3"/>
    <w:rsid w:val="002E785F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styleId="a5">
    <w:name w:val="Hyperlink"/>
    <w:basedOn w:val="a0"/>
    <w:unhideWhenUsed/>
    <w:rsid w:val="002E785F"/>
    <w:rPr>
      <w:color w:val="0000FF"/>
      <w:u w:val="single"/>
    </w:rPr>
  </w:style>
  <w:style w:type="character" w:customStyle="1" w:styleId="b-serp-urlitem1">
    <w:name w:val="b-serp-url__item1"/>
    <w:basedOn w:val="a0"/>
    <w:rsid w:val="002E785F"/>
  </w:style>
  <w:style w:type="character" w:customStyle="1" w:styleId="b-serp-urlmark1">
    <w:name w:val="b-serp-url__mark1"/>
    <w:basedOn w:val="a0"/>
    <w:rsid w:val="002E785F"/>
    <w:rPr>
      <w:rFonts w:ascii="Verdana" w:hAnsi="Verdana" w:hint="default"/>
    </w:rPr>
  </w:style>
  <w:style w:type="paragraph" w:styleId="a6">
    <w:name w:val="List Paragraph"/>
    <w:basedOn w:val="a"/>
    <w:uiPriority w:val="34"/>
    <w:qFormat/>
    <w:rsid w:val="00AB01D1"/>
    <w:pPr>
      <w:ind w:left="720"/>
      <w:contextualSpacing/>
    </w:pPr>
  </w:style>
  <w:style w:type="table" w:styleId="a7">
    <w:name w:val="Table Grid"/>
    <w:basedOn w:val="a1"/>
    <w:uiPriority w:val="59"/>
    <w:rsid w:val="006F3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67248"/>
  </w:style>
  <w:style w:type="character" w:styleId="a8">
    <w:name w:val="Emphasis"/>
    <w:basedOn w:val="a0"/>
    <w:uiPriority w:val="20"/>
    <w:qFormat/>
    <w:rsid w:val="008A3B0F"/>
    <w:rPr>
      <w:i/>
      <w:iCs/>
    </w:rPr>
  </w:style>
  <w:style w:type="paragraph" w:customStyle="1" w:styleId="1">
    <w:name w:val="1"/>
    <w:basedOn w:val="a"/>
    <w:rsid w:val="008A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A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3B0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44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1FE1"/>
  </w:style>
  <w:style w:type="paragraph" w:styleId="ad">
    <w:name w:val="footer"/>
    <w:basedOn w:val="a"/>
    <w:link w:val="ae"/>
    <w:uiPriority w:val="99"/>
    <w:unhideWhenUsed/>
    <w:rsid w:val="0044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41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re.ipksko.kz/images/poisk.opit.reshenie/18/02.jpg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entre.ipksko.kz/images/poisk.opit.reshenie/18/04.jpg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centre.ipksko.kz/images/poisk.opit.reshenie/18/06.jp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centre.ipksko.kz/images/poisk.opit.reshenie/18/03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centre.ipksko.kz/images/poisk.opit.reshenie/18/0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6C3F-33B6-439A-AB06-4E44B36E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30</Pages>
  <Words>8272</Words>
  <Characters>47154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2016-01-22T13:46:00Z</dcterms:created>
  <dcterms:modified xsi:type="dcterms:W3CDTF">2016-01-23T03:39:00Z</dcterms:modified>
</cp:coreProperties>
</file>