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D1" w:rsidRPr="002578F5" w:rsidRDefault="00C66CC7" w:rsidP="0025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C66CC7" w:rsidRPr="002578F5" w:rsidRDefault="00867339" w:rsidP="00257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мастерства учителя посредством применения инновационных методов обучения.</w:t>
      </w: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CC7" w:rsidRPr="002578F5" w:rsidRDefault="00C66CC7" w:rsidP="002578F5">
      <w:pPr>
        <w:tabs>
          <w:tab w:val="left" w:pos="10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«Доска и мел – наши главные инструменты,</w:t>
      </w:r>
    </w:p>
    <w:p w:rsidR="00C66CC7" w:rsidRPr="002578F5" w:rsidRDefault="00C66CC7" w:rsidP="002578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хочется большего…..»</w:t>
      </w:r>
    </w:p>
    <w:p w:rsidR="00C66CC7" w:rsidRPr="002578F5" w:rsidRDefault="00C66CC7" w:rsidP="002578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10" w:type="pct"/>
        <w:tblCellSpacing w:w="0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968"/>
      </w:tblGrid>
      <w:tr w:rsidR="00C66CC7" w:rsidRPr="002578F5" w:rsidTr="001071D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Информационные технологии все глубже проникают в жизнь человека, а информационная компетентность все более определ</w:t>
            </w:r>
            <w:r w:rsidR="00593F23"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яет уровень его образованности. Н</w:t>
            </w: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еобходимо искать эффективные методики и технологии. </w:t>
            </w:r>
            <w:r w:rsidRPr="00257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Помогает учителю в решении этой задачи сочетание традиционных методов обучения и современных информационных технологий, в том числе и компьютерных. Одно</w:t>
            </w: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 из наиболее действенных технологий считается  ИКТ (информационно-компьютерная технология)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Недаром гласит пословица: «Я услышал – и забыл, я увидел – и запомнил». Создаётся эффект присутствия, у учащихся появляется ощущение реальности событий, интерес, желание узнать и увидеть больше. ИКТ и учебник не конкуренты, а добрые союзники.</w:t>
            </w:r>
          </w:p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6CC7" w:rsidRPr="002578F5" w:rsidRDefault="00B07318" w:rsidP="002578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="00C66CC7"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Передо мной, как учителем, стоит задача обучать детей таким образом, чтобы они могли быстро и пластично реагировать на изменяющиеся условия, были способны обнаруживать новые проблемы и задачи, находить пути их решения. </w:t>
            </w:r>
            <w:r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="00C66CC7"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Достичь хорошего результата в выполнении этой задачи можно в условиях реализации ин</w:t>
            </w:r>
            <w:r w:rsidR="00867339"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новационного подхода в обучении</w:t>
            </w:r>
            <w:r w:rsidR="00C66CC7"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C66CC7" w:rsidRPr="002578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Этого можно достичь при помощи разнообразных технологий, включая информационно – коммуникационные.</w:t>
            </w:r>
            <w:proofErr w:type="gramEnd"/>
          </w:p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Возможности ИКТ:</w:t>
            </w: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 Применение ИКТ на уроках усиливает положительную мотивацию обучения, активизирует познавательную деятельность учащихся.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Использование ИКТ позволяет проводить уроки на высоком эстетическом и эмоциональном уровне; обеспечивает наглядность, привлечение большого количества дидактического материала.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Повышается объем выполняемой работы на уроке в 1,5-2 раза; обеспечивается высокая степень дифференциации обучения (почти индивидуализация).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Расширяется возможность самостоятельной деятельности;</w:t>
            </w:r>
            <w:proofErr w:type="gram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формируются навыки подлинно исследовательской деятельности.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обеспечивается доступ к различным справочным системам, электронным библиотекам, другим информационным ресурсам.</w:t>
            </w:r>
          </w:p>
          <w:p w:rsidR="00E907D2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</w:t>
            </w:r>
          </w:p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Использование ИКТ на уроке позволяет в полной мере реализовать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основные принципы активизации познавательной деятельности: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принцип равенства позиций;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принцип доверительности;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принцип обратной связи;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принцип занятия исследовательской позиции. </w:t>
            </w:r>
          </w:p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CC7" w:rsidRPr="002578F5" w:rsidRDefault="00C66CC7" w:rsidP="002578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Внедрение ИКТ осуществляется по следующим принципам: </w:t>
            </w:r>
          </w:p>
          <w:p w:rsidR="00C66CC7" w:rsidRPr="002578F5" w:rsidRDefault="00C66CC7" w:rsidP="002578F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презентаций к уроку; </w:t>
            </w:r>
          </w:p>
          <w:p w:rsidR="00C66CC7" w:rsidRPr="002578F5" w:rsidRDefault="00C66CC7" w:rsidP="002578F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ресурсами Интернета; </w:t>
            </w:r>
          </w:p>
          <w:p w:rsidR="00C66CC7" w:rsidRPr="002578F5" w:rsidRDefault="00C66CC7" w:rsidP="002578F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использование готовых обучающих программ; </w:t>
            </w:r>
          </w:p>
          <w:p w:rsidR="00C66CC7" w:rsidRPr="002578F5" w:rsidRDefault="00C66CC7" w:rsidP="002578F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и использование собственных авторских программ.</w:t>
            </w:r>
          </w:p>
          <w:p w:rsidR="00C66CC7" w:rsidRPr="002578F5" w:rsidRDefault="00C66CC7" w:rsidP="002578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57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C66CC7" w:rsidRPr="002578F5" w:rsidRDefault="00C66CC7" w:rsidP="002578F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8F5">
              <w:rPr>
                <w:rFonts w:ascii="Times New Roman" w:hAnsi="Times New Roman" w:cs="Times New Roman"/>
                <w:sz w:val="24"/>
                <w:szCs w:val="24"/>
              </w:rPr>
              <w:t>Чтобы применение компьютера на предметных уроках давало положительные результаты,</w:t>
            </w:r>
            <w:r w:rsidR="00BD312B" w:rsidRPr="00257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8F5">
              <w:rPr>
                <w:rFonts w:ascii="Times New Roman" w:hAnsi="Times New Roman" w:cs="Times New Roman"/>
                <w:sz w:val="24"/>
                <w:szCs w:val="24"/>
              </w:rPr>
              <w:t>необходима правильная организация работы учебного процесса:</w:t>
            </w:r>
          </w:p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компьютерные задания должны быть составлены в соответствии с содержанием учебного предмета и методикой его преподавания, развивающие, активизирующие мыслительную деятельность и формирующие учебную деятельность учащихся;</w:t>
            </w:r>
          </w:p>
          <w:p w:rsidR="00C66CC7" w:rsidRPr="002578F5" w:rsidRDefault="008B75A3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ИКТ должно способствовать лучшему усвоению учебного материала, не уводя и не отвлекая учеников от учебной цели.</w:t>
            </w:r>
          </w:p>
          <w:p w:rsidR="00C66CC7" w:rsidRPr="002578F5" w:rsidRDefault="008B75A3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66CC7"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компьютера допустимо в течение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 </w:t>
            </w:r>
            <w:r w:rsidR="00C66CC7"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10-15 минут.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(</w:t>
            </w:r>
            <w:r w:rsidR="00C66CC7"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правила и нормы).</w:t>
            </w:r>
          </w:p>
          <w:p w:rsidR="00C66CC7" w:rsidRPr="002578F5" w:rsidRDefault="00B41A6F" w:rsidP="002578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C66CC7" w:rsidRPr="002578F5" w:rsidRDefault="00B41A6F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C66CC7"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конкретных примерах пр</w:t>
            </w:r>
            <w:r w:rsidR="00EB27B8"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едлагаю рассмотреть возможность </w:t>
            </w:r>
            <w:bookmarkStart w:id="0" w:name="_GoBack"/>
            <w:bookmarkEnd w:id="0"/>
            <w:r w:rsidR="00C66CC7" w:rsidRPr="00257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использования ИКТ 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с компьютерными обучающими программами на уроках иностранного языка включают: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лексики;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отработку произношения;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диалогической и монологической речи;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письму;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отработку грамматических явлений.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Интернет – ресурсов огромны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Обучение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аудированию</w:t>
            </w:r>
            <w:proofErr w:type="spellEnd"/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компании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Lucent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Technologies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ее подразделение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Bell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услышать, как звучит любая фраза на иностранном языке.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разработан синтезатор речи, который превращает печатный те</w:t>
            </w:r>
            <w:proofErr w:type="gram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 зв</w:t>
            </w:r>
            <w:proofErr w:type="gram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На сайте </w:t>
            </w:r>
            <w:hyperlink r:id="rId6" w:history="1">
              <w:r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http://www2.research.att.com/~ttsweb/tts/demo.php</w:t>
              </w:r>
            </w:hyperlink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выбрать один из семи языков – английский, немецкий, французский, итальянский, испанский (рис.1). Затем нужно вписать в окошко что-нибудь на выбранном языке. Через несколько секунд написанное будет произнесено пусть и несколько механическим, но все же голосом. То есть озвучить можно любую фразу из учебника или любого другого пособия, и особенно подойдут онлайновые пособия, откуда можно запросто копировать куски текста, не утруждая себя перепечатыванием. Все произнесенное можно не просто прослушать, но и сохранить у себя на диске, чтобы при необходимости вернуться к прослушиванию, не заходя в Интернет.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Media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сайты на английском языке: </w:t>
            </w:r>
            <w:hyperlink r:id="rId7" w:history="1">
              <w:r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http://www.washingtonpost.com/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Все, о чем можно прочитать в газете, видно на первой странице – она представляет собой комбинацию рекламной афиши и содержания. Здесь представлены названия наиболее важных статей с выдержками из них, которые, по мнению авторов, должны привлечь внимание читателей, и основными положениями в них обсуждаемыми. Как любое издание периодической печати, web-газеты разделены на рубрики и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подрубрики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т.е., имеют дружественный к пользователю интерфейс, позволяющим нажатием кнопки мыши перейти непосредственно к нужному разделу и интересующей статье.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Washington Post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(news),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(local), politics, opinions,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(sports), business, Arts and living.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CNN World News </w:t>
            </w:r>
            <w:hyperlink r:id="rId8" w:history="1">
              <w:r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http://edition.cnn.com/WORLD/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ABC News </w:t>
            </w:r>
            <w:hyperlink r:id="rId9" w:history="1">
              <w:r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http://abcnews.go.com/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BBC World Service </w:t>
            </w:r>
            <w:hyperlink r:id="rId10" w:history="1">
              <w:r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http://www.bbc.co.uk/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Washington Times </w:t>
            </w:r>
            <w:hyperlink r:id="rId11" w:history="1">
              <w:r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http://www.washingtontimes.com/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York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www.nytimes.com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все эти и другие новостные агентства имеют похожую удобную для пользователя структуру дерева ссылок. Название и количество рубрик может варьироваться от издательства к издательству, однако все они охватывают основные сферы жизнедеятельности человека.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BBC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http://www.bbc.co.uk/worldservice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 возможность не только прочитать, но и прослушать новости, на многих языках, причем можно даже выбрать для себя подходящий уровень владения английским и прослушать новости в режиме LEARNING ENGLISH. Интересной может показаться двойная классификация статей – по темам и по континентам. Обратная связь с издательством осуществляется с помощью ссылки CONTACT US.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ABC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http://www.abcnews.go.com/index.html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свои публикации помимо звукового еще и видео сопровождением. Возможна так же беседа на предложенную тему среди читателей в разделах CHAT.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CNN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http://cnn.com/WORLD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предоставляют информацию на нескольких языках и двойную классификацию статей. </w:t>
            </w:r>
            <w:proofErr w:type="gram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вызвать аудио и видео сопровождение. Интеракция читателей с редакцией и между собой возможна в рамках рубрики DISCUSSION (дискуссия), где есть своя доска объявлений (MESSAGE BOARDS), комната для беседы (CHAT) и связь с редколлегией (FEEDBACK).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The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New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York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Times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помимо </w:t>
            </w:r>
            <w:proofErr w:type="gram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вышеперечисленного</w:t>
            </w:r>
            <w:proofErr w:type="gram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своим читателям учебную версию газеты с готовыми поурочными разработками.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 может и должен использоваться не только пассивно, но и активно. Учащиеся могут попробовать себя в роли не потребителей, а поставщиков информации. Сайт THE YOUNG VOICES OF THE WORLD () – открытый форум, представляющий собой некое издательство, где желающие могут опубликовать свои работы, сделав их достоянием многомиллионной аудитории и высказав на обсуждение свое мнение. Все работы сопровождаются электронным адресом их создателя, что позволяет осуществление обратной связи и завязыванию дискуссий.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 статьи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Learning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Activities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отмечают огромные возможности WWW по использованию и созданию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дву-языковых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страничек, обеспечивая оптимальные результаты интеграции Интернет в процесс урока для обеих участвующих сторон (класс, изучающий английский в России и класс, изучающий русский в США или Англии). </w:t>
            </w:r>
            <w:proofErr w:type="gram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лишь некоторые из возможных обсуждаемых тем: обзор книг, сказок, газетных статей, телепередач, цитаты и поговорки, высказывания, анекдоты и загадки, местные рецепты, меню, средства народной медицины, фольклор, спорт, школа и ее проблемы и т.д.</w:t>
            </w:r>
            <w:proofErr w:type="gram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Учащимся должен показаться увлекательным и значимым процесс создания своей странички.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 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WILD-e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() предлагает к рассмотрению аспекты овладения и проблемы профессии педагога, преподающего иностранный язык. Здесь можно прочитать актуальные высказывания и поделиться при желании </w:t>
            </w:r>
            <w:proofErr w:type="gram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</w:t>
            </w:r>
            <w:proofErr w:type="gram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исследовать мир метафор, дать свои варианты ответов в рубрике “Скажи, почему?” (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</w:t>
            </w:r>
            <w:proofErr w:type="spellEnd"/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?) на интересующие всех вопросы, как “Почему к написанию теоретических трактатов по педагогике допускают людей, не имеющих ничего общего с практикой преподавания?”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(“Why are there so many things about teaching and educational administration that are so pointless and stupid?”),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поделиться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используя информационные ресурсы сети Интернет, можно, интегрируя их в учебный процесс, более эффективно решать целый ряд дидактических задач на уроке английского языка: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формировать навыки и умения чтения, непосредственно используя материалы сети разной степени сложности;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совершенствовать умения аудирования на основе аутентичных звуковых текстов сети Интернет, также соответственно подготовленных учителем;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совершенствовать умения монологического и диалогического высказывания на основе проблемного обсуждения, представленных учителем или кем-то из учащихся, материалов сети;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совершенствовать умения письменной речи, индивидуально или письменно составляя ответы партнерам, участвуя в подготовке рефератов, сочинений, других эпистолярных продуктов совместной деятельности партнеров;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пополнять свой словарный запас, как активный, так и пассивный, лексикой современного английского языка, отражающего определенный этап развития культуры народа, социального и политического устройства общества;</w:t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данных развивающих сайтов</w:t>
            </w:r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http://www2.research.att.com/~ttsweb/tts/demo.php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http://www.washingtonpost.com/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http://www.washingtonpost.com/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http://edition.cnn.com/WORLD/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http://abcnews.go.com/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http://www.bbc.co.uk/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www.nytimes.com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http://www.bbc.co.uk/worldservice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http://www.abcnews.go.com/index.html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http://cnn.com/WORLD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http://www1.fukui-med.ac.jp/kuzuryu/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http://www.wild-e.org/</w:t>
            </w:r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WWW.RELOD.RU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WWW.PROBAEGE.EDU.RU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WWW.OXFORDSECONDARY.CO.UK</w:t>
              </w:r>
            </w:hyperlink>
          </w:p>
          <w:p w:rsidR="008F3B15" w:rsidRPr="002578F5" w:rsidRDefault="00755DEA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F3B15" w:rsidRPr="002578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WWW.CROSS.RU</w:t>
              </w:r>
            </w:hyperlink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15" w:rsidRPr="002578F5" w:rsidRDefault="008F3B15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CC7" w:rsidRPr="002578F5" w:rsidRDefault="00C66CC7" w:rsidP="0025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66CC7" w:rsidRPr="002578F5" w:rsidRDefault="00C66CC7" w:rsidP="002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CC7" w:rsidRPr="002578F5" w:rsidRDefault="00C66CC7" w:rsidP="00257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CC7" w:rsidRPr="002578F5" w:rsidRDefault="00C66CC7" w:rsidP="002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F80" w:rsidRPr="002578F5" w:rsidRDefault="00FF4F80" w:rsidP="002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F80" w:rsidRPr="002578F5" w:rsidSect="0086733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7371D"/>
    <w:multiLevelType w:val="multilevel"/>
    <w:tmpl w:val="BFDE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93FE9"/>
    <w:multiLevelType w:val="multilevel"/>
    <w:tmpl w:val="29B8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CC7"/>
    <w:rsid w:val="00076250"/>
    <w:rsid w:val="00177A66"/>
    <w:rsid w:val="001B76EA"/>
    <w:rsid w:val="002578F5"/>
    <w:rsid w:val="002D72AC"/>
    <w:rsid w:val="003D087E"/>
    <w:rsid w:val="004231F5"/>
    <w:rsid w:val="004716F4"/>
    <w:rsid w:val="00593F23"/>
    <w:rsid w:val="005A47D1"/>
    <w:rsid w:val="006F5BDA"/>
    <w:rsid w:val="00726DE2"/>
    <w:rsid w:val="00755DEA"/>
    <w:rsid w:val="007A18C5"/>
    <w:rsid w:val="00801F98"/>
    <w:rsid w:val="00867339"/>
    <w:rsid w:val="008B75A3"/>
    <w:rsid w:val="008F3B15"/>
    <w:rsid w:val="00AC65EC"/>
    <w:rsid w:val="00B07318"/>
    <w:rsid w:val="00B20D15"/>
    <w:rsid w:val="00B41A6F"/>
    <w:rsid w:val="00B618AA"/>
    <w:rsid w:val="00BD312B"/>
    <w:rsid w:val="00C66CC7"/>
    <w:rsid w:val="00D50F52"/>
    <w:rsid w:val="00D515F7"/>
    <w:rsid w:val="00D92393"/>
    <w:rsid w:val="00E06D63"/>
    <w:rsid w:val="00E40A1A"/>
    <w:rsid w:val="00E907D2"/>
    <w:rsid w:val="00EB27B8"/>
    <w:rsid w:val="00F15815"/>
    <w:rsid w:val="00F91008"/>
    <w:rsid w:val="00FF4F80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C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9"/>
      <w:szCs w:val="29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ion.cnn.com/WORLD/" TargetMode="External"/><Relationship Id="rId13" Type="http://schemas.openxmlformats.org/officeDocument/2006/relationships/hyperlink" Target="http://www.washingtonpost.com/" TargetMode="External"/><Relationship Id="rId18" Type="http://schemas.openxmlformats.org/officeDocument/2006/relationships/hyperlink" Target="http://www.nytimes.com/" TargetMode="External"/><Relationship Id="rId26" Type="http://schemas.openxmlformats.org/officeDocument/2006/relationships/hyperlink" Target="http://www.oxfordsecondary.co.uk/" TargetMode="External"/><Relationship Id="rId3" Type="http://schemas.openxmlformats.org/officeDocument/2006/relationships/styles" Target="styles.xml"/><Relationship Id="rId21" Type="http://schemas.openxmlformats.org/officeDocument/2006/relationships/hyperlink" Target="http://cnn.com/WORLD" TargetMode="External"/><Relationship Id="rId7" Type="http://schemas.openxmlformats.org/officeDocument/2006/relationships/hyperlink" Target="http://www.washingtonpost.com/" TargetMode="External"/><Relationship Id="rId12" Type="http://schemas.openxmlformats.org/officeDocument/2006/relationships/hyperlink" Target="http://www2.research.att.com/~ttsweb/tts/demo.php" TargetMode="External"/><Relationship Id="rId17" Type="http://schemas.openxmlformats.org/officeDocument/2006/relationships/hyperlink" Target="http://www.bbc.co.uk/" TargetMode="External"/><Relationship Id="rId25" Type="http://schemas.openxmlformats.org/officeDocument/2006/relationships/hyperlink" Target="http://www.probaege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bcnews.go.com/" TargetMode="External"/><Relationship Id="rId20" Type="http://schemas.openxmlformats.org/officeDocument/2006/relationships/hyperlink" Target="http://www.abcnews.go.com/index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2.research.att.com/~ttsweb/tts/demo.php" TargetMode="External"/><Relationship Id="rId11" Type="http://schemas.openxmlformats.org/officeDocument/2006/relationships/hyperlink" Target="http://www.washingtontimes.com/" TargetMode="External"/><Relationship Id="rId24" Type="http://schemas.openxmlformats.org/officeDocument/2006/relationships/hyperlink" Target="http://www.rel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ition.cnn.com/WORLD/" TargetMode="External"/><Relationship Id="rId23" Type="http://schemas.openxmlformats.org/officeDocument/2006/relationships/hyperlink" Target="http://www.fip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bc.co.uk/" TargetMode="External"/><Relationship Id="rId19" Type="http://schemas.openxmlformats.org/officeDocument/2006/relationships/hyperlink" Target="http://www.bbc.co.uk/worldservice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abcnews.go.com/" TargetMode="External"/><Relationship Id="rId14" Type="http://schemas.openxmlformats.org/officeDocument/2006/relationships/hyperlink" Target="http://www.washingtonpost.com/" TargetMode="External"/><Relationship Id="rId22" Type="http://schemas.openxmlformats.org/officeDocument/2006/relationships/hyperlink" Target="http://www1.fukui-med.ac.jp/kuzuryu/" TargetMode="External"/><Relationship Id="rId27" Type="http://schemas.openxmlformats.org/officeDocument/2006/relationships/hyperlink" Target="http://www.cro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61B7-BFD9-4797-9669-CBDFDEA9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2012-02-21T12:04:00Z</cp:lastPrinted>
  <dcterms:created xsi:type="dcterms:W3CDTF">2016-01-05T18:23:00Z</dcterms:created>
  <dcterms:modified xsi:type="dcterms:W3CDTF">2016-01-24T13:11:00Z</dcterms:modified>
</cp:coreProperties>
</file>