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AC" w:rsidRPr="00A026AC" w:rsidRDefault="00A026AC" w:rsidP="00A026AC">
      <w:pPr>
        <w:tabs>
          <w:tab w:val="left" w:pos="405"/>
        </w:tabs>
        <w:jc w:val="center"/>
        <w:rPr>
          <w:rFonts w:eastAsia="Calibri"/>
          <w:b/>
          <w:sz w:val="28"/>
          <w:szCs w:val="28"/>
          <w:lang w:val="kk-KZ" w:eastAsia="en-US"/>
        </w:rPr>
      </w:pPr>
      <w:r w:rsidRPr="00A026AC">
        <w:rPr>
          <w:rFonts w:eastAsia="Calibri"/>
          <w:b/>
          <w:sz w:val="28"/>
          <w:szCs w:val="28"/>
          <w:lang w:val="kk-KZ" w:eastAsia="en-US"/>
        </w:rPr>
        <w:t>Ахметкалиев Нуржан Нигметоллаевич</w:t>
      </w:r>
    </w:p>
    <w:p w:rsidR="00A026AC" w:rsidRPr="00A026AC" w:rsidRDefault="00A026AC" w:rsidP="00A026AC">
      <w:pPr>
        <w:jc w:val="center"/>
        <w:rPr>
          <w:rFonts w:eastAsia="Calibri"/>
          <w:b/>
          <w:sz w:val="28"/>
          <w:szCs w:val="28"/>
          <w:lang w:val="kk-KZ" w:eastAsia="en-US"/>
        </w:rPr>
      </w:pPr>
      <w:r w:rsidRPr="00A026AC">
        <w:rPr>
          <w:rFonts w:eastAsia="Calibri"/>
          <w:b/>
          <w:sz w:val="28"/>
          <w:szCs w:val="28"/>
          <w:lang w:val="kk-KZ" w:eastAsia="en-US"/>
        </w:rPr>
        <w:t>География пәні мұғалімі</w:t>
      </w:r>
    </w:p>
    <w:p w:rsidR="00A026AC" w:rsidRPr="00A026AC" w:rsidRDefault="00A026AC" w:rsidP="00A026AC">
      <w:pPr>
        <w:jc w:val="center"/>
        <w:rPr>
          <w:rFonts w:eastAsia="Calibri"/>
          <w:b/>
          <w:i/>
          <w:sz w:val="28"/>
          <w:szCs w:val="28"/>
          <w:lang w:val="kk-KZ" w:eastAsia="en-US"/>
        </w:rPr>
      </w:pPr>
      <w:r w:rsidRPr="00A026AC">
        <w:rPr>
          <w:rFonts w:eastAsia="Calibri"/>
          <w:b/>
          <w:i/>
          <w:sz w:val="28"/>
          <w:szCs w:val="28"/>
          <w:lang w:val="kk-KZ" w:eastAsia="en-US"/>
        </w:rPr>
        <w:t>«№ 3жалпы орта білім беретін мектеп-кешені » КММ,                                             Шығыс Қазақстан облысы, Семей қаласы.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</w:p>
    <w:p w:rsidR="00A026AC" w:rsidRPr="00A026AC" w:rsidRDefault="00A026AC" w:rsidP="00A026A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 сынып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b/>
          <w:sz w:val="28"/>
          <w:szCs w:val="28"/>
          <w:lang w:val="kk-KZ"/>
        </w:rPr>
        <w:t>Тақырыбы:</w:t>
      </w:r>
      <w:r w:rsidRPr="00A026AC">
        <w:rPr>
          <w:sz w:val="28"/>
          <w:szCs w:val="28"/>
          <w:lang w:val="kk-KZ"/>
        </w:rPr>
        <w:t xml:space="preserve">                      Оңтүстік Американың халқы мен елдері.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b/>
          <w:sz w:val="28"/>
          <w:szCs w:val="28"/>
          <w:lang w:val="kk-KZ"/>
        </w:rPr>
        <w:t>Мақсаты:</w:t>
      </w:r>
      <w:r w:rsidRPr="00A026AC">
        <w:rPr>
          <w:sz w:val="28"/>
          <w:szCs w:val="28"/>
          <w:lang w:val="kk-KZ"/>
        </w:rPr>
        <w:t xml:space="preserve">                          Оңтүстік Американың халқы мен елдері,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олардың саны  мен елдегі халықтарының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тұрмыс-тіршілігі,шаруашылығы жөнінде 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кең мағұлмат беру.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b/>
          <w:sz w:val="28"/>
          <w:szCs w:val="28"/>
          <w:lang w:val="kk-KZ"/>
        </w:rPr>
        <w:t>Дамытушылық:</w:t>
      </w:r>
      <w:r w:rsidRPr="00A026AC">
        <w:rPr>
          <w:sz w:val="28"/>
          <w:szCs w:val="28"/>
          <w:lang w:val="kk-KZ"/>
        </w:rPr>
        <w:t xml:space="preserve">               Халықтар мен елдердің дамуы мен таралу </w:t>
      </w:r>
    </w:p>
    <w:p w:rsidR="00A026AC" w:rsidRPr="00A026AC" w:rsidRDefault="00A026AC" w:rsidP="00A026AC">
      <w:pPr>
        <w:tabs>
          <w:tab w:val="left" w:pos="3705"/>
        </w:tabs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ерекшеліктерін,тілдік және ұлттық         </w:t>
      </w:r>
    </w:p>
    <w:p w:rsidR="00A026AC" w:rsidRPr="00A026AC" w:rsidRDefault="00A026AC" w:rsidP="00A026AC">
      <w:pPr>
        <w:tabs>
          <w:tab w:val="left" w:pos="3705"/>
        </w:tabs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атаулары арасындағы себеп-салдар  </w:t>
      </w:r>
    </w:p>
    <w:p w:rsidR="00A026AC" w:rsidRPr="00A026AC" w:rsidRDefault="00A026AC" w:rsidP="00A026AC">
      <w:pPr>
        <w:tabs>
          <w:tab w:val="left" w:pos="3705"/>
        </w:tabs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байланыстарды анықтай білу дағдыларын </w:t>
      </w:r>
    </w:p>
    <w:p w:rsidR="00A026AC" w:rsidRPr="00A026AC" w:rsidRDefault="00A026AC" w:rsidP="00A026AC">
      <w:pPr>
        <w:tabs>
          <w:tab w:val="left" w:pos="3705"/>
        </w:tabs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жетілдіру.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b/>
          <w:sz w:val="28"/>
          <w:szCs w:val="28"/>
          <w:lang w:val="kk-KZ"/>
        </w:rPr>
        <w:t>Тәрбиелік:</w:t>
      </w:r>
      <w:r w:rsidRPr="00A026AC">
        <w:rPr>
          <w:sz w:val="28"/>
          <w:szCs w:val="28"/>
          <w:lang w:val="kk-KZ"/>
        </w:rPr>
        <w:t xml:space="preserve">                          Оқушыларды көпшіл болуға,топпен жұмыс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</w:t>
      </w:r>
      <w:r>
        <w:rPr>
          <w:sz w:val="28"/>
          <w:szCs w:val="28"/>
          <w:lang w:val="kk-KZ"/>
        </w:rPr>
        <w:t>жасай білуге тәрбиелеу.</w:t>
      </w:r>
    </w:p>
    <w:p w:rsidR="00A026AC" w:rsidRPr="00A026AC" w:rsidRDefault="00A026AC" w:rsidP="00A026AC">
      <w:pPr>
        <w:rPr>
          <w:b/>
          <w:sz w:val="28"/>
          <w:szCs w:val="28"/>
          <w:lang w:val="kk-KZ"/>
        </w:rPr>
      </w:pPr>
      <w:r w:rsidRPr="00A026AC">
        <w:rPr>
          <w:b/>
          <w:sz w:val="28"/>
          <w:szCs w:val="28"/>
          <w:lang w:val="kk-KZ"/>
        </w:rPr>
        <w:t>Көрнекіліктер: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1.Оңтүстік Американың физикалық картасы.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2.Атлас. Дүние жүзінің саяси картасы.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3.Тірек сызба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4.С</w:t>
      </w:r>
      <w:r>
        <w:rPr>
          <w:sz w:val="28"/>
          <w:szCs w:val="28"/>
          <w:lang w:val="kk-KZ"/>
        </w:rPr>
        <w:t>лайдтар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b/>
          <w:sz w:val="28"/>
          <w:szCs w:val="28"/>
          <w:lang w:val="kk-KZ"/>
        </w:rPr>
        <w:t xml:space="preserve">Сабақтың түрі:                       </w:t>
      </w:r>
      <w:r w:rsidRPr="00A026AC">
        <w:rPr>
          <w:sz w:val="28"/>
          <w:szCs w:val="28"/>
          <w:lang w:val="kk-KZ"/>
        </w:rPr>
        <w:t>Жаңа сабақ.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b/>
          <w:sz w:val="28"/>
          <w:szCs w:val="28"/>
          <w:lang w:val="kk-KZ"/>
        </w:rPr>
        <w:t xml:space="preserve">Сабақтың әдісі:                       </w:t>
      </w:r>
      <w:r w:rsidRPr="00A026AC">
        <w:rPr>
          <w:sz w:val="28"/>
          <w:szCs w:val="28"/>
          <w:lang w:val="kk-KZ"/>
        </w:rPr>
        <w:t>СТО технологиясы,түртіп алу, «Иә»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                                                   «Бейтарап» «Жоқ» </w:t>
      </w:r>
      <w:r>
        <w:rPr>
          <w:sz w:val="28"/>
          <w:szCs w:val="28"/>
          <w:lang w:val="kk-KZ"/>
        </w:rPr>
        <w:t>кестесі, эссе.</w:t>
      </w:r>
    </w:p>
    <w:p w:rsidR="00A026AC" w:rsidRPr="00A026AC" w:rsidRDefault="00A026AC" w:rsidP="00A026AC">
      <w:pPr>
        <w:rPr>
          <w:b/>
          <w:sz w:val="28"/>
          <w:szCs w:val="28"/>
          <w:lang w:val="kk-KZ"/>
        </w:rPr>
      </w:pPr>
      <w:r w:rsidRPr="00A026AC">
        <w:rPr>
          <w:b/>
          <w:sz w:val="28"/>
          <w:szCs w:val="28"/>
          <w:lang w:val="kk-KZ"/>
        </w:rPr>
        <w:t>Сабақтың барысы:</w:t>
      </w:r>
    </w:p>
    <w:p w:rsidR="00A026AC" w:rsidRPr="00A026AC" w:rsidRDefault="00A026AC" w:rsidP="00A026AC">
      <w:pPr>
        <w:rPr>
          <w:b/>
          <w:sz w:val="28"/>
          <w:szCs w:val="28"/>
          <w:lang w:val="kk-KZ"/>
        </w:rPr>
      </w:pPr>
    </w:p>
    <w:p w:rsidR="00A026AC" w:rsidRPr="00A026AC" w:rsidRDefault="00A026AC" w:rsidP="00A026AC">
      <w:pPr>
        <w:rPr>
          <w:b/>
          <w:color w:val="000080"/>
          <w:sz w:val="28"/>
          <w:szCs w:val="28"/>
          <w:lang w:val="kk-KZ"/>
        </w:rPr>
      </w:pPr>
      <w:r w:rsidRPr="00A026AC">
        <w:rPr>
          <w:b/>
          <w:color w:val="000080"/>
          <w:sz w:val="28"/>
          <w:szCs w:val="28"/>
          <w:lang w:val="kk-KZ"/>
        </w:rPr>
        <w:t>I.Ұйымдастыру  кезеңі.</w:t>
      </w:r>
    </w:p>
    <w:p w:rsidR="00A026AC" w:rsidRPr="00A026AC" w:rsidRDefault="00A026AC" w:rsidP="00A026AC">
      <w:pPr>
        <w:tabs>
          <w:tab w:val="left" w:pos="1455"/>
        </w:tabs>
        <w:rPr>
          <w:b/>
          <w:color w:val="000080"/>
          <w:sz w:val="28"/>
          <w:szCs w:val="28"/>
          <w:lang w:val="kk-KZ"/>
        </w:rPr>
      </w:pPr>
      <w:r w:rsidRPr="00A026AC">
        <w:rPr>
          <w:b/>
          <w:color w:val="000080"/>
          <w:sz w:val="28"/>
          <w:szCs w:val="28"/>
          <w:lang w:val="kk-KZ"/>
        </w:rPr>
        <w:t>1.Қызығушылықты ояту.</w:t>
      </w:r>
    </w:p>
    <w:p w:rsidR="00A026AC" w:rsidRPr="00A026AC" w:rsidRDefault="00A026AC" w:rsidP="00A026AC">
      <w:pPr>
        <w:tabs>
          <w:tab w:val="left" w:pos="1455"/>
        </w:tabs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Оқушылардың оқитын тақырыбына деген қызығушылығын туғызу.</w:t>
      </w:r>
    </w:p>
    <w:p w:rsidR="00A026AC" w:rsidRPr="00A026AC" w:rsidRDefault="00A026AC" w:rsidP="00A026AC">
      <w:pPr>
        <w:tabs>
          <w:tab w:val="left" w:pos="1455"/>
        </w:tabs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Оқушылардан сұрақтар жиналады.Нені білгілері келетіні сұралады.Немесе</w:t>
      </w:r>
    </w:p>
    <w:p w:rsidR="00A026AC" w:rsidRPr="00A026AC" w:rsidRDefault="00A026AC" w:rsidP="00A026AC">
      <w:pPr>
        <w:tabs>
          <w:tab w:val="left" w:pos="1455"/>
        </w:tabs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тақырып төңірегінде не білгендерін жинақтап тізім жасау, ой алмасу.</w:t>
      </w:r>
    </w:p>
    <w:p w:rsidR="00A026AC" w:rsidRPr="00A026AC" w:rsidRDefault="00A026AC" w:rsidP="00A026AC">
      <w:pPr>
        <w:tabs>
          <w:tab w:val="left" w:pos="1455"/>
        </w:tabs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Оқушылардың өздері таңдап алған белгілердің түріне қарай оқушылар 4 топқа бөлініп отырады.</w:t>
      </w:r>
    </w:p>
    <w:p w:rsidR="00A026AC" w:rsidRDefault="00A026AC" w:rsidP="00A026AC">
      <w:pPr>
        <w:tabs>
          <w:tab w:val="left" w:pos="1455"/>
        </w:tabs>
        <w:rPr>
          <w:color w:val="000080"/>
          <w:sz w:val="28"/>
          <w:szCs w:val="28"/>
          <w:lang w:val="kk-KZ"/>
        </w:rPr>
      </w:pPr>
    </w:p>
    <w:p w:rsidR="00A026AC" w:rsidRDefault="00A026AC" w:rsidP="00A026AC">
      <w:pPr>
        <w:tabs>
          <w:tab w:val="left" w:pos="1455"/>
        </w:tabs>
        <w:rPr>
          <w:color w:val="000080"/>
          <w:sz w:val="28"/>
          <w:szCs w:val="28"/>
          <w:lang w:val="kk-KZ"/>
        </w:rPr>
      </w:pPr>
    </w:p>
    <w:p w:rsidR="00A026AC" w:rsidRDefault="00A026AC" w:rsidP="00A026AC">
      <w:pPr>
        <w:tabs>
          <w:tab w:val="left" w:pos="1455"/>
        </w:tabs>
        <w:rPr>
          <w:color w:val="000080"/>
          <w:sz w:val="28"/>
          <w:szCs w:val="28"/>
          <w:lang w:val="kk-KZ"/>
        </w:rPr>
      </w:pPr>
    </w:p>
    <w:p w:rsidR="00A026AC" w:rsidRDefault="00A026AC" w:rsidP="00A026AC">
      <w:pPr>
        <w:tabs>
          <w:tab w:val="left" w:pos="1455"/>
        </w:tabs>
        <w:rPr>
          <w:color w:val="000080"/>
          <w:sz w:val="28"/>
          <w:szCs w:val="28"/>
          <w:lang w:val="kk-KZ"/>
        </w:rPr>
      </w:pPr>
    </w:p>
    <w:p w:rsidR="00A026AC" w:rsidRDefault="00A026AC" w:rsidP="00A026AC">
      <w:pPr>
        <w:tabs>
          <w:tab w:val="left" w:pos="1455"/>
        </w:tabs>
        <w:rPr>
          <w:color w:val="000080"/>
          <w:sz w:val="28"/>
          <w:szCs w:val="28"/>
          <w:lang w:val="kk-KZ"/>
        </w:rPr>
      </w:pPr>
    </w:p>
    <w:p w:rsidR="00A026AC" w:rsidRDefault="00A026AC" w:rsidP="00A026AC">
      <w:pPr>
        <w:tabs>
          <w:tab w:val="left" w:pos="1455"/>
        </w:tabs>
        <w:rPr>
          <w:color w:val="000080"/>
          <w:sz w:val="28"/>
          <w:szCs w:val="28"/>
          <w:lang w:val="kk-KZ"/>
        </w:rPr>
      </w:pPr>
    </w:p>
    <w:p w:rsidR="00A026AC" w:rsidRPr="00A026AC" w:rsidRDefault="00A026AC" w:rsidP="00A026AC">
      <w:pPr>
        <w:tabs>
          <w:tab w:val="left" w:pos="1455"/>
        </w:tabs>
        <w:rPr>
          <w:color w:val="000080"/>
          <w:sz w:val="28"/>
          <w:szCs w:val="28"/>
          <w:lang w:val="kk-KZ"/>
        </w:rPr>
      </w:pPr>
    </w:p>
    <w:p w:rsidR="00A026AC" w:rsidRPr="00A026AC" w:rsidRDefault="00A026AC" w:rsidP="00A026AC">
      <w:pPr>
        <w:tabs>
          <w:tab w:val="left" w:pos="1455"/>
        </w:tabs>
        <w:jc w:val="center"/>
        <w:rPr>
          <w:b/>
          <w:color w:val="000080"/>
          <w:sz w:val="28"/>
          <w:szCs w:val="28"/>
          <w:lang w:val="kk-KZ"/>
        </w:rPr>
      </w:pPr>
      <w:r w:rsidRPr="00A026AC">
        <w:rPr>
          <w:b/>
          <w:color w:val="000080"/>
          <w:sz w:val="28"/>
          <w:szCs w:val="28"/>
          <w:lang w:val="kk-KZ"/>
        </w:rPr>
        <w:lastRenderedPageBreak/>
        <w:t>Топтастыру.</w:t>
      </w:r>
    </w:p>
    <w:p w:rsidR="00A026AC" w:rsidRPr="00A026AC" w:rsidRDefault="00A026AC" w:rsidP="00A026AC">
      <w:pPr>
        <w:tabs>
          <w:tab w:val="left" w:pos="1455"/>
        </w:tabs>
        <w:rPr>
          <w:sz w:val="28"/>
          <w:szCs w:val="28"/>
          <w:lang w:val="kk-KZ"/>
        </w:rPr>
      </w:pPr>
      <w:r w:rsidRPr="00A026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54F8D" wp14:editId="6A59A48B">
                <wp:simplePos x="0" y="0"/>
                <wp:positionH relativeFrom="column">
                  <wp:posOffset>2571115</wp:posOffset>
                </wp:positionH>
                <wp:positionV relativeFrom="paragraph">
                  <wp:posOffset>410845</wp:posOffset>
                </wp:positionV>
                <wp:extent cx="914400" cy="113030"/>
                <wp:effectExtent l="15240" t="26670" r="14605" b="11430"/>
                <wp:wrapNone/>
                <wp:docPr id="1" name="Стрелка вправ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113030"/>
                        </a:xfrm>
                        <a:prstGeom prst="rightArrow">
                          <a:avLst>
                            <a:gd name="adj1" fmla="val 50000"/>
                            <a:gd name="adj2" fmla="val 20224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202.45pt;margin-top:32.35pt;width:1in;height:8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" fillcolor="#f9c"/>
            </w:pict>
          </mc:Fallback>
        </mc:AlternateContent>
      </w:r>
    </w:p>
    <w:p w:rsidR="00A026AC" w:rsidRPr="00A026AC" w:rsidRDefault="00A026AC" w:rsidP="00A026AC">
      <w:pPr>
        <w:tabs>
          <w:tab w:val="left" w:pos="1455"/>
        </w:tabs>
        <w:rPr>
          <w:sz w:val="28"/>
          <w:szCs w:val="28"/>
          <w:lang w:val="kk-KZ"/>
        </w:rPr>
      </w:pPr>
    </w:p>
    <w:p w:rsidR="00A026AC" w:rsidRPr="00A026AC" w:rsidRDefault="00A026AC" w:rsidP="00A026AC">
      <w:pPr>
        <w:tabs>
          <w:tab w:val="left" w:pos="1455"/>
        </w:tabs>
        <w:rPr>
          <w:sz w:val="28"/>
          <w:szCs w:val="28"/>
          <w:lang w:val="kk-KZ"/>
        </w:rPr>
      </w:pPr>
      <w:r w:rsidRPr="00A026AC">
        <w:rPr>
          <w:noProof/>
          <w:sz w:val="28"/>
          <w:szCs w:val="28"/>
        </w:rPr>
      </w:r>
      <w:r w:rsidRPr="00A026AC">
        <w:rPr>
          <w:sz w:val="28"/>
          <w:szCs w:val="28"/>
          <w:lang w:val="kk-KZ"/>
        </w:rPr>
        <w:pict>
          <v:group id="_x0000_s1026" editas="canvas" style="width:477pt;height:234pt;mso-position-horizontal-relative:char;mso-position-vertical-relative:line" coordorigin="2308,2931" coordsize="7200,35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2931;width:7200;height:3510" o:preferrelative="f">
              <v:fill o:detectmouseclick="t"/>
              <v:path o:extrusionok="t" o:connecttype="none"/>
              <o:lock v:ext="edit" text="t"/>
            </v:shape>
            <v:shape id="_x0000_s1028" type="#_x0000_t13" style="position:absolute;left:4074;top:5226;width:1088;height:135;rotation:9067752fd" fillcolor="#f9c"/>
            <v:shape id="_x0000_s1029" type="#_x0000_t13" style="position:absolute;left:4074;top:3336;width:1087;height:135;rotation:13537447fd" fillcolor="#f9c"/>
            <v:shape id="_x0000_s1030" type="#_x0000_t13" style="position:absolute;left:6791;top:3336;width:1087;height:135;rotation:-2524371fd" fillcolor="#f9c"/>
            <v:shape id="_x0000_s1031" type="#_x0000_t13" style="position:absolute;left:6590;top:5294;width:1080;height:134;rotation:3690328fd" fillcolor="#f9c"/>
            <v:oval id="_x0000_s1032" style="position:absolute;left:4482;top:3471;width:2852;height:1755" fillcolor="#f9c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5025;top:3876;width:1902;height:833" fillcolor="#b2b2b2" strokecolor="#33c" strokeweight="1pt">
              <v:fill opacity=".5"/>
              <v:shadow on="t" color="#99f" offset="3pt"/>
              <v:textpath style="font-family:&quot;Arial&quot;;v-text-kern:t" trim="t" fitpath="t" string="Оңтүстік&#10;Америка"/>
            </v:shape>
            <v:shape id="_x0000_s1034" type="#_x0000_t13" style="position:absolute;left:7334;top:4281;width:1088;height:135" fillcolor="#f9c"/>
            <v:shape id="_x0000_s1035" type="#_x0000_t13" style="position:absolute;left:3395;top:4281;width:1087;height:135;rotation:180" fillcolor="#f9c"/>
            <v:shape id="_x0000_s1036" type="#_x0000_t13" style="position:absolute;left:5368;top:5698;width:1080;height:136;rotation:90" fillcolor="#f9c"/>
            <w10:wrap type="none"/>
            <w10:anchorlock/>
          </v:group>
        </w:pict>
      </w:r>
      <w:r w:rsidRPr="00A026AC">
        <w:rPr>
          <w:sz w:val="28"/>
          <w:szCs w:val="28"/>
          <w:lang w:val="kk-KZ"/>
        </w:rPr>
        <w:t>Оңтүстік Америка: пампа,сельвас,гилея, ломас, льянос,пуна, кебарачо, кампос.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Оқушылар жауабы: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1.Ылғалды экваторлық орман.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2.Сельвас-ит тұмсығы батпайтын қалың орман.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3.Льянос-Ориноко саваннасы.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4.Кампос-Бразилия саваннасы.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5.Пампа-құнарлы шымды қызғылт «жазық дала»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6.Гилея-ылғалды экваторлық орман.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7.Ломас-түйнекті өсімдіктердің ерекше тобы.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8.Кебарачо-тері илеуге қажетті шикізат алынатын ағаш.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9.Пуна-биік таудағы шөптесін өсімдіктерден тұратын белдеу.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</w:p>
    <w:p w:rsidR="00A026AC" w:rsidRPr="00A026AC" w:rsidRDefault="00A026AC" w:rsidP="00A026AC">
      <w:pPr>
        <w:rPr>
          <w:b/>
          <w:color w:val="000080"/>
          <w:sz w:val="28"/>
          <w:szCs w:val="28"/>
          <w:lang w:val="kk-KZ"/>
        </w:rPr>
      </w:pPr>
      <w:r w:rsidRPr="00A026AC">
        <w:rPr>
          <w:b/>
          <w:color w:val="000080"/>
          <w:sz w:val="28"/>
          <w:szCs w:val="28"/>
          <w:lang w:val="kk-KZ"/>
        </w:rPr>
        <w:t>II.Мағынаны ашу.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Тақырыпқа байланысты слайд көрсету.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Мәтінмен жұмыс.Түртіп алу немесе Инсерт.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 xml:space="preserve"> Тақырыбы: «Оңтүстік Америка халқы мен елдері » Мәтіннің жоспары.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1.Оңтүстік Америка халқының құрамы.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2. «Инктер өркениеті»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3.Байырғы және келімсек халықтары.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4.Елдері.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Мәтінді оқи отырып,бұрыннан білетін және жаңалықтармен таныса отырып,өзі дәлелдей алмайтын және түсініксіз,әлі де тереңірек білгісі келетін белгілерді қояды.Осыдан соң әр топ өздерінің ойларын біріктіре отырып талдау жасайды.Бір-біріне сұрақтар қояды.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</w:p>
    <w:p w:rsidR="00A026AC" w:rsidRDefault="00A026AC" w:rsidP="00A026AC">
      <w:pPr>
        <w:rPr>
          <w:b/>
          <w:color w:val="000080"/>
          <w:sz w:val="28"/>
          <w:szCs w:val="28"/>
          <w:lang w:val="kk-KZ"/>
        </w:rPr>
      </w:pP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b/>
          <w:color w:val="000080"/>
          <w:sz w:val="28"/>
          <w:szCs w:val="28"/>
          <w:lang w:val="kk-KZ"/>
        </w:rPr>
        <w:lastRenderedPageBreak/>
        <w:t>III.Ой толғаныс.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Алған білімдерін қорытындылайды.Бұрын не білетінін, қазір не білгенін салыстырады.Пікір таластырады.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Х.Колумбтың Американы ашуы жақсы болды ма? 3 дәлелмен жауап береді.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shd w:val="clear" w:color="auto" w:fill="CCFFCC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026AC" w:rsidRPr="00A026AC" w:rsidTr="009E60C1">
        <w:tc>
          <w:tcPr>
            <w:tcW w:w="3190" w:type="dxa"/>
            <w:shd w:val="clear" w:color="auto" w:fill="CCFFCC"/>
          </w:tcPr>
          <w:p w:rsidR="00A026AC" w:rsidRPr="00A026AC" w:rsidRDefault="00A026AC" w:rsidP="00A026AC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Иә</w:t>
            </w:r>
          </w:p>
        </w:tc>
        <w:tc>
          <w:tcPr>
            <w:tcW w:w="3190" w:type="dxa"/>
            <w:shd w:val="clear" w:color="auto" w:fill="CCFFCC"/>
          </w:tcPr>
          <w:p w:rsidR="00A026AC" w:rsidRPr="00A026AC" w:rsidRDefault="00A026AC" w:rsidP="00A026AC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Бейтарап</w:t>
            </w:r>
          </w:p>
        </w:tc>
        <w:tc>
          <w:tcPr>
            <w:tcW w:w="3191" w:type="dxa"/>
            <w:shd w:val="clear" w:color="auto" w:fill="CCFFCC"/>
          </w:tcPr>
          <w:p w:rsidR="00A026AC" w:rsidRPr="00A026AC" w:rsidRDefault="00A026AC" w:rsidP="00A026AC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jc w:val="center"/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Жоқ</w:t>
            </w:r>
          </w:p>
        </w:tc>
      </w:tr>
      <w:tr w:rsidR="00A026AC" w:rsidRPr="00A026AC" w:rsidTr="009E60C1">
        <w:trPr>
          <w:trHeight w:val="1500"/>
        </w:trPr>
        <w:tc>
          <w:tcPr>
            <w:tcW w:w="3190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1.Жаңа дүниедегі жаңа</w:t>
            </w: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ашуларға негіз салды.</w:t>
            </w: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 xml:space="preserve">1 Жақсы.Себебі Американың ашылуы </w:t>
            </w: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жаңа ашылуларға жол салды.</w:t>
            </w: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1.Еуропалықтар келгеннен кейін жергілікті халықты аяусыз құлдыққа салып, олардың өркениеті мен мәдениетін жойды.</w:t>
            </w: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</w:tc>
      </w:tr>
      <w:tr w:rsidR="00A026AC" w:rsidRPr="00A026AC" w:rsidTr="009E60C1">
        <w:trPr>
          <w:trHeight w:val="1620"/>
        </w:trPr>
        <w:tc>
          <w:tcPr>
            <w:tcW w:w="3190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2.батыс жарты шарда Америка дүние бөлігі ашылды.</w:t>
            </w:r>
          </w:p>
        </w:tc>
        <w:tc>
          <w:tcPr>
            <w:tcW w:w="3190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2.Жақсы болмағаны-үндістердің едәуір дамыған өркениеті мен мәдениетінің дамуына нұқсан келтірілді.</w:t>
            </w:r>
          </w:p>
        </w:tc>
        <w:tc>
          <w:tcPr>
            <w:tcW w:w="3191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2.Бағынбаған үндістердің көпшілігі қырғынға ұшырады.</w:t>
            </w: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</w:tc>
      </w:tr>
      <w:tr w:rsidR="00A026AC" w:rsidRPr="00A026AC" w:rsidTr="009E60C1">
        <w:trPr>
          <w:trHeight w:val="1125"/>
        </w:trPr>
        <w:tc>
          <w:tcPr>
            <w:tcW w:w="3190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3.Жаңа жерлердің табиғаты,</w:t>
            </w: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шаруашылығы жөніндегі деректер белгілі болды.</w:t>
            </w:r>
          </w:p>
        </w:tc>
        <w:tc>
          <w:tcPr>
            <w:tcW w:w="3190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shd w:val="clear" w:color="auto" w:fill="CCFFCC"/>
          </w:tcPr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  <w:r w:rsidRPr="00A026AC">
              <w:rPr>
                <w:color w:val="FF0000"/>
                <w:sz w:val="28"/>
                <w:szCs w:val="28"/>
                <w:lang w:val="kk-KZ"/>
              </w:rPr>
              <w:t>3.Байырғы халықтар тіршілікке қолайсыз аудандарға көшірілді.</w:t>
            </w: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A026AC" w:rsidRPr="00A026AC" w:rsidRDefault="00A026AC" w:rsidP="00A026AC">
            <w:pPr>
              <w:rPr>
                <w:color w:val="FF0000"/>
                <w:sz w:val="28"/>
                <w:szCs w:val="28"/>
                <w:lang w:val="kk-KZ"/>
              </w:rPr>
            </w:pPr>
          </w:p>
        </w:tc>
      </w:tr>
    </w:tbl>
    <w:p w:rsidR="00A026AC" w:rsidRPr="00A026AC" w:rsidRDefault="00A026AC" w:rsidP="00A026AC">
      <w:pPr>
        <w:rPr>
          <w:sz w:val="28"/>
          <w:szCs w:val="28"/>
          <w:lang w:val="kk-KZ"/>
        </w:rPr>
      </w:pPr>
      <w:bookmarkStart w:id="0" w:name="_GoBack"/>
      <w:bookmarkEnd w:id="0"/>
    </w:p>
    <w:p w:rsidR="00A026AC" w:rsidRPr="00A026AC" w:rsidRDefault="00A026AC" w:rsidP="00A026AC">
      <w:pPr>
        <w:rPr>
          <w:b/>
          <w:color w:val="000080"/>
          <w:sz w:val="28"/>
          <w:szCs w:val="28"/>
          <w:lang w:val="kk-KZ"/>
        </w:rPr>
      </w:pPr>
      <w:proofErr w:type="spellStart"/>
      <w:r w:rsidRPr="00A026AC">
        <w:rPr>
          <w:b/>
          <w:color w:val="000080"/>
          <w:sz w:val="28"/>
          <w:szCs w:val="28"/>
          <w:lang w:val="en-US"/>
        </w:rPr>
        <w:t>IV.Үйге</w:t>
      </w:r>
      <w:proofErr w:type="spellEnd"/>
      <w:r w:rsidRPr="00A026AC">
        <w:rPr>
          <w:b/>
          <w:color w:val="000080"/>
          <w:sz w:val="28"/>
          <w:szCs w:val="28"/>
          <w:lang w:val="kk-KZ"/>
        </w:rPr>
        <w:t xml:space="preserve"> тапсырма</w:t>
      </w:r>
    </w:p>
    <w:p w:rsidR="00A026AC" w:rsidRPr="00A026AC" w:rsidRDefault="00A026AC" w:rsidP="00A026AC">
      <w:pPr>
        <w:numPr>
          <w:ilvl w:val="0"/>
          <w:numId w:val="1"/>
        </w:numPr>
        <w:ind w:left="0"/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«Егер мен саяхатшы болсам...» эссе.</w:t>
      </w:r>
    </w:p>
    <w:p w:rsidR="00A026AC" w:rsidRPr="00A026AC" w:rsidRDefault="00A026AC" w:rsidP="00A026AC">
      <w:pPr>
        <w:numPr>
          <w:ilvl w:val="0"/>
          <w:numId w:val="1"/>
        </w:numPr>
        <w:ind w:left="0"/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Тест құрастыру</w:t>
      </w:r>
    </w:p>
    <w:p w:rsidR="00A026AC" w:rsidRPr="00A026AC" w:rsidRDefault="00A026AC" w:rsidP="00A026AC">
      <w:pPr>
        <w:numPr>
          <w:ilvl w:val="0"/>
          <w:numId w:val="1"/>
        </w:numPr>
        <w:ind w:left="0"/>
        <w:rPr>
          <w:sz w:val="28"/>
          <w:szCs w:val="28"/>
          <w:lang w:val="kk-KZ"/>
        </w:rPr>
      </w:pPr>
      <w:r w:rsidRPr="00A026AC">
        <w:rPr>
          <w:sz w:val="28"/>
          <w:szCs w:val="28"/>
          <w:lang w:val="kk-KZ"/>
        </w:rPr>
        <w:t>Елдердің территориясын кескін картаға белгілеу.</w:t>
      </w:r>
    </w:p>
    <w:p w:rsidR="00A026AC" w:rsidRPr="00A026AC" w:rsidRDefault="00A026AC" w:rsidP="00A026AC">
      <w:pPr>
        <w:rPr>
          <w:sz w:val="28"/>
          <w:szCs w:val="28"/>
          <w:lang w:val="kk-KZ"/>
        </w:rPr>
      </w:pPr>
    </w:p>
    <w:p w:rsidR="003D43A8" w:rsidRPr="00A026AC" w:rsidRDefault="003D43A8" w:rsidP="00A026AC">
      <w:pPr>
        <w:rPr>
          <w:sz w:val="28"/>
          <w:szCs w:val="28"/>
          <w:lang w:val="kk-KZ"/>
        </w:rPr>
      </w:pPr>
    </w:p>
    <w:sectPr w:rsidR="003D43A8" w:rsidRPr="00A0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18B"/>
    <w:multiLevelType w:val="hybridMultilevel"/>
    <w:tmpl w:val="D86E7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AC"/>
    <w:rsid w:val="003D43A8"/>
    <w:rsid w:val="00A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2015-11-30T15:27:00Z</dcterms:created>
  <dcterms:modified xsi:type="dcterms:W3CDTF">2015-11-30T15:30:00Z</dcterms:modified>
</cp:coreProperties>
</file>