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3B" w:rsidRPr="00DB413B" w:rsidRDefault="00DB413B" w:rsidP="00DB413B">
      <w:pPr>
        <w:pStyle w:val="a7"/>
        <w:rPr>
          <w:rFonts w:ascii="Times New Roman" w:hAnsi="Times New Roman" w:cs="Times New Roman"/>
          <w:b/>
          <w:sz w:val="32"/>
          <w:szCs w:val="32"/>
          <w:lang w:val="kk-KZ"/>
        </w:rPr>
      </w:pPr>
      <w:r w:rsidRPr="00DB413B">
        <w:rPr>
          <w:rFonts w:ascii="Times New Roman" w:hAnsi="Times New Roman" w:cs="Times New Roman"/>
          <w:b/>
          <w:sz w:val="32"/>
          <w:szCs w:val="32"/>
          <w:lang w:val="kk-KZ"/>
        </w:rPr>
        <w:t>Общеобразовательная средняя школа имени М. Кайырбаева</w:t>
      </w:r>
    </w:p>
    <w:p w:rsidR="00DB413B" w:rsidRPr="00DB413B" w:rsidRDefault="00DB413B" w:rsidP="00DB413B">
      <w:pPr>
        <w:pStyle w:val="a7"/>
        <w:rPr>
          <w:rFonts w:ascii="Times New Roman" w:hAnsi="Times New Roman" w:cs="Times New Roman"/>
          <w:sz w:val="28"/>
          <w:szCs w:val="28"/>
          <w:lang w:val="kk-KZ"/>
        </w:rPr>
      </w:pPr>
    </w:p>
    <w:tbl>
      <w:tblPr>
        <w:tblW w:w="0" w:type="auto"/>
        <w:tblInd w:w="-398" w:type="dxa"/>
        <w:tblLook w:val="01E0"/>
      </w:tblPr>
      <w:tblGrid>
        <w:gridCol w:w="3112"/>
        <w:gridCol w:w="3593"/>
        <w:gridCol w:w="2616"/>
      </w:tblGrid>
      <w:tr w:rsidR="00DB413B" w:rsidRPr="00DB413B" w:rsidTr="00DB413B">
        <w:tc>
          <w:tcPr>
            <w:tcW w:w="3112" w:type="dxa"/>
          </w:tcPr>
          <w:p w:rsidR="00DB413B" w:rsidRPr="00DB413B" w:rsidRDefault="00DB413B" w:rsidP="00DB413B">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ҚАРАЛДЫ: РАССМОТРЕНО:    </w:t>
            </w:r>
          </w:p>
          <w:p w:rsidR="00DB413B" w:rsidRPr="00DB413B" w:rsidRDefault="00DB413B" w:rsidP="00DB413B">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Әдістемелік бірлестігінің  </w:t>
            </w:r>
          </w:p>
          <w:p w:rsidR="00DB413B" w:rsidRPr="00DB413B" w:rsidRDefault="00DB413B" w:rsidP="00DB413B">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отырысында             </w:t>
            </w:r>
          </w:p>
          <w:p w:rsidR="00DB413B" w:rsidRPr="00DB413B" w:rsidRDefault="00DB413B" w:rsidP="00DB413B">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на заседании М/О</w:t>
            </w:r>
          </w:p>
          <w:p w:rsidR="00DB413B" w:rsidRPr="00DB413B" w:rsidRDefault="00DB413B" w:rsidP="00DB413B">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__________</w:t>
            </w:r>
          </w:p>
          <w:p w:rsidR="00DB413B" w:rsidRPr="00DB413B" w:rsidRDefault="00DB413B" w:rsidP="00DB413B">
            <w:pPr>
              <w:pStyle w:val="a7"/>
              <w:rPr>
                <w:rFonts w:ascii="Times New Roman" w:hAnsi="Times New Roman" w:cs="Times New Roman"/>
                <w:bCs/>
                <w:sz w:val="24"/>
                <w:szCs w:val="24"/>
                <w:lang w:val="ru-MO"/>
              </w:rPr>
            </w:pPr>
            <w:r w:rsidRPr="00DB413B">
              <w:rPr>
                <w:rFonts w:ascii="Times New Roman" w:hAnsi="Times New Roman" w:cs="Times New Roman"/>
                <w:bCs/>
                <w:sz w:val="24"/>
                <w:szCs w:val="24"/>
              </w:rPr>
              <w:t>«___»__________________</w:t>
            </w:r>
            <w:r w:rsidRPr="00DB413B">
              <w:rPr>
                <w:rFonts w:ascii="Times New Roman" w:hAnsi="Times New Roman" w:cs="Times New Roman"/>
                <w:bCs/>
                <w:sz w:val="24"/>
                <w:szCs w:val="24"/>
                <w:lang w:val="ru-MO"/>
              </w:rPr>
              <w:t xml:space="preserve">                          </w:t>
            </w:r>
          </w:p>
        </w:tc>
        <w:tc>
          <w:tcPr>
            <w:tcW w:w="3593" w:type="dxa"/>
          </w:tcPr>
          <w:p w:rsidR="00DB413B" w:rsidRPr="00DB413B" w:rsidRDefault="00EE5420" w:rsidP="00DB413B">
            <w:pPr>
              <w:pStyle w:val="a7"/>
              <w:rPr>
                <w:rFonts w:ascii="Times New Roman" w:hAnsi="Times New Roman" w:cs="Times New Roman"/>
                <w:bCs/>
                <w:sz w:val="24"/>
                <w:szCs w:val="24"/>
              </w:rPr>
            </w:pPr>
            <w:r>
              <w:rPr>
                <w:rFonts w:ascii="Times New Roman" w:hAnsi="Times New Roman" w:cs="Times New Roman"/>
                <w:bCs/>
                <w:sz w:val="24"/>
                <w:szCs w:val="24"/>
                <w:lang w:val="ru-MO"/>
              </w:rPr>
              <w:t>К</w:t>
            </w:r>
            <w:r w:rsidR="00DB413B" w:rsidRPr="00DB413B">
              <w:rPr>
                <w:rFonts w:ascii="Times New Roman" w:hAnsi="Times New Roman" w:cs="Times New Roman"/>
                <w:bCs/>
                <w:sz w:val="24"/>
                <w:szCs w:val="24"/>
                <w:lang w:val="ru-MO"/>
              </w:rPr>
              <w:t xml:space="preserve">ЕЛІСЕМІН:  СОГЛАСОВАНО:   </w:t>
            </w:r>
          </w:p>
          <w:p w:rsidR="00DB413B" w:rsidRPr="00DB413B" w:rsidRDefault="00DB413B" w:rsidP="00DB413B">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оқү ісінің меңгерушісі  </w:t>
            </w:r>
          </w:p>
          <w:p w:rsidR="00DB413B" w:rsidRPr="00DB413B" w:rsidRDefault="006F0C9A" w:rsidP="00DB413B">
            <w:pPr>
              <w:pStyle w:val="a7"/>
              <w:rPr>
                <w:rFonts w:ascii="Times New Roman" w:hAnsi="Times New Roman" w:cs="Times New Roman"/>
                <w:bCs/>
                <w:sz w:val="24"/>
                <w:szCs w:val="24"/>
                <w:lang w:val="ru-MO"/>
              </w:rPr>
            </w:pPr>
            <w:r>
              <w:rPr>
                <w:rFonts w:ascii="Times New Roman" w:hAnsi="Times New Roman" w:cs="Times New Roman"/>
                <w:bCs/>
                <w:sz w:val="24"/>
                <w:szCs w:val="24"/>
                <w:lang w:val="ru-MO"/>
              </w:rPr>
              <w:t xml:space="preserve"> </w:t>
            </w:r>
            <w:r w:rsidR="00DB413B" w:rsidRPr="00DB413B">
              <w:rPr>
                <w:rFonts w:ascii="Times New Roman" w:hAnsi="Times New Roman" w:cs="Times New Roman"/>
                <w:bCs/>
                <w:sz w:val="24"/>
                <w:szCs w:val="24"/>
              </w:rPr>
              <w:t>зам. директора по УВР</w:t>
            </w:r>
            <w:r w:rsidR="00DB413B" w:rsidRPr="00DB413B">
              <w:rPr>
                <w:rFonts w:ascii="Times New Roman" w:hAnsi="Times New Roman" w:cs="Times New Roman"/>
                <w:bCs/>
                <w:sz w:val="24"/>
                <w:szCs w:val="24"/>
                <w:lang w:val="ru-MO"/>
              </w:rPr>
              <w:t xml:space="preserve">   </w:t>
            </w:r>
          </w:p>
          <w:p w:rsidR="00DB413B" w:rsidRPr="00DB413B" w:rsidRDefault="006F0C9A" w:rsidP="00DB413B">
            <w:pPr>
              <w:pStyle w:val="a7"/>
              <w:rPr>
                <w:rFonts w:ascii="Times New Roman" w:hAnsi="Times New Roman" w:cs="Times New Roman"/>
                <w:bCs/>
                <w:sz w:val="24"/>
                <w:szCs w:val="24"/>
                <w:lang w:val="ru-MO"/>
              </w:rPr>
            </w:pPr>
            <w:proofErr w:type="spellStart"/>
            <w:r>
              <w:rPr>
                <w:rFonts w:ascii="Times New Roman" w:hAnsi="Times New Roman" w:cs="Times New Roman"/>
                <w:bCs/>
                <w:sz w:val="24"/>
                <w:szCs w:val="24"/>
                <w:lang w:val="ru-MO"/>
              </w:rPr>
              <w:t>_________Кравчук</w:t>
            </w:r>
            <w:proofErr w:type="spellEnd"/>
            <w:r>
              <w:rPr>
                <w:rFonts w:ascii="Times New Roman" w:hAnsi="Times New Roman" w:cs="Times New Roman"/>
                <w:bCs/>
                <w:sz w:val="24"/>
                <w:szCs w:val="24"/>
                <w:lang w:val="ru-MO"/>
              </w:rPr>
              <w:t xml:space="preserve"> Н.Н.</w:t>
            </w:r>
          </w:p>
          <w:p w:rsidR="00DB413B" w:rsidRPr="00DB413B" w:rsidRDefault="00DB413B" w:rsidP="00DB413B">
            <w:pPr>
              <w:pStyle w:val="a7"/>
              <w:rPr>
                <w:rFonts w:ascii="Times New Roman" w:hAnsi="Times New Roman" w:cs="Times New Roman"/>
                <w:bCs/>
                <w:sz w:val="24"/>
                <w:szCs w:val="24"/>
              </w:rPr>
            </w:pPr>
            <w:r w:rsidRPr="00DB413B">
              <w:rPr>
                <w:rFonts w:ascii="Times New Roman" w:hAnsi="Times New Roman" w:cs="Times New Roman"/>
                <w:bCs/>
                <w:sz w:val="24"/>
                <w:szCs w:val="24"/>
              </w:rPr>
              <w:t>«___»________________</w:t>
            </w:r>
            <w:r w:rsidRPr="00DB413B">
              <w:rPr>
                <w:rFonts w:ascii="Times New Roman" w:hAnsi="Times New Roman" w:cs="Times New Roman"/>
                <w:bCs/>
                <w:sz w:val="24"/>
                <w:szCs w:val="24"/>
                <w:lang w:val="ru-MO"/>
              </w:rPr>
              <w:t xml:space="preserve">                                                                    </w:t>
            </w:r>
          </w:p>
        </w:tc>
        <w:tc>
          <w:tcPr>
            <w:tcW w:w="2616" w:type="dxa"/>
          </w:tcPr>
          <w:p w:rsidR="00DB413B" w:rsidRPr="00DB413B" w:rsidRDefault="00DB413B" w:rsidP="00DB413B">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БЕКІТЕМІН: </w:t>
            </w:r>
          </w:p>
          <w:p w:rsidR="00DB413B" w:rsidRPr="00DB413B" w:rsidRDefault="00DB413B" w:rsidP="00DB413B">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УТВЕРЖДАЮ</w:t>
            </w:r>
            <w:r w:rsidRPr="00DB413B">
              <w:rPr>
                <w:rFonts w:ascii="Times New Roman" w:hAnsi="Times New Roman" w:cs="Times New Roman"/>
                <w:bCs/>
                <w:sz w:val="24"/>
                <w:szCs w:val="24"/>
              </w:rPr>
              <w:t>:</w:t>
            </w:r>
          </w:p>
          <w:p w:rsidR="00DB413B" w:rsidRPr="00DB413B" w:rsidRDefault="00DB413B" w:rsidP="00DB413B">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 директор     </w:t>
            </w:r>
          </w:p>
          <w:p w:rsidR="00DB413B" w:rsidRPr="00DB413B" w:rsidRDefault="00DB413B" w:rsidP="00DB413B">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 xml:space="preserve"> ________   </w:t>
            </w:r>
            <w:proofErr w:type="spellStart"/>
            <w:r w:rsidRPr="00DB413B">
              <w:rPr>
                <w:rFonts w:ascii="Times New Roman" w:hAnsi="Times New Roman" w:cs="Times New Roman"/>
                <w:bCs/>
                <w:sz w:val="24"/>
                <w:szCs w:val="24"/>
                <w:lang w:val="ru-MO"/>
              </w:rPr>
              <w:t>Тлегенова</w:t>
            </w:r>
            <w:proofErr w:type="spellEnd"/>
            <w:r w:rsidRPr="00DB413B">
              <w:rPr>
                <w:rFonts w:ascii="Times New Roman" w:hAnsi="Times New Roman" w:cs="Times New Roman"/>
                <w:bCs/>
                <w:sz w:val="24"/>
                <w:szCs w:val="24"/>
                <w:lang w:val="ru-MO"/>
              </w:rPr>
              <w:t xml:space="preserve"> А.Н.          </w:t>
            </w:r>
          </w:p>
          <w:p w:rsidR="00DB413B" w:rsidRPr="00DB413B" w:rsidRDefault="00DB413B" w:rsidP="00DB413B">
            <w:pPr>
              <w:pStyle w:val="a7"/>
              <w:rPr>
                <w:rFonts w:ascii="Times New Roman" w:hAnsi="Times New Roman" w:cs="Times New Roman"/>
                <w:bCs/>
                <w:sz w:val="24"/>
                <w:szCs w:val="24"/>
                <w:lang w:val="ru-MO"/>
              </w:rPr>
            </w:pPr>
            <w:r w:rsidRPr="00DB413B">
              <w:rPr>
                <w:rFonts w:ascii="Times New Roman" w:hAnsi="Times New Roman" w:cs="Times New Roman"/>
                <w:bCs/>
                <w:sz w:val="24"/>
                <w:szCs w:val="24"/>
              </w:rPr>
              <w:t>«___»_______________</w:t>
            </w:r>
          </w:p>
        </w:tc>
      </w:tr>
    </w:tbl>
    <w:p w:rsidR="00DB413B" w:rsidRDefault="00DB413B" w:rsidP="00DB413B">
      <w:pPr>
        <w:pStyle w:val="a7"/>
        <w:jc w:val="center"/>
        <w:rPr>
          <w:rFonts w:ascii="Times New Roman" w:hAnsi="Times New Roman" w:cs="Times New Roman"/>
          <w:sz w:val="28"/>
          <w:szCs w:val="28"/>
          <w:lang w:val="kk-KZ"/>
        </w:rPr>
      </w:pPr>
    </w:p>
    <w:p w:rsidR="00DB413B" w:rsidRDefault="00DB413B" w:rsidP="00DB413B">
      <w:pPr>
        <w:pStyle w:val="a7"/>
        <w:jc w:val="center"/>
        <w:rPr>
          <w:rFonts w:ascii="Times New Roman" w:hAnsi="Times New Roman" w:cs="Times New Roman"/>
          <w:b/>
          <w:sz w:val="28"/>
          <w:szCs w:val="28"/>
          <w:lang w:val="kk-KZ"/>
        </w:rPr>
      </w:pPr>
    </w:p>
    <w:p w:rsidR="00DB413B" w:rsidRDefault="00DB413B" w:rsidP="00DB413B">
      <w:pPr>
        <w:pStyle w:val="a7"/>
        <w:jc w:val="center"/>
        <w:rPr>
          <w:rFonts w:ascii="Times New Roman" w:hAnsi="Times New Roman" w:cs="Times New Roman"/>
          <w:b/>
          <w:sz w:val="28"/>
          <w:szCs w:val="28"/>
          <w:lang w:val="kk-KZ"/>
        </w:rPr>
      </w:pPr>
    </w:p>
    <w:p w:rsidR="00DB413B" w:rsidRDefault="00DB413B" w:rsidP="00DB413B">
      <w:pPr>
        <w:pStyle w:val="a7"/>
        <w:jc w:val="center"/>
        <w:rPr>
          <w:rFonts w:ascii="Times New Roman" w:hAnsi="Times New Roman" w:cs="Times New Roman"/>
          <w:b/>
          <w:sz w:val="28"/>
          <w:szCs w:val="28"/>
          <w:lang w:val="kk-KZ"/>
        </w:rPr>
      </w:pPr>
    </w:p>
    <w:p w:rsidR="00DB413B" w:rsidRPr="00DB413B" w:rsidRDefault="00DB413B" w:rsidP="00DB413B">
      <w:pPr>
        <w:pStyle w:val="a7"/>
        <w:jc w:val="center"/>
        <w:rPr>
          <w:rFonts w:ascii="Times New Roman" w:hAnsi="Times New Roman" w:cs="Times New Roman"/>
          <w:b/>
          <w:sz w:val="28"/>
          <w:szCs w:val="28"/>
          <w:lang w:val="kk-KZ"/>
        </w:rPr>
      </w:pPr>
    </w:p>
    <w:p w:rsidR="00DB413B" w:rsidRPr="00DB413B" w:rsidRDefault="00DB413B" w:rsidP="00DB413B">
      <w:pPr>
        <w:pStyle w:val="a7"/>
        <w:jc w:val="center"/>
        <w:rPr>
          <w:rFonts w:ascii="Times New Roman" w:hAnsi="Times New Roman" w:cs="Times New Roman"/>
          <w:sz w:val="28"/>
          <w:szCs w:val="28"/>
          <w:lang w:val="kk-KZ"/>
        </w:rPr>
      </w:pPr>
      <w:r w:rsidRPr="00DB413B">
        <w:rPr>
          <w:rFonts w:ascii="Times New Roman" w:hAnsi="Times New Roman" w:cs="Times New Roman"/>
          <w:sz w:val="28"/>
          <w:szCs w:val="28"/>
          <w:lang w:val="kk-KZ"/>
        </w:rPr>
        <w:t>Тақырыптық - күнтізбелік жоспар</w:t>
      </w:r>
    </w:p>
    <w:p w:rsidR="00DB413B" w:rsidRPr="00DB413B" w:rsidRDefault="00EE5420" w:rsidP="00DB4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2015-2016 </w:t>
      </w:r>
      <w:r w:rsidR="00DB413B" w:rsidRPr="00DB413B">
        <w:rPr>
          <w:rFonts w:ascii="Times New Roman" w:hAnsi="Times New Roman" w:cs="Times New Roman"/>
          <w:sz w:val="28"/>
          <w:szCs w:val="28"/>
          <w:lang w:val="kk-KZ"/>
        </w:rPr>
        <w:t>оқу  жылына</w:t>
      </w:r>
    </w:p>
    <w:p w:rsidR="00DB413B" w:rsidRPr="00DB413B" w:rsidRDefault="00DB413B" w:rsidP="00DB413B">
      <w:pPr>
        <w:pStyle w:val="a7"/>
        <w:jc w:val="center"/>
        <w:rPr>
          <w:rFonts w:ascii="Times New Roman" w:hAnsi="Times New Roman" w:cs="Times New Roman"/>
          <w:sz w:val="28"/>
          <w:szCs w:val="28"/>
        </w:rPr>
      </w:pPr>
      <w:r w:rsidRPr="00DB413B">
        <w:rPr>
          <w:rFonts w:ascii="Times New Roman" w:hAnsi="Times New Roman" w:cs="Times New Roman"/>
          <w:sz w:val="28"/>
          <w:szCs w:val="28"/>
        </w:rPr>
        <w:t>Календарно-тематическое планирование</w:t>
      </w:r>
    </w:p>
    <w:p w:rsidR="00DB413B" w:rsidRDefault="00EE5420" w:rsidP="00DB413B">
      <w:pPr>
        <w:pStyle w:val="a7"/>
        <w:jc w:val="center"/>
        <w:rPr>
          <w:rFonts w:ascii="Times New Roman" w:hAnsi="Times New Roman" w:cs="Times New Roman"/>
          <w:sz w:val="28"/>
          <w:szCs w:val="28"/>
        </w:rPr>
      </w:pPr>
      <w:r>
        <w:rPr>
          <w:rFonts w:ascii="Times New Roman" w:hAnsi="Times New Roman" w:cs="Times New Roman"/>
          <w:sz w:val="28"/>
          <w:szCs w:val="28"/>
        </w:rPr>
        <w:t>на 2015-2016</w:t>
      </w:r>
      <w:r w:rsidR="00DB413B" w:rsidRPr="00DB413B">
        <w:rPr>
          <w:rFonts w:ascii="Times New Roman" w:hAnsi="Times New Roman" w:cs="Times New Roman"/>
          <w:sz w:val="28"/>
          <w:szCs w:val="28"/>
        </w:rPr>
        <w:t xml:space="preserve"> учебный год</w:t>
      </w:r>
    </w:p>
    <w:p w:rsidR="00DB413B" w:rsidRPr="00DB413B" w:rsidRDefault="00DB413B" w:rsidP="00DB413B">
      <w:pPr>
        <w:pStyle w:val="a7"/>
        <w:jc w:val="center"/>
        <w:rPr>
          <w:rFonts w:ascii="Times New Roman" w:hAnsi="Times New Roman" w:cs="Times New Roman"/>
          <w:sz w:val="28"/>
          <w:szCs w:val="28"/>
        </w:rPr>
      </w:pPr>
    </w:p>
    <w:p w:rsidR="00DB413B" w:rsidRPr="00DB413B" w:rsidRDefault="00DB413B" w:rsidP="00DB413B">
      <w:pPr>
        <w:pStyle w:val="a7"/>
        <w:jc w:val="center"/>
        <w:rPr>
          <w:rFonts w:ascii="Times New Roman" w:eastAsia="Times New Roman" w:hAnsi="Times New Roman" w:cs="Times New Roman"/>
          <w:b/>
          <w:bCs/>
          <w:kern w:val="36"/>
          <w:sz w:val="36"/>
          <w:szCs w:val="36"/>
          <w:lang w:eastAsia="ru-RU"/>
        </w:rPr>
      </w:pPr>
      <w:r w:rsidRPr="00DB413B">
        <w:rPr>
          <w:rFonts w:ascii="Times New Roman" w:eastAsia="Times New Roman" w:hAnsi="Times New Roman" w:cs="Times New Roman"/>
          <w:b/>
          <w:bCs/>
          <w:kern w:val="36"/>
          <w:sz w:val="36"/>
          <w:szCs w:val="36"/>
          <w:lang w:eastAsia="ru-RU"/>
        </w:rPr>
        <w:t>Факультативный курс</w:t>
      </w:r>
    </w:p>
    <w:p w:rsidR="00DB413B" w:rsidRPr="00DB413B" w:rsidRDefault="00DB413B" w:rsidP="00DB413B">
      <w:pPr>
        <w:pStyle w:val="a7"/>
        <w:jc w:val="center"/>
        <w:rPr>
          <w:rFonts w:ascii="Times New Roman" w:eastAsia="Times New Roman" w:hAnsi="Times New Roman" w:cs="Times New Roman"/>
          <w:b/>
          <w:bCs/>
          <w:kern w:val="36"/>
          <w:sz w:val="36"/>
          <w:szCs w:val="36"/>
          <w:lang w:eastAsia="ru-RU"/>
        </w:rPr>
      </w:pPr>
      <w:r w:rsidRPr="00DB413B">
        <w:rPr>
          <w:rFonts w:ascii="Times New Roman" w:eastAsia="Times New Roman" w:hAnsi="Times New Roman" w:cs="Times New Roman"/>
          <w:b/>
          <w:bCs/>
          <w:kern w:val="36"/>
          <w:sz w:val="36"/>
          <w:szCs w:val="36"/>
          <w:lang w:eastAsia="ru-RU"/>
        </w:rPr>
        <w:t>"За страницами учебника химии"</w:t>
      </w:r>
    </w:p>
    <w:p w:rsidR="00DB413B" w:rsidRDefault="00DB413B" w:rsidP="00DB413B">
      <w:pPr>
        <w:pStyle w:val="a7"/>
        <w:rPr>
          <w:rFonts w:ascii="Times New Roman" w:hAnsi="Times New Roman" w:cs="Times New Roman"/>
          <w:sz w:val="28"/>
          <w:szCs w:val="28"/>
        </w:rPr>
      </w:pPr>
    </w:p>
    <w:p w:rsidR="00DB413B" w:rsidRDefault="00DB413B" w:rsidP="00DB413B">
      <w:pPr>
        <w:pStyle w:val="a7"/>
        <w:rPr>
          <w:rFonts w:ascii="Times New Roman" w:hAnsi="Times New Roman" w:cs="Times New Roman"/>
          <w:sz w:val="28"/>
          <w:szCs w:val="28"/>
        </w:rPr>
      </w:pPr>
    </w:p>
    <w:p w:rsidR="00DB413B" w:rsidRPr="00DB413B" w:rsidRDefault="00DB413B" w:rsidP="00DB413B">
      <w:pPr>
        <w:pStyle w:val="a7"/>
        <w:rPr>
          <w:rFonts w:ascii="Times New Roman" w:hAnsi="Times New Roman" w:cs="Times New Roman"/>
          <w:sz w:val="28"/>
          <w:szCs w:val="28"/>
        </w:rPr>
      </w:pPr>
    </w:p>
    <w:p w:rsidR="00DB413B" w:rsidRPr="00DB413B" w:rsidRDefault="00DB413B" w:rsidP="00DB413B">
      <w:pPr>
        <w:pStyle w:val="a7"/>
        <w:rPr>
          <w:rFonts w:ascii="Times New Roman" w:hAnsi="Times New Roman" w:cs="Times New Roman"/>
          <w:sz w:val="28"/>
          <w:szCs w:val="28"/>
        </w:rPr>
      </w:pPr>
      <w:proofErr w:type="spellStart"/>
      <w:r w:rsidRPr="00DB413B">
        <w:rPr>
          <w:rFonts w:ascii="Times New Roman" w:hAnsi="Times New Roman" w:cs="Times New Roman"/>
          <w:sz w:val="28"/>
          <w:szCs w:val="28"/>
        </w:rPr>
        <w:t>Сынып</w:t>
      </w:r>
      <w:proofErr w:type="spellEnd"/>
    </w:p>
    <w:p w:rsidR="00DB413B" w:rsidRPr="00DB413B" w:rsidRDefault="00DB413B" w:rsidP="00DB413B">
      <w:pPr>
        <w:pStyle w:val="a7"/>
        <w:rPr>
          <w:rFonts w:ascii="Times New Roman" w:hAnsi="Times New Roman" w:cs="Times New Roman"/>
          <w:sz w:val="28"/>
          <w:szCs w:val="28"/>
        </w:rPr>
      </w:pPr>
      <w:r w:rsidRPr="00DB413B">
        <w:rPr>
          <w:rFonts w:ascii="Times New Roman" w:hAnsi="Times New Roman" w:cs="Times New Roman"/>
          <w:sz w:val="28"/>
          <w:szCs w:val="28"/>
        </w:rPr>
        <w:t>Класс                              8</w:t>
      </w:r>
      <w:r w:rsidR="00EE5420">
        <w:rPr>
          <w:rFonts w:ascii="Times New Roman" w:hAnsi="Times New Roman" w:cs="Times New Roman"/>
          <w:sz w:val="28"/>
          <w:szCs w:val="28"/>
        </w:rPr>
        <w:t>а</w:t>
      </w:r>
      <w:r w:rsidR="006F0C9A">
        <w:rPr>
          <w:rFonts w:ascii="Times New Roman" w:hAnsi="Times New Roman" w:cs="Times New Roman"/>
          <w:sz w:val="28"/>
          <w:szCs w:val="28"/>
        </w:rPr>
        <w:t xml:space="preserve"> </w:t>
      </w:r>
    </w:p>
    <w:p w:rsidR="00DB413B" w:rsidRPr="00DB413B" w:rsidRDefault="00DB413B" w:rsidP="00DB413B">
      <w:pPr>
        <w:pStyle w:val="a7"/>
        <w:rPr>
          <w:rFonts w:ascii="Times New Roman" w:hAnsi="Times New Roman" w:cs="Times New Roman"/>
          <w:sz w:val="28"/>
          <w:szCs w:val="28"/>
        </w:rPr>
      </w:pPr>
    </w:p>
    <w:p w:rsidR="00DB413B" w:rsidRPr="00DB413B" w:rsidRDefault="00DB413B" w:rsidP="00DB413B">
      <w:pPr>
        <w:pStyle w:val="a7"/>
        <w:rPr>
          <w:rFonts w:ascii="Times New Roman" w:hAnsi="Times New Roman" w:cs="Times New Roman"/>
          <w:sz w:val="28"/>
          <w:szCs w:val="28"/>
          <w:lang w:val="kk-KZ"/>
        </w:rPr>
      </w:pPr>
      <w:r w:rsidRPr="00DB413B">
        <w:rPr>
          <w:rFonts w:ascii="Times New Roman" w:hAnsi="Times New Roman" w:cs="Times New Roman"/>
          <w:sz w:val="28"/>
          <w:szCs w:val="28"/>
        </w:rPr>
        <w:t>М</w:t>
      </w:r>
      <w:r w:rsidRPr="00DB413B">
        <w:rPr>
          <w:rFonts w:ascii="Times New Roman" w:hAnsi="Times New Roman" w:cs="Times New Roman"/>
          <w:sz w:val="28"/>
          <w:szCs w:val="28"/>
          <w:lang w:val="kk-KZ"/>
        </w:rPr>
        <w:t>ұгалім:</w:t>
      </w:r>
    </w:p>
    <w:p w:rsidR="00DB413B" w:rsidRPr="00DB413B" w:rsidRDefault="00DB413B" w:rsidP="00DB413B">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Учитель:               Алистратенко Е.В.</w:t>
      </w:r>
    </w:p>
    <w:p w:rsidR="00DB413B" w:rsidRPr="00DB413B" w:rsidRDefault="00DB413B" w:rsidP="00DB413B">
      <w:pPr>
        <w:pStyle w:val="a7"/>
        <w:rPr>
          <w:rFonts w:ascii="Times New Roman" w:hAnsi="Times New Roman" w:cs="Times New Roman"/>
          <w:sz w:val="28"/>
          <w:szCs w:val="28"/>
          <w:lang w:val="kk-KZ"/>
        </w:rPr>
      </w:pPr>
    </w:p>
    <w:p w:rsidR="00DB413B" w:rsidRPr="00DB413B" w:rsidRDefault="00DB413B" w:rsidP="00DB413B">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Барлығы:</w:t>
      </w:r>
    </w:p>
    <w:p w:rsidR="00DB413B" w:rsidRPr="00DB413B" w:rsidRDefault="00DB413B" w:rsidP="00DB413B">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 xml:space="preserve">     Всего:      34 </w:t>
      </w:r>
    </w:p>
    <w:p w:rsidR="00DB413B" w:rsidRPr="00DB413B" w:rsidRDefault="00DB413B" w:rsidP="00DB413B">
      <w:pPr>
        <w:pStyle w:val="a7"/>
        <w:rPr>
          <w:rFonts w:ascii="Times New Roman" w:hAnsi="Times New Roman" w:cs="Times New Roman"/>
          <w:sz w:val="28"/>
          <w:szCs w:val="28"/>
          <w:lang w:val="kk-KZ"/>
        </w:rPr>
      </w:pPr>
      <w:r w:rsidRPr="00DB413B">
        <w:rPr>
          <w:rFonts w:ascii="Times New Roman" w:hAnsi="Times New Roman" w:cs="Times New Roman"/>
          <w:sz w:val="28"/>
          <w:szCs w:val="28"/>
        </w:rPr>
        <w:t xml:space="preserve">В неделю </w:t>
      </w:r>
      <w:r w:rsidRPr="00DB413B">
        <w:rPr>
          <w:rFonts w:ascii="Times New Roman" w:hAnsi="Times New Roman" w:cs="Times New Roman"/>
          <w:sz w:val="28"/>
          <w:szCs w:val="28"/>
          <w:lang w:val="kk-KZ"/>
        </w:rPr>
        <w:t xml:space="preserve"> - 1 час   </w:t>
      </w:r>
    </w:p>
    <w:p w:rsidR="0015379E" w:rsidRDefault="0015379E"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DB413B" w:rsidRDefault="00DB413B" w:rsidP="0015379E">
      <w:pPr>
        <w:spacing w:after="0" w:line="240" w:lineRule="auto"/>
        <w:rPr>
          <w:rFonts w:ascii="Times New Roman" w:eastAsia="Times New Roman" w:hAnsi="Times New Roman" w:cs="Times New Roman"/>
          <w:sz w:val="24"/>
          <w:szCs w:val="24"/>
          <w:lang w:eastAsia="ru-RU"/>
        </w:rPr>
      </w:pPr>
    </w:p>
    <w:p w:rsidR="00EE5420" w:rsidRPr="00DB413B" w:rsidRDefault="00EE5420" w:rsidP="00EE5420">
      <w:pPr>
        <w:pStyle w:val="a7"/>
        <w:rPr>
          <w:rFonts w:ascii="Times New Roman" w:hAnsi="Times New Roman" w:cs="Times New Roman"/>
          <w:b/>
          <w:sz w:val="32"/>
          <w:szCs w:val="32"/>
          <w:lang w:val="kk-KZ"/>
        </w:rPr>
      </w:pPr>
      <w:r w:rsidRPr="00DB413B">
        <w:rPr>
          <w:rFonts w:ascii="Times New Roman" w:hAnsi="Times New Roman" w:cs="Times New Roman"/>
          <w:b/>
          <w:sz w:val="32"/>
          <w:szCs w:val="32"/>
          <w:lang w:val="kk-KZ"/>
        </w:rPr>
        <w:lastRenderedPageBreak/>
        <w:t>Общеобразовательная средняя школа имени М. Кайырбаева</w:t>
      </w:r>
    </w:p>
    <w:p w:rsidR="00EE5420" w:rsidRPr="00DB413B" w:rsidRDefault="00EE5420" w:rsidP="00EE5420">
      <w:pPr>
        <w:pStyle w:val="a7"/>
        <w:rPr>
          <w:rFonts w:ascii="Times New Roman" w:hAnsi="Times New Roman" w:cs="Times New Roman"/>
          <w:sz w:val="28"/>
          <w:szCs w:val="28"/>
          <w:lang w:val="kk-KZ"/>
        </w:rPr>
      </w:pPr>
    </w:p>
    <w:tbl>
      <w:tblPr>
        <w:tblW w:w="0" w:type="auto"/>
        <w:tblInd w:w="-398" w:type="dxa"/>
        <w:tblLook w:val="01E0"/>
      </w:tblPr>
      <w:tblGrid>
        <w:gridCol w:w="3112"/>
        <w:gridCol w:w="3593"/>
        <w:gridCol w:w="2616"/>
      </w:tblGrid>
      <w:tr w:rsidR="00EE5420" w:rsidRPr="00DB413B" w:rsidTr="00106350">
        <w:tc>
          <w:tcPr>
            <w:tcW w:w="3112" w:type="dxa"/>
          </w:tcPr>
          <w:p w:rsidR="00EE5420" w:rsidRPr="00DB413B" w:rsidRDefault="00EE5420" w:rsidP="00106350">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ҚАРАЛДЫ: РАССМОТРЕНО:    </w:t>
            </w:r>
          </w:p>
          <w:p w:rsidR="00EE5420" w:rsidRPr="00DB413B" w:rsidRDefault="00EE5420" w:rsidP="00106350">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Әдістемелік бірлестігінің  </w:t>
            </w:r>
          </w:p>
          <w:p w:rsidR="00EE5420" w:rsidRPr="00DB413B" w:rsidRDefault="00EE5420" w:rsidP="00106350">
            <w:pPr>
              <w:pStyle w:val="a7"/>
              <w:rPr>
                <w:rFonts w:ascii="Times New Roman" w:hAnsi="Times New Roman" w:cs="Times New Roman"/>
                <w:bCs/>
                <w:sz w:val="24"/>
                <w:szCs w:val="24"/>
                <w:lang w:val="kk-KZ"/>
              </w:rPr>
            </w:pPr>
            <w:r w:rsidRPr="00DB413B">
              <w:rPr>
                <w:rFonts w:ascii="Times New Roman" w:hAnsi="Times New Roman" w:cs="Times New Roman"/>
                <w:bCs/>
                <w:sz w:val="24"/>
                <w:szCs w:val="24"/>
                <w:lang w:val="kk-KZ"/>
              </w:rPr>
              <w:t xml:space="preserve">отырысында             </w:t>
            </w:r>
          </w:p>
          <w:p w:rsidR="00EE5420" w:rsidRPr="00DB413B" w:rsidRDefault="00EE5420" w:rsidP="00106350">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на заседании М/О</w:t>
            </w:r>
          </w:p>
          <w:p w:rsidR="00EE5420" w:rsidRPr="00DB413B" w:rsidRDefault="00EE5420" w:rsidP="00106350">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__________</w:t>
            </w:r>
          </w:p>
          <w:p w:rsidR="00EE5420" w:rsidRPr="00DB413B" w:rsidRDefault="00EE5420" w:rsidP="00106350">
            <w:pPr>
              <w:pStyle w:val="a7"/>
              <w:rPr>
                <w:rFonts w:ascii="Times New Roman" w:hAnsi="Times New Roman" w:cs="Times New Roman"/>
                <w:bCs/>
                <w:sz w:val="24"/>
                <w:szCs w:val="24"/>
                <w:lang w:val="ru-MO"/>
              </w:rPr>
            </w:pPr>
            <w:r w:rsidRPr="00DB413B">
              <w:rPr>
                <w:rFonts w:ascii="Times New Roman" w:hAnsi="Times New Roman" w:cs="Times New Roman"/>
                <w:bCs/>
                <w:sz w:val="24"/>
                <w:szCs w:val="24"/>
              </w:rPr>
              <w:t>«___»__________________</w:t>
            </w:r>
            <w:r w:rsidRPr="00DB413B">
              <w:rPr>
                <w:rFonts w:ascii="Times New Roman" w:hAnsi="Times New Roman" w:cs="Times New Roman"/>
                <w:bCs/>
                <w:sz w:val="24"/>
                <w:szCs w:val="24"/>
                <w:lang w:val="ru-MO"/>
              </w:rPr>
              <w:t xml:space="preserve">                          </w:t>
            </w:r>
          </w:p>
        </w:tc>
        <w:tc>
          <w:tcPr>
            <w:tcW w:w="3593" w:type="dxa"/>
          </w:tcPr>
          <w:p w:rsidR="00EE5420" w:rsidRPr="00DB413B" w:rsidRDefault="00EE5420" w:rsidP="00106350">
            <w:pPr>
              <w:pStyle w:val="a7"/>
              <w:rPr>
                <w:rFonts w:ascii="Times New Roman" w:hAnsi="Times New Roman" w:cs="Times New Roman"/>
                <w:bCs/>
                <w:sz w:val="24"/>
                <w:szCs w:val="24"/>
              </w:rPr>
            </w:pPr>
            <w:r>
              <w:rPr>
                <w:rFonts w:ascii="Times New Roman" w:hAnsi="Times New Roman" w:cs="Times New Roman"/>
                <w:bCs/>
                <w:sz w:val="24"/>
                <w:szCs w:val="24"/>
                <w:lang w:val="ru-MO"/>
              </w:rPr>
              <w:t>К</w:t>
            </w:r>
            <w:r w:rsidRPr="00DB413B">
              <w:rPr>
                <w:rFonts w:ascii="Times New Roman" w:hAnsi="Times New Roman" w:cs="Times New Roman"/>
                <w:bCs/>
                <w:sz w:val="24"/>
                <w:szCs w:val="24"/>
                <w:lang w:val="ru-MO"/>
              </w:rPr>
              <w:t xml:space="preserve">ЕЛІСЕМІН:  СОГЛАСОВАНО:   </w:t>
            </w:r>
          </w:p>
          <w:p w:rsidR="00EE5420" w:rsidRPr="00DB413B" w:rsidRDefault="00EE5420" w:rsidP="00106350">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оқү ісінің меңгерушісі  </w:t>
            </w:r>
          </w:p>
          <w:p w:rsidR="00EE5420" w:rsidRPr="00DB413B" w:rsidRDefault="00EE5420" w:rsidP="00106350">
            <w:pPr>
              <w:pStyle w:val="a7"/>
              <w:rPr>
                <w:rFonts w:ascii="Times New Roman" w:hAnsi="Times New Roman" w:cs="Times New Roman"/>
                <w:bCs/>
                <w:sz w:val="24"/>
                <w:szCs w:val="24"/>
                <w:lang w:val="ru-MO"/>
              </w:rPr>
            </w:pPr>
            <w:r>
              <w:rPr>
                <w:rFonts w:ascii="Times New Roman" w:hAnsi="Times New Roman" w:cs="Times New Roman"/>
                <w:bCs/>
                <w:sz w:val="24"/>
                <w:szCs w:val="24"/>
                <w:lang w:val="ru-MO"/>
              </w:rPr>
              <w:t xml:space="preserve"> </w:t>
            </w:r>
            <w:r w:rsidRPr="00DB413B">
              <w:rPr>
                <w:rFonts w:ascii="Times New Roman" w:hAnsi="Times New Roman" w:cs="Times New Roman"/>
                <w:bCs/>
                <w:sz w:val="24"/>
                <w:szCs w:val="24"/>
              </w:rPr>
              <w:t>зам. директора по УВР</w:t>
            </w:r>
            <w:r w:rsidRPr="00DB413B">
              <w:rPr>
                <w:rFonts w:ascii="Times New Roman" w:hAnsi="Times New Roman" w:cs="Times New Roman"/>
                <w:bCs/>
                <w:sz w:val="24"/>
                <w:szCs w:val="24"/>
                <w:lang w:val="ru-MO"/>
              </w:rPr>
              <w:t xml:space="preserve">   </w:t>
            </w:r>
          </w:p>
          <w:p w:rsidR="00EE5420" w:rsidRPr="00DB413B" w:rsidRDefault="00EE5420" w:rsidP="00106350">
            <w:pPr>
              <w:pStyle w:val="a7"/>
              <w:rPr>
                <w:rFonts w:ascii="Times New Roman" w:hAnsi="Times New Roman" w:cs="Times New Roman"/>
                <w:bCs/>
                <w:sz w:val="24"/>
                <w:szCs w:val="24"/>
                <w:lang w:val="ru-MO"/>
              </w:rPr>
            </w:pPr>
            <w:proofErr w:type="spellStart"/>
            <w:r>
              <w:rPr>
                <w:rFonts w:ascii="Times New Roman" w:hAnsi="Times New Roman" w:cs="Times New Roman"/>
                <w:bCs/>
                <w:sz w:val="24"/>
                <w:szCs w:val="24"/>
                <w:lang w:val="ru-MO"/>
              </w:rPr>
              <w:t>_________Кравчук</w:t>
            </w:r>
            <w:proofErr w:type="spellEnd"/>
            <w:r>
              <w:rPr>
                <w:rFonts w:ascii="Times New Roman" w:hAnsi="Times New Roman" w:cs="Times New Roman"/>
                <w:bCs/>
                <w:sz w:val="24"/>
                <w:szCs w:val="24"/>
                <w:lang w:val="ru-MO"/>
              </w:rPr>
              <w:t xml:space="preserve"> Н.Н.</w:t>
            </w:r>
          </w:p>
          <w:p w:rsidR="00EE5420" w:rsidRPr="00DB413B" w:rsidRDefault="00EE5420" w:rsidP="00106350">
            <w:pPr>
              <w:pStyle w:val="a7"/>
              <w:rPr>
                <w:rFonts w:ascii="Times New Roman" w:hAnsi="Times New Roman" w:cs="Times New Roman"/>
                <w:bCs/>
                <w:sz w:val="24"/>
                <w:szCs w:val="24"/>
              </w:rPr>
            </w:pPr>
            <w:r w:rsidRPr="00DB413B">
              <w:rPr>
                <w:rFonts w:ascii="Times New Roman" w:hAnsi="Times New Roman" w:cs="Times New Roman"/>
                <w:bCs/>
                <w:sz w:val="24"/>
                <w:szCs w:val="24"/>
              </w:rPr>
              <w:t>«___»________________</w:t>
            </w:r>
            <w:r w:rsidRPr="00DB413B">
              <w:rPr>
                <w:rFonts w:ascii="Times New Roman" w:hAnsi="Times New Roman" w:cs="Times New Roman"/>
                <w:bCs/>
                <w:sz w:val="24"/>
                <w:szCs w:val="24"/>
                <w:lang w:val="ru-MO"/>
              </w:rPr>
              <w:t xml:space="preserve">                                                                    </w:t>
            </w:r>
          </w:p>
        </w:tc>
        <w:tc>
          <w:tcPr>
            <w:tcW w:w="2616" w:type="dxa"/>
          </w:tcPr>
          <w:p w:rsidR="00EE5420" w:rsidRPr="00DB413B" w:rsidRDefault="00EE5420" w:rsidP="00106350">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БЕКІТЕМІН: </w:t>
            </w:r>
          </w:p>
          <w:p w:rsidR="00EE5420" w:rsidRPr="00DB413B" w:rsidRDefault="00EE5420" w:rsidP="00106350">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УТВЕРЖДАЮ</w:t>
            </w:r>
            <w:r w:rsidRPr="00DB413B">
              <w:rPr>
                <w:rFonts w:ascii="Times New Roman" w:hAnsi="Times New Roman" w:cs="Times New Roman"/>
                <w:bCs/>
                <w:sz w:val="24"/>
                <w:szCs w:val="24"/>
              </w:rPr>
              <w:t>:</w:t>
            </w:r>
          </w:p>
          <w:p w:rsidR="00EE5420" w:rsidRPr="00DB413B" w:rsidRDefault="00EE5420" w:rsidP="00106350">
            <w:pPr>
              <w:pStyle w:val="a7"/>
              <w:rPr>
                <w:rFonts w:ascii="Times New Roman" w:hAnsi="Times New Roman" w:cs="Times New Roman"/>
                <w:bCs/>
                <w:sz w:val="24"/>
                <w:szCs w:val="24"/>
              </w:rPr>
            </w:pPr>
            <w:r w:rsidRPr="00DB413B">
              <w:rPr>
                <w:rFonts w:ascii="Times New Roman" w:hAnsi="Times New Roman" w:cs="Times New Roman"/>
                <w:bCs/>
                <w:sz w:val="24"/>
                <w:szCs w:val="24"/>
                <w:lang w:val="ru-MO"/>
              </w:rPr>
              <w:t xml:space="preserve"> директор     </w:t>
            </w:r>
          </w:p>
          <w:p w:rsidR="00EE5420" w:rsidRPr="00DB413B" w:rsidRDefault="00EE5420" w:rsidP="00106350">
            <w:pPr>
              <w:pStyle w:val="a7"/>
              <w:rPr>
                <w:rFonts w:ascii="Times New Roman" w:hAnsi="Times New Roman" w:cs="Times New Roman"/>
                <w:bCs/>
                <w:sz w:val="24"/>
                <w:szCs w:val="24"/>
                <w:lang w:val="ru-MO"/>
              </w:rPr>
            </w:pPr>
            <w:r w:rsidRPr="00DB413B">
              <w:rPr>
                <w:rFonts w:ascii="Times New Roman" w:hAnsi="Times New Roman" w:cs="Times New Roman"/>
                <w:bCs/>
                <w:sz w:val="24"/>
                <w:szCs w:val="24"/>
                <w:lang w:val="ru-MO"/>
              </w:rPr>
              <w:t xml:space="preserve"> ________   </w:t>
            </w:r>
            <w:proofErr w:type="spellStart"/>
            <w:r w:rsidRPr="00DB413B">
              <w:rPr>
                <w:rFonts w:ascii="Times New Roman" w:hAnsi="Times New Roman" w:cs="Times New Roman"/>
                <w:bCs/>
                <w:sz w:val="24"/>
                <w:szCs w:val="24"/>
                <w:lang w:val="ru-MO"/>
              </w:rPr>
              <w:t>Тлегенова</w:t>
            </w:r>
            <w:proofErr w:type="spellEnd"/>
            <w:r w:rsidRPr="00DB413B">
              <w:rPr>
                <w:rFonts w:ascii="Times New Roman" w:hAnsi="Times New Roman" w:cs="Times New Roman"/>
                <w:bCs/>
                <w:sz w:val="24"/>
                <w:szCs w:val="24"/>
                <w:lang w:val="ru-MO"/>
              </w:rPr>
              <w:t xml:space="preserve"> А.Н.          </w:t>
            </w:r>
          </w:p>
          <w:p w:rsidR="00EE5420" w:rsidRPr="00DB413B" w:rsidRDefault="00EE5420" w:rsidP="00106350">
            <w:pPr>
              <w:pStyle w:val="a7"/>
              <w:rPr>
                <w:rFonts w:ascii="Times New Roman" w:hAnsi="Times New Roman" w:cs="Times New Roman"/>
                <w:bCs/>
                <w:sz w:val="24"/>
                <w:szCs w:val="24"/>
                <w:lang w:val="ru-MO"/>
              </w:rPr>
            </w:pPr>
            <w:r w:rsidRPr="00DB413B">
              <w:rPr>
                <w:rFonts w:ascii="Times New Roman" w:hAnsi="Times New Roman" w:cs="Times New Roman"/>
                <w:bCs/>
                <w:sz w:val="24"/>
                <w:szCs w:val="24"/>
              </w:rPr>
              <w:t>«___»_______________</w:t>
            </w:r>
          </w:p>
        </w:tc>
      </w:tr>
    </w:tbl>
    <w:p w:rsidR="00EE5420" w:rsidRDefault="00EE5420" w:rsidP="00EE5420">
      <w:pPr>
        <w:pStyle w:val="a7"/>
        <w:jc w:val="center"/>
        <w:rPr>
          <w:rFonts w:ascii="Times New Roman" w:hAnsi="Times New Roman" w:cs="Times New Roman"/>
          <w:sz w:val="28"/>
          <w:szCs w:val="28"/>
          <w:lang w:val="kk-KZ"/>
        </w:rPr>
      </w:pPr>
    </w:p>
    <w:p w:rsidR="00EE5420" w:rsidRDefault="00EE5420" w:rsidP="00EE5420">
      <w:pPr>
        <w:pStyle w:val="a7"/>
        <w:jc w:val="center"/>
        <w:rPr>
          <w:rFonts w:ascii="Times New Roman" w:hAnsi="Times New Roman" w:cs="Times New Roman"/>
          <w:b/>
          <w:sz w:val="28"/>
          <w:szCs w:val="28"/>
          <w:lang w:val="kk-KZ"/>
        </w:rPr>
      </w:pPr>
    </w:p>
    <w:p w:rsidR="00EE5420" w:rsidRDefault="00EE5420" w:rsidP="00EE5420">
      <w:pPr>
        <w:pStyle w:val="a7"/>
        <w:jc w:val="center"/>
        <w:rPr>
          <w:rFonts w:ascii="Times New Roman" w:hAnsi="Times New Roman" w:cs="Times New Roman"/>
          <w:b/>
          <w:sz w:val="28"/>
          <w:szCs w:val="28"/>
          <w:lang w:val="kk-KZ"/>
        </w:rPr>
      </w:pPr>
    </w:p>
    <w:p w:rsidR="00EE5420" w:rsidRDefault="00EE5420" w:rsidP="00EE5420">
      <w:pPr>
        <w:pStyle w:val="a7"/>
        <w:jc w:val="center"/>
        <w:rPr>
          <w:rFonts w:ascii="Times New Roman" w:hAnsi="Times New Roman" w:cs="Times New Roman"/>
          <w:b/>
          <w:sz w:val="28"/>
          <w:szCs w:val="28"/>
          <w:lang w:val="kk-KZ"/>
        </w:rPr>
      </w:pPr>
    </w:p>
    <w:p w:rsidR="00EE5420" w:rsidRPr="00DB413B" w:rsidRDefault="00EE5420" w:rsidP="00EE5420">
      <w:pPr>
        <w:pStyle w:val="a7"/>
        <w:jc w:val="center"/>
        <w:rPr>
          <w:rFonts w:ascii="Times New Roman" w:hAnsi="Times New Roman" w:cs="Times New Roman"/>
          <w:b/>
          <w:sz w:val="28"/>
          <w:szCs w:val="28"/>
          <w:lang w:val="kk-KZ"/>
        </w:rPr>
      </w:pPr>
    </w:p>
    <w:p w:rsidR="00EE5420" w:rsidRPr="00DB413B" w:rsidRDefault="00EE5420" w:rsidP="00EE5420">
      <w:pPr>
        <w:pStyle w:val="a7"/>
        <w:jc w:val="center"/>
        <w:rPr>
          <w:rFonts w:ascii="Times New Roman" w:hAnsi="Times New Roman" w:cs="Times New Roman"/>
          <w:sz w:val="28"/>
          <w:szCs w:val="28"/>
          <w:lang w:val="kk-KZ"/>
        </w:rPr>
      </w:pPr>
      <w:r w:rsidRPr="00DB413B">
        <w:rPr>
          <w:rFonts w:ascii="Times New Roman" w:hAnsi="Times New Roman" w:cs="Times New Roman"/>
          <w:sz w:val="28"/>
          <w:szCs w:val="28"/>
          <w:lang w:val="kk-KZ"/>
        </w:rPr>
        <w:t>Тақырыптық - күнтізбелік жоспар</w:t>
      </w:r>
    </w:p>
    <w:p w:rsidR="00EE5420" w:rsidRPr="00DB413B" w:rsidRDefault="00EE5420" w:rsidP="00EE5420">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2015-2016 </w:t>
      </w:r>
      <w:r w:rsidRPr="00DB413B">
        <w:rPr>
          <w:rFonts w:ascii="Times New Roman" w:hAnsi="Times New Roman" w:cs="Times New Roman"/>
          <w:sz w:val="28"/>
          <w:szCs w:val="28"/>
          <w:lang w:val="kk-KZ"/>
        </w:rPr>
        <w:t>оқу  жылына</w:t>
      </w:r>
    </w:p>
    <w:p w:rsidR="00EE5420" w:rsidRPr="00DB413B" w:rsidRDefault="00EE5420" w:rsidP="00EE5420">
      <w:pPr>
        <w:pStyle w:val="a7"/>
        <w:jc w:val="center"/>
        <w:rPr>
          <w:rFonts w:ascii="Times New Roman" w:hAnsi="Times New Roman" w:cs="Times New Roman"/>
          <w:sz w:val="28"/>
          <w:szCs w:val="28"/>
        </w:rPr>
      </w:pPr>
      <w:r w:rsidRPr="00DB413B">
        <w:rPr>
          <w:rFonts w:ascii="Times New Roman" w:hAnsi="Times New Roman" w:cs="Times New Roman"/>
          <w:sz w:val="28"/>
          <w:szCs w:val="28"/>
        </w:rPr>
        <w:t>Календарно-тематическое планирование</w:t>
      </w:r>
    </w:p>
    <w:p w:rsidR="00EE5420" w:rsidRDefault="00EE5420" w:rsidP="00EE5420">
      <w:pPr>
        <w:pStyle w:val="a7"/>
        <w:jc w:val="center"/>
        <w:rPr>
          <w:rFonts w:ascii="Times New Roman" w:hAnsi="Times New Roman" w:cs="Times New Roman"/>
          <w:sz w:val="28"/>
          <w:szCs w:val="28"/>
        </w:rPr>
      </w:pPr>
      <w:r>
        <w:rPr>
          <w:rFonts w:ascii="Times New Roman" w:hAnsi="Times New Roman" w:cs="Times New Roman"/>
          <w:sz w:val="28"/>
          <w:szCs w:val="28"/>
        </w:rPr>
        <w:t>на 2015-2016</w:t>
      </w:r>
      <w:r w:rsidRPr="00DB413B">
        <w:rPr>
          <w:rFonts w:ascii="Times New Roman" w:hAnsi="Times New Roman" w:cs="Times New Roman"/>
          <w:sz w:val="28"/>
          <w:szCs w:val="28"/>
        </w:rPr>
        <w:t xml:space="preserve"> учебный год</w:t>
      </w:r>
    </w:p>
    <w:p w:rsidR="00EE5420" w:rsidRPr="00DB413B" w:rsidRDefault="00EE5420" w:rsidP="00EE5420">
      <w:pPr>
        <w:pStyle w:val="a7"/>
        <w:jc w:val="center"/>
        <w:rPr>
          <w:rFonts w:ascii="Times New Roman" w:hAnsi="Times New Roman" w:cs="Times New Roman"/>
          <w:sz w:val="28"/>
          <w:szCs w:val="28"/>
        </w:rPr>
      </w:pPr>
    </w:p>
    <w:p w:rsidR="00EE5420" w:rsidRPr="00DB413B" w:rsidRDefault="00EE5420" w:rsidP="00EE5420">
      <w:pPr>
        <w:pStyle w:val="a7"/>
        <w:jc w:val="center"/>
        <w:rPr>
          <w:rFonts w:ascii="Times New Roman" w:eastAsia="Times New Roman" w:hAnsi="Times New Roman" w:cs="Times New Roman"/>
          <w:b/>
          <w:bCs/>
          <w:kern w:val="36"/>
          <w:sz w:val="36"/>
          <w:szCs w:val="36"/>
          <w:lang w:eastAsia="ru-RU"/>
        </w:rPr>
      </w:pPr>
      <w:r w:rsidRPr="00DB413B">
        <w:rPr>
          <w:rFonts w:ascii="Times New Roman" w:eastAsia="Times New Roman" w:hAnsi="Times New Roman" w:cs="Times New Roman"/>
          <w:b/>
          <w:bCs/>
          <w:kern w:val="36"/>
          <w:sz w:val="36"/>
          <w:szCs w:val="36"/>
          <w:lang w:eastAsia="ru-RU"/>
        </w:rPr>
        <w:t>Факультативный курс</w:t>
      </w:r>
    </w:p>
    <w:p w:rsidR="00EE5420" w:rsidRPr="00DB413B" w:rsidRDefault="00EE5420" w:rsidP="00EE5420">
      <w:pPr>
        <w:pStyle w:val="a7"/>
        <w:jc w:val="center"/>
        <w:rPr>
          <w:rFonts w:ascii="Times New Roman" w:eastAsia="Times New Roman" w:hAnsi="Times New Roman" w:cs="Times New Roman"/>
          <w:b/>
          <w:bCs/>
          <w:kern w:val="36"/>
          <w:sz w:val="36"/>
          <w:szCs w:val="36"/>
          <w:lang w:eastAsia="ru-RU"/>
        </w:rPr>
      </w:pPr>
      <w:r w:rsidRPr="00DB413B">
        <w:rPr>
          <w:rFonts w:ascii="Times New Roman" w:eastAsia="Times New Roman" w:hAnsi="Times New Roman" w:cs="Times New Roman"/>
          <w:b/>
          <w:bCs/>
          <w:kern w:val="36"/>
          <w:sz w:val="36"/>
          <w:szCs w:val="36"/>
          <w:lang w:eastAsia="ru-RU"/>
        </w:rPr>
        <w:t>"За страницами учебника химии"</w:t>
      </w:r>
    </w:p>
    <w:p w:rsidR="00EE5420" w:rsidRDefault="00EE5420" w:rsidP="00EE5420">
      <w:pPr>
        <w:pStyle w:val="a7"/>
        <w:rPr>
          <w:rFonts w:ascii="Times New Roman" w:hAnsi="Times New Roman" w:cs="Times New Roman"/>
          <w:sz w:val="28"/>
          <w:szCs w:val="28"/>
        </w:rPr>
      </w:pPr>
    </w:p>
    <w:p w:rsidR="00EE5420" w:rsidRDefault="00EE5420" w:rsidP="00EE5420">
      <w:pPr>
        <w:pStyle w:val="a7"/>
        <w:rPr>
          <w:rFonts w:ascii="Times New Roman" w:hAnsi="Times New Roman" w:cs="Times New Roman"/>
          <w:sz w:val="28"/>
          <w:szCs w:val="28"/>
        </w:rPr>
      </w:pPr>
    </w:p>
    <w:p w:rsidR="00EE5420" w:rsidRPr="00DB413B" w:rsidRDefault="00EE5420" w:rsidP="00EE5420">
      <w:pPr>
        <w:pStyle w:val="a7"/>
        <w:rPr>
          <w:rFonts w:ascii="Times New Roman" w:hAnsi="Times New Roman" w:cs="Times New Roman"/>
          <w:sz w:val="28"/>
          <w:szCs w:val="28"/>
        </w:rPr>
      </w:pPr>
    </w:p>
    <w:p w:rsidR="00EE5420" w:rsidRPr="00DB413B" w:rsidRDefault="00EE5420" w:rsidP="00EE5420">
      <w:pPr>
        <w:pStyle w:val="a7"/>
        <w:rPr>
          <w:rFonts w:ascii="Times New Roman" w:hAnsi="Times New Roman" w:cs="Times New Roman"/>
          <w:sz w:val="28"/>
          <w:szCs w:val="28"/>
        </w:rPr>
      </w:pPr>
      <w:proofErr w:type="spellStart"/>
      <w:r w:rsidRPr="00DB413B">
        <w:rPr>
          <w:rFonts w:ascii="Times New Roman" w:hAnsi="Times New Roman" w:cs="Times New Roman"/>
          <w:sz w:val="28"/>
          <w:szCs w:val="28"/>
        </w:rPr>
        <w:t>Сынып</w:t>
      </w:r>
      <w:proofErr w:type="spellEnd"/>
    </w:p>
    <w:p w:rsidR="00EE5420" w:rsidRPr="00DB413B" w:rsidRDefault="00EE5420" w:rsidP="00EE5420">
      <w:pPr>
        <w:pStyle w:val="a7"/>
        <w:rPr>
          <w:rFonts w:ascii="Times New Roman" w:hAnsi="Times New Roman" w:cs="Times New Roman"/>
          <w:sz w:val="28"/>
          <w:szCs w:val="28"/>
        </w:rPr>
      </w:pPr>
      <w:r w:rsidRPr="00DB413B">
        <w:rPr>
          <w:rFonts w:ascii="Times New Roman" w:hAnsi="Times New Roman" w:cs="Times New Roman"/>
          <w:sz w:val="28"/>
          <w:szCs w:val="28"/>
        </w:rPr>
        <w:t>Класс                              8</w:t>
      </w:r>
      <w:r>
        <w:rPr>
          <w:rFonts w:ascii="Times New Roman" w:hAnsi="Times New Roman" w:cs="Times New Roman"/>
          <w:sz w:val="28"/>
          <w:szCs w:val="28"/>
        </w:rPr>
        <w:t>б</w:t>
      </w:r>
    </w:p>
    <w:p w:rsidR="00EE5420" w:rsidRPr="00DB413B" w:rsidRDefault="00EE5420" w:rsidP="00EE5420">
      <w:pPr>
        <w:pStyle w:val="a7"/>
        <w:rPr>
          <w:rFonts w:ascii="Times New Roman" w:hAnsi="Times New Roman" w:cs="Times New Roman"/>
          <w:sz w:val="28"/>
          <w:szCs w:val="28"/>
        </w:rPr>
      </w:pPr>
    </w:p>
    <w:p w:rsidR="00EE5420" w:rsidRPr="00DB413B" w:rsidRDefault="00EE5420" w:rsidP="00EE5420">
      <w:pPr>
        <w:pStyle w:val="a7"/>
        <w:rPr>
          <w:rFonts w:ascii="Times New Roman" w:hAnsi="Times New Roman" w:cs="Times New Roman"/>
          <w:sz w:val="28"/>
          <w:szCs w:val="28"/>
          <w:lang w:val="kk-KZ"/>
        </w:rPr>
      </w:pPr>
      <w:r w:rsidRPr="00DB413B">
        <w:rPr>
          <w:rFonts w:ascii="Times New Roman" w:hAnsi="Times New Roman" w:cs="Times New Roman"/>
          <w:sz w:val="28"/>
          <w:szCs w:val="28"/>
        </w:rPr>
        <w:t>М</w:t>
      </w:r>
      <w:r w:rsidRPr="00DB413B">
        <w:rPr>
          <w:rFonts w:ascii="Times New Roman" w:hAnsi="Times New Roman" w:cs="Times New Roman"/>
          <w:sz w:val="28"/>
          <w:szCs w:val="28"/>
          <w:lang w:val="kk-KZ"/>
        </w:rPr>
        <w:t>ұгалім:</w:t>
      </w:r>
    </w:p>
    <w:p w:rsidR="00EE5420" w:rsidRPr="00DB413B" w:rsidRDefault="00EE5420" w:rsidP="00EE5420">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Учитель:               Алистратенко Е.В.</w:t>
      </w:r>
    </w:p>
    <w:p w:rsidR="00EE5420" w:rsidRPr="00DB413B" w:rsidRDefault="00EE5420" w:rsidP="00EE5420">
      <w:pPr>
        <w:pStyle w:val="a7"/>
        <w:rPr>
          <w:rFonts w:ascii="Times New Roman" w:hAnsi="Times New Roman" w:cs="Times New Roman"/>
          <w:sz w:val="28"/>
          <w:szCs w:val="28"/>
          <w:lang w:val="kk-KZ"/>
        </w:rPr>
      </w:pPr>
    </w:p>
    <w:p w:rsidR="00EE5420" w:rsidRPr="00DB413B" w:rsidRDefault="00EE5420" w:rsidP="00EE5420">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Барлығы:</w:t>
      </w:r>
    </w:p>
    <w:p w:rsidR="00EE5420" w:rsidRPr="00DB413B" w:rsidRDefault="00EE5420" w:rsidP="00EE5420">
      <w:pPr>
        <w:pStyle w:val="a7"/>
        <w:rPr>
          <w:rFonts w:ascii="Times New Roman" w:hAnsi="Times New Roman" w:cs="Times New Roman"/>
          <w:sz w:val="28"/>
          <w:szCs w:val="28"/>
          <w:lang w:val="kk-KZ"/>
        </w:rPr>
      </w:pPr>
      <w:r w:rsidRPr="00DB413B">
        <w:rPr>
          <w:rFonts w:ascii="Times New Roman" w:hAnsi="Times New Roman" w:cs="Times New Roman"/>
          <w:sz w:val="28"/>
          <w:szCs w:val="28"/>
          <w:lang w:val="kk-KZ"/>
        </w:rPr>
        <w:t xml:space="preserve">     Всего:      34 </w:t>
      </w:r>
    </w:p>
    <w:p w:rsidR="00EE5420" w:rsidRPr="00DB413B" w:rsidRDefault="00EE5420" w:rsidP="00EE5420">
      <w:pPr>
        <w:pStyle w:val="a7"/>
        <w:rPr>
          <w:rFonts w:ascii="Times New Roman" w:hAnsi="Times New Roman" w:cs="Times New Roman"/>
          <w:sz w:val="28"/>
          <w:szCs w:val="28"/>
          <w:lang w:val="kk-KZ"/>
        </w:rPr>
      </w:pPr>
      <w:r w:rsidRPr="00DB413B">
        <w:rPr>
          <w:rFonts w:ascii="Times New Roman" w:hAnsi="Times New Roman" w:cs="Times New Roman"/>
          <w:sz w:val="28"/>
          <w:szCs w:val="28"/>
        </w:rPr>
        <w:t xml:space="preserve">В неделю </w:t>
      </w:r>
      <w:r w:rsidRPr="00DB413B">
        <w:rPr>
          <w:rFonts w:ascii="Times New Roman" w:hAnsi="Times New Roman" w:cs="Times New Roman"/>
          <w:sz w:val="28"/>
          <w:szCs w:val="28"/>
          <w:lang w:val="kk-KZ"/>
        </w:rPr>
        <w:t xml:space="preserve"> - 1 час   </w:t>
      </w: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EE5420" w:rsidRDefault="00EE5420" w:rsidP="00EE5420">
      <w:pPr>
        <w:spacing w:after="0" w:line="240" w:lineRule="auto"/>
        <w:rPr>
          <w:rFonts w:ascii="Times New Roman" w:eastAsia="Times New Roman" w:hAnsi="Times New Roman" w:cs="Times New Roman"/>
          <w:sz w:val="24"/>
          <w:szCs w:val="24"/>
          <w:lang w:eastAsia="ru-RU"/>
        </w:rPr>
      </w:pP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lastRenderedPageBreak/>
        <w:t>Актуальность темы.</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Для успешного решения задач, поставленных перед школой, необходимо, с одной стороны, обеспечить прочное овладение школьниками программным объемом знаний и умений и, с другой – создать условия для углубленного изучения школьного курса химии для учащихся, проявляющих склонность и интерес к химии. Факультативный курс ставит своей задачей полнее, чем в основном курсе химии, отражать современное состояние химической науки. Факультативный курс должен способствовать развитию устойчивого интереса к химии, выбору профессии, содействовать формированию диалектико-материалистического и научного мировоззрения учащихся.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Факультатив повышенного уровня следует за соответствующими темами основного курса химии и углубляет его содержание.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Новизна:</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sz w:val="28"/>
          <w:szCs w:val="28"/>
          <w:lang w:eastAsia="ru-RU"/>
        </w:rPr>
        <w:t>Современный стандарт содержания образования по химии предусматривает создание условий для достижения учащимися следующих целей: освоение основных понятий и законов химии; овладение умениями производить расчеты на основе химических формул веществ и уравнений химических реакций;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roofErr w:type="gramEnd"/>
      <w:r w:rsidRPr="00D61707">
        <w:rPr>
          <w:rFonts w:ascii="Times New Roman" w:eastAsia="Times New Roman" w:hAnsi="Times New Roman" w:cs="Times New Roman"/>
          <w:sz w:val="28"/>
          <w:szCs w:val="28"/>
          <w:lang w:eastAsia="ru-RU"/>
        </w:rPr>
        <w:t xml:space="preserve"> применение полученных знаний и умений для решения практических задач в повседневной жизни; воспитание отношения к химии как к одному из фундаментальных компонентов естествознания и элементу общечеловеческой культуры. Базисный учебный план предусматривает изучение курса химии по 2 часа в неделю в 8 классе. Данный объем часов не достаточен для реализации стандарта основного общего образования по химии. </w:t>
      </w:r>
      <w:proofErr w:type="gramStart"/>
      <w:r w:rsidRPr="00D61707">
        <w:rPr>
          <w:rFonts w:ascii="Times New Roman" w:eastAsia="Times New Roman" w:hAnsi="Times New Roman" w:cs="Times New Roman"/>
          <w:sz w:val="28"/>
          <w:szCs w:val="28"/>
          <w:lang w:eastAsia="ru-RU"/>
        </w:rPr>
        <w:t xml:space="preserve">Одним из последствий сокращения числа учебных часов заключается в том, что у учителя практически не остается времени для отработки навыков решения задач, и выполнения практических работ, а именно задачи и практические работы обеспечивают закрепление теоретических знаний, которые учат творчески применять их в новой ситуации, логически мыслить, т.е. служат формированию культурологической </w:t>
      </w:r>
      <w:proofErr w:type="spellStart"/>
      <w:r w:rsidRPr="00D61707">
        <w:rPr>
          <w:rFonts w:ascii="Times New Roman" w:eastAsia="Times New Roman" w:hAnsi="Times New Roman" w:cs="Times New Roman"/>
          <w:sz w:val="28"/>
          <w:szCs w:val="28"/>
          <w:lang w:eastAsia="ru-RU"/>
        </w:rPr>
        <w:t>системообразующей</w:t>
      </w:r>
      <w:proofErr w:type="spellEnd"/>
      <w:r w:rsidRPr="00D61707">
        <w:rPr>
          <w:rFonts w:ascii="Times New Roman" w:eastAsia="Times New Roman" w:hAnsi="Times New Roman" w:cs="Times New Roman"/>
          <w:sz w:val="28"/>
          <w:szCs w:val="28"/>
          <w:lang w:eastAsia="ru-RU"/>
        </w:rPr>
        <w:t xml:space="preserve"> парадигмы.</w:t>
      </w:r>
      <w:proofErr w:type="gramEnd"/>
      <w:r w:rsidRPr="00D61707">
        <w:rPr>
          <w:rFonts w:ascii="Times New Roman" w:eastAsia="Times New Roman" w:hAnsi="Times New Roman" w:cs="Times New Roman"/>
          <w:sz w:val="28"/>
          <w:szCs w:val="28"/>
          <w:lang w:eastAsia="ru-RU"/>
        </w:rPr>
        <w:t xml:space="preserve"> Решению этой задачи может способствовать предлагаемая программа факультативного к</w:t>
      </w:r>
      <w:r w:rsidR="002760C0">
        <w:rPr>
          <w:rFonts w:ascii="Times New Roman" w:eastAsia="Times New Roman" w:hAnsi="Times New Roman" w:cs="Times New Roman"/>
          <w:sz w:val="28"/>
          <w:szCs w:val="28"/>
          <w:lang w:eastAsia="ru-RU"/>
        </w:rPr>
        <w:t xml:space="preserve">урса “За  страницами учебника </w:t>
      </w:r>
      <w:proofErr w:type="spellStart"/>
      <w:r w:rsidR="002760C0">
        <w:rPr>
          <w:rFonts w:ascii="Times New Roman" w:eastAsia="Times New Roman" w:hAnsi="Times New Roman" w:cs="Times New Roman"/>
          <w:sz w:val="28"/>
          <w:szCs w:val="28"/>
          <w:lang w:eastAsia="ru-RU"/>
        </w:rPr>
        <w:t>хими</w:t>
      </w:r>
      <w:proofErr w:type="spellEnd"/>
      <w:r w:rsidRPr="00D61707">
        <w:rPr>
          <w:rFonts w:ascii="Times New Roman" w:eastAsia="Times New Roman" w:hAnsi="Times New Roman" w:cs="Times New Roman"/>
          <w:sz w:val="28"/>
          <w:szCs w:val="28"/>
          <w:lang w:eastAsia="ru-RU"/>
        </w:rPr>
        <w:t xml:space="preserve">”, который предусматривает небольшое, доступное для учащихся 8 – го класса углубленное изучение материала.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 xml:space="preserve">Цель курса: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Создать условия для реализации минимума стандарта содержания образования за курс основной школы; отработать навыки решения задач и </w:t>
      </w:r>
      <w:r w:rsidRPr="00D61707">
        <w:rPr>
          <w:rFonts w:ascii="Times New Roman" w:eastAsia="Times New Roman" w:hAnsi="Times New Roman" w:cs="Times New Roman"/>
          <w:sz w:val="28"/>
          <w:szCs w:val="28"/>
          <w:lang w:eastAsia="ru-RU"/>
        </w:rPr>
        <w:lastRenderedPageBreak/>
        <w:t xml:space="preserve">подготовить школьников к более глубокому освоению химии в старших классах.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Задачи курса:</w:t>
      </w:r>
    </w:p>
    <w:p w:rsidR="0015379E" w:rsidRPr="00D61707" w:rsidRDefault="0015379E" w:rsidP="0015379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обеспечение школьников основной и главной теоретической информацией;</w:t>
      </w:r>
    </w:p>
    <w:p w:rsidR="0015379E" w:rsidRPr="00D61707" w:rsidRDefault="0015379E" w:rsidP="0015379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отработать навыки решения простейших задач;</w:t>
      </w:r>
    </w:p>
    <w:p w:rsidR="0015379E" w:rsidRPr="00D61707" w:rsidRDefault="0015379E" w:rsidP="0015379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начать формировать связь между теоретическими и практическими знаниями учащихся; </w:t>
      </w:r>
    </w:p>
    <w:p w:rsidR="0015379E" w:rsidRPr="00D61707" w:rsidRDefault="0015379E" w:rsidP="0015379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подготовить необходимую базу для решения различных типов задач в старших классах.</w:t>
      </w:r>
    </w:p>
    <w:p w:rsidR="0015379E" w:rsidRPr="00D61707" w:rsidRDefault="002760C0" w:rsidP="0015379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Факультативный курс “За страницами учебника химии</w:t>
      </w:r>
      <w:r w:rsidR="006029EF" w:rsidRPr="00D61707">
        <w:rPr>
          <w:rFonts w:ascii="Times New Roman" w:eastAsia="Times New Roman" w:hAnsi="Times New Roman" w:cs="Times New Roman"/>
          <w:sz w:val="28"/>
          <w:szCs w:val="28"/>
          <w:lang w:eastAsia="ru-RU"/>
        </w:rPr>
        <w:t>” рассчитан на 34 часа</w:t>
      </w:r>
      <w:r w:rsidR="0015379E" w:rsidRPr="00D61707">
        <w:rPr>
          <w:rFonts w:ascii="Times New Roman" w:eastAsia="Times New Roman" w:hAnsi="Times New Roman" w:cs="Times New Roman"/>
          <w:sz w:val="28"/>
          <w:szCs w:val="28"/>
          <w:lang w:eastAsia="ru-RU"/>
        </w:rPr>
        <w:t xml:space="preserve">. Факультативный курс предусматривает теоретическую, практическую часть, а также решение задач. Практическая часть связана с теоретическим материалом, изучаемым в курсе химии.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Ожидаемые результаты:</w:t>
      </w:r>
    </w:p>
    <w:p w:rsidR="0015379E" w:rsidRPr="00D61707" w:rsidRDefault="0015379E" w:rsidP="0015379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Успешное обучение в последующих классах; </w:t>
      </w:r>
    </w:p>
    <w:p w:rsidR="0015379E" w:rsidRPr="00D61707" w:rsidRDefault="0015379E" w:rsidP="0015379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Знание основных законов и понятий химии и их оценивание; </w:t>
      </w:r>
    </w:p>
    <w:p w:rsidR="0015379E" w:rsidRPr="00D61707" w:rsidRDefault="0015379E" w:rsidP="0015379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Умение проводить простейшие расчеты; </w:t>
      </w:r>
    </w:p>
    <w:p w:rsidR="0015379E" w:rsidRPr="00D61707" w:rsidRDefault="0015379E" w:rsidP="0015379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Умение ориентироваться среди различных химических реакций, составлять необходимые уравнения, объяснять свои действия; </w:t>
      </w:r>
    </w:p>
    <w:p w:rsidR="0015379E" w:rsidRPr="00D61707" w:rsidRDefault="0015379E" w:rsidP="0015379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Успешная самореализация школьников в учебной деятельности.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Учащиеся должны знать:</w:t>
      </w:r>
    </w:p>
    <w:p w:rsidR="0015379E" w:rsidRPr="00D61707" w:rsidRDefault="0015379E" w:rsidP="0015379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Валентность и с.о. атомов элементов.</w:t>
      </w:r>
    </w:p>
    <w:p w:rsidR="0015379E" w:rsidRPr="00D61707" w:rsidRDefault="0015379E" w:rsidP="0015379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Признаки протекания химических реакций.</w:t>
      </w:r>
    </w:p>
    <w:p w:rsidR="0015379E" w:rsidRPr="00D61707" w:rsidRDefault="0015379E" w:rsidP="0015379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Классификацию неорганических веществ и их химические свойства.</w:t>
      </w:r>
    </w:p>
    <w:p w:rsidR="0015379E" w:rsidRPr="00D61707" w:rsidRDefault="0015379E" w:rsidP="0015379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Основные способы решения задач.</w:t>
      </w:r>
    </w:p>
    <w:p w:rsidR="0015379E" w:rsidRPr="00D61707" w:rsidRDefault="0015379E" w:rsidP="0015379E">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Применение теоретических знаний на практике.</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Учащиеся должны уметь:</w:t>
      </w:r>
    </w:p>
    <w:p w:rsidR="0015379E" w:rsidRPr="00D61707" w:rsidRDefault="0015379E" w:rsidP="0015379E">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Планировать и проводить эксперимент.</w:t>
      </w:r>
    </w:p>
    <w:p w:rsidR="0015379E" w:rsidRPr="00D61707" w:rsidRDefault="0015379E" w:rsidP="0015379E">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Решать задачи.</w:t>
      </w:r>
    </w:p>
    <w:p w:rsidR="0015379E" w:rsidRPr="00D61707" w:rsidRDefault="0015379E" w:rsidP="0015379E">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Работать с основной и дополнительной литературой.</w:t>
      </w:r>
    </w:p>
    <w:p w:rsidR="0015379E" w:rsidRPr="00D61707" w:rsidRDefault="0015379E" w:rsidP="0015379E">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Писать рефераты.</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Содержание курса</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Часть 1. Введение. (1 час.)</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lastRenderedPageBreak/>
        <w:t xml:space="preserve">Цель: </w:t>
      </w:r>
      <w:r w:rsidRPr="00D61707">
        <w:rPr>
          <w:rFonts w:ascii="Times New Roman" w:eastAsia="Times New Roman" w:hAnsi="Times New Roman" w:cs="Times New Roman"/>
          <w:sz w:val="28"/>
          <w:szCs w:val="28"/>
          <w:lang w:eastAsia="ru-RU"/>
        </w:rPr>
        <w:t>Сформировать знания учащихся о химии, ее задачах, основных понятиях.</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Знакомство с целями и задачами курса, его структурой.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Основные этапы в истории развития химии.</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Часть 2. Важнейшие химические понятия. (6 часов.)</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 xml:space="preserve">Сформировать знания о физических и химических явлениях. Дать понятие валентность, степень окисления. Научить учащихся составлять химические </w:t>
      </w:r>
      <w:proofErr w:type="gramStart"/>
      <w:r w:rsidRPr="00D61707">
        <w:rPr>
          <w:rFonts w:ascii="Times New Roman" w:eastAsia="Times New Roman" w:hAnsi="Times New Roman" w:cs="Times New Roman"/>
          <w:sz w:val="28"/>
          <w:szCs w:val="28"/>
          <w:lang w:eastAsia="ru-RU"/>
        </w:rPr>
        <w:t>формулы</w:t>
      </w:r>
      <w:proofErr w:type="gramEnd"/>
      <w:r w:rsidRPr="00D61707">
        <w:rPr>
          <w:rFonts w:ascii="Times New Roman" w:eastAsia="Times New Roman" w:hAnsi="Times New Roman" w:cs="Times New Roman"/>
          <w:sz w:val="28"/>
          <w:szCs w:val="28"/>
          <w:lang w:eastAsia="ru-RU"/>
        </w:rPr>
        <w:t xml:space="preserve"> используя понятие валентность. Познакомить учащихся с относительной молекулярной массой. Закрепить полученные знания практически.</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D61707">
        <w:rPr>
          <w:rFonts w:ascii="Times New Roman" w:eastAsia="Times New Roman" w:hAnsi="Times New Roman" w:cs="Times New Roman"/>
          <w:sz w:val="28"/>
          <w:szCs w:val="28"/>
          <w:lang w:eastAsia="ru-RU"/>
        </w:rPr>
        <w:t>Валентность переменная</w:t>
      </w:r>
      <w:r w:rsidR="00CB5BED">
        <w:rPr>
          <w:rFonts w:ascii="Times New Roman" w:eastAsia="Times New Roman" w:hAnsi="Times New Roman" w:cs="Times New Roman"/>
          <w:sz w:val="28"/>
          <w:szCs w:val="28"/>
          <w:lang w:eastAsia="ru-RU"/>
        </w:rPr>
        <w:t xml:space="preserve"> и постоянная</w:t>
      </w:r>
      <w:r w:rsidRPr="00D61707">
        <w:rPr>
          <w:rFonts w:ascii="Times New Roman" w:eastAsia="Times New Roman" w:hAnsi="Times New Roman" w:cs="Times New Roman"/>
          <w:sz w:val="28"/>
          <w:szCs w:val="28"/>
          <w:lang w:eastAsia="ru-RU"/>
        </w:rPr>
        <w:t xml:space="preserve">. Физические явления. Химические явления (химическая реакция). Относительная молекулярная масса. </w:t>
      </w: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 “Примеры физических явлений”, “Химические явления”.</w:t>
      </w:r>
      <w:r w:rsidRPr="00D61707">
        <w:rPr>
          <w:rFonts w:ascii="Times New Roman" w:eastAsia="Times New Roman" w:hAnsi="Times New Roman" w:cs="Times New Roman"/>
          <w:i/>
          <w:sz w:val="28"/>
          <w:szCs w:val="28"/>
          <w:u w:val="single"/>
          <w:lang w:eastAsia="ru-RU"/>
        </w:rPr>
        <w:t xml:space="preserve">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D61707">
        <w:rPr>
          <w:rFonts w:ascii="Times New Roman" w:eastAsia="Times New Roman" w:hAnsi="Times New Roman" w:cs="Times New Roman"/>
          <w:i/>
          <w:sz w:val="28"/>
          <w:szCs w:val="28"/>
          <w:u w:val="single"/>
          <w:lang w:eastAsia="ru-RU"/>
        </w:rPr>
        <w:t>Решение задач:</w:t>
      </w:r>
      <w:r w:rsidRPr="00D61707">
        <w:rPr>
          <w:rFonts w:ascii="Times New Roman" w:eastAsia="Times New Roman" w:hAnsi="Times New Roman" w:cs="Times New Roman"/>
          <w:sz w:val="28"/>
          <w:szCs w:val="28"/>
          <w:lang w:eastAsia="ru-RU"/>
        </w:rPr>
        <w:t xml:space="preserve"> “Вычисление относительной молекулярной массы вещества по формулам”.</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i/>
          <w:sz w:val="28"/>
          <w:szCs w:val="28"/>
          <w:u w:val="single"/>
          <w:lang w:eastAsia="ru-RU"/>
        </w:rPr>
        <w:t>Решение упражнений:</w:t>
      </w:r>
      <w:r w:rsidRPr="00D61707">
        <w:rPr>
          <w:rFonts w:ascii="Times New Roman" w:eastAsia="Times New Roman" w:hAnsi="Times New Roman" w:cs="Times New Roman"/>
          <w:sz w:val="28"/>
          <w:szCs w:val="28"/>
          <w:lang w:eastAsia="ru-RU"/>
        </w:rPr>
        <w:t xml:space="preserve"> “Составление химической формулы по валентности”, “Нахождение с.о. каждого элемента в веществе”.</w:t>
      </w:r>
    </w:p>
    <w:p w:rsidR="0015379E" w:rsidRPr="00D61707" w:rsidRDefault="006F0C9A"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Часть 3. Количество вещества. (6</w:t>
      </w:r>
      <w:r w:rsidR="0015379E" w:rsidRPr="00D61707">
        <w:rPr>
          <w:rFonts w:ascii="Times New Roman" w:eastAsia="Times New Roman" w:hAnsi="Times New Roman" w:cs="Times New Roman"/>
          <w:b/>
          <w:bCs/>
          <w:sz w:val="28"/>
          <w:szCs w:val="28"/>
          <w:lang w:eastAsia="ru-RU"/>
        </w:rPr>
        <w:t xml:space="preserve"> часов.)</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 xml:space="preserve">Сформировать знания учащихся о количестве вещества, молярном объеме газа. Научить учащихся решать задачи с использованием химических формул.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Количество вещества, молярный объем вещества. Решение расчетных задач.</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 xml:space="preserve">Часть 4. </w:t>
      </w:r>
      <w:r w:rsidR="006F0C9A">
        <w:rPr>
          <w:rFonts w:ascii="Times New Roman" w:eastAsia="Times New Roman" w:hAnsi="Times New Roman" w:cs="Times New Roman"/>
          <w:b/>
          <w:bCs/>
          <w:sz w:val="28"/>
          <w:szCs w:val="28"/>
          <w:lang w:eastAsia="ru-RU"/>
        </w:rPr>
        <w:t>Уравнения химических реакций. (5</w:t>
      </w:r>
      <w:r w:rsidRPr="00D61707">
        <w:rPr>
          <w:rFonts w:ascii="Times New Roman" w:eastAsia="Times New Roman" w:hAnsi="Times New Roman" w:cs="Times New Roman"/>
          <w:b/>
          <w:bCs/>
          <w:sz w:val="28"/>
          <w:szCs w:val="28"/>
          <w:lang w:eastAsia="ru-RU"/>
        </w:rPr>
        <w:t xml:space="preserve"> часов.)</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Сформировать знания о химических реакций, признаках, типах химических реакций. Научить учащихся составлять уравнения химических реакций, расставлять коэффициенты. Научить учащихся производить расчеты по химическим уравнениям.</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Химические реакции, уравнения. Закон сохранения массы вещества. Коэффициенты.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Типы химических реакций. </w:t>
      </w:r>
      <w:r w:rsidRPr="00D61707">
        <w:rPr>
          <w:rFonts w:ascii="Times New Roman" w:eastAsia="Times New Roman" w:hAnsi="Times New Roman" w:cs="Times New Roman"/>
          <w:i/>
          <w:sz w:val="28"/>
          <w:szCs w:val="28"/>
          <w:u w:val="single"/>
          <w:lang w:eastAsia="ru-RU"/>
        </w:rPr>
        <w:t xml:space="preserve">Расчеты по </w:t>
      </w:r>
      <w:proofErr w:type="gramStart"/>
      <w:r w:rsidRPr="00D61707">
        <w:rPr>
          <w:rFonts w:ascii="Times New Roman" w:eastAsia="Times New Roman" w:hAnsi="Times New Roman" w:cs="Times New Roman"/>
          <w:i/>
          <w:sz w:val="28"/>
          <w:szCs w:val="28"/>
          <w:u w:val="single"/>
          <w:lang w:eastAsia="ru-RU"/>
        </w:rPr>
        <w:t>химических</w:t>
      </w:r>
      <w:proofErr w:type="gramEnd"/>
      <w:r w:rsidRPr="00D61707">
        <w:rPr>
          <w:rFonts w:ascii="Times New Roman" w:eastAsia="Times New Roman" w:hAnsi="Times New Roman" w:cs="Times New Roman"/>
          <w:i/>
          <w:sz w:val="28"/>
          <w:szCs w:val="28"/>
          <w:u w:val="single"/>
          <w:lang w:eastAsia="ru-RU"/>
        </w:rPr>
        <w:t xml:space="preserve"> уравнениям.</w:t>
      </w:r>
      <w:r w:rsidRPr="00D61707">
        <w:rPr>
          <w:rFonts w:ascii="Times New Roman" w:eastAsia="Times New Roman" w:hAnsi="Times New Roman" w:cs="Times New Roman"/>
          <w:sz w:val="28"/>
          <w:szCs w:val="28"/>
          <w:lang w:eastAsia="ru-RU"/>
        </w:rPr>
        <w:t xml:space="preserve">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D61707">
        <w:rPr>
          <w:rFonts w:ascii="Times New Roman" w:eastAsia="Times New Roman" w:hAnsi="Times New Roman" w:cs="Times New Roman"/>
          <w:i/>
          <w:sz w:val="28"/>
          <w:szCs w:val="28"/>
          <w:u w:val="single"/>
          <w:lang w:eastAsia="ru-RU"/>
        </w:rPr>
        <w:t xml:space="preserve">Решение расчетных задач по химическим уравнениям.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lastRenderedPageBreak/>
        <w:t>Часть 5. Химическая кинетика и химическое равновесие. (6 часов.)</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 xml:space="preserve">Сформировать знания учащихся о скорости химической реакции, факторах, вызывающие смещение равновесия. Познакомить учащихся с термохимическим уравнением. Научить учащихся производить расчеты по термохимическим уравнениям.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i/>
          <w:sz w:val="28"/>
          <w:szCs w:val="28"/>
          <w:u w:val="single"/>
          <w:lang w:eastAsia="ru-RU"/>
        </w:rPr>
      </w:pPr>
      <w:r w:rsidRPr="00D61707">
        <w:rPr>
          <w:rFonts w:ascii="Times New Roman" w:eastAsia="Times New Roman" w:hAnsi="Times New Roman" w:cs="Times New Roman"/>
          <w:sz w:val="28"/>
          <w:szCs w:val="28"/>
          <w:lang w:eastAsia="ru-RU"/>
        </w:rPr>
        <w:t xml:space="preserve">Скорость химических реакций. Закон действующих масс. Катализатор. Правило Вант – Гоффа. Обратимые и необратимые химические процессы. Химическое равновесие. Принцип </w:t>
      </w:r>
      <w:proofErr w:type="spellStart"/>
      <w:r w:rsidRPr="00D61707">
        <w:rPr>
          <w:rFonts w:ascii="Times New Roman" w:eastAsia="Times New Roman" w:hAnsi="Times New Roman" w:cs="Times New Roman"/>
          <w:sz w:val="28"/>
          <w:szCs w:val="28"/>
          <w:lang w:eastAsia="ru-RU"/>
        </w:rPr>
        <w:t>Ле</w:t>
      </w:r>
      <w:proofErr w:type="spellEnd"/>
      <w:r w:rsidRPr="00D61707">
        <w:rPr>
          <w:rFonts w:ascii="Times New Roman" w:eastAsia="Times New Roman" w:hAnsi="Times New Roman" w:cs="Times New Roman"/>
          <w:sz w:val="28"/>
          <w:szCs w:val="28"/>
          <w:lang w:eastAsia="ru-RU"/>
        </w:rPr>
        <w:t xml:space="preserve"> – </w:t>
      </w:r>
      <w:proofErr w:type="spellStart"/>
      <w:r w:rsidRPr="00D61707">
        <w:rPr>
          <w:rFonts w:ascii="Times New Roman" w:eastAsia="Times New Roman" w:hAnsi="Times New Roman" w:cs="Times New Roman"/>
          <w:sz w:val="28"/>
          <w:szCs w:val="28"/>
          <w:lang w:eastAsia="ru-RU"/>
        </w:rPr>
        <w:t>Шателье</w:t>
      </w:r>
      <w:proofErr w:type="spellEnd"/>
      <w:r w:rsidRPr="00D61707">
        <w:rPr>
          <w:rFonts w:ascii="Times New Roman" w:eastAsia="Times New Roman" w:hAnsi="Times New Roman" w:cs="Times New Roman"/>
          <w:sz w:val="28"/>
          <w:szCs w:val="28"/>
          <w:lang w:eastAsia="ru-RU"/>
        </w:rPr>
        <w:t xml:space="preserve">. Факторы, вызывающие смещение равновесия. Термохимические уравнения, </w:t>
      </w:r>
      <w:r w:rsidRPr="00D61707">
        <w:rPr>
          <w:rFonts w:ascii="Times New Roman" w:eastAsia="Times New Roman" w:hAnsi="Times New Roman" w:cs="Times New Roman"/>
          <w:i/>
          <w:sz w:val="28"/>
          <w:szCs w:val="28"/>
          <w:u w:val="single"/>
          <w:lang w:eastAsia="ru-RU"/>
        </w:rPr>
        <w:t xml:space="preserve">расчеты по термохимическим уравнениям.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i/>
          <w:sz w:val="28"/>
          <w:szCs w:val="28"/>
          <w:u w:val="single"/>
          <w:lang w:eastAsia="ru-RU"/>
        </w:rPr>
        <w:t>П</w:t>
      </w:r>
      <w:proofErr w:type="gramEnd"/>
      <w:r w:rsidRPr="00D61707">
        <w:rPr>
          <w:rFonts w:ascii="Times New Roman" w:eastAsia="Times New Roman" w:hAnsi="Times New Roman" w:cs="Times New Roman"/>
          <w:i/>
          <w:sz w:val="28"/>
          <w:szCs w:val="28"/>
          <w:u w:val="single"/>
          <w:lang w:eastAsia="ru-RU"/>
        </w:rPr>
        <w:t>\Р</w:t>
      </w:r>
      <w:r w:rsidRPr="00D61707">
        <w:rPr>
          <w:rFonts w:ascii="Times New Roman" w:eastAsia="Times New Roman" w:hAnsi="Times New Roman" w:cs="Times New Roman"/>
          <w:sz w:val="28"/>
          <w:szCs w:val="28"/>
          <w:lang w:eastAsia="ru-RU"/>
        </w:rPr>
        <w:t xml:space="preserve"> “Изучение зависимости скорости реакции от концентрации и температуры”, “Разложение </w:t>
      </w:r>
      <w:proofErr w:type="spellStart"/>
      <w:r w:rsidRPr="00D61707">
        <w:rPr>
          <w:rFonts w:ascii="Times New Roman" w:eastAsia="Times New Roman" w:hAnsi="Times New Roman" w:cs="Times New Roman"/>
          <w:sz w:val="28"/>
          <w:szCs w:val="28"/>
          <w:lang w:eastAsia="ru-RU"/>
        </w:rPr>
        <w:t>пероксида</w:t>
      </w:r>
      <w:proofErr w:type="spellEnd"/>
      <w:r w:rsidRPr="00D61707">
        <w:rPr>
          <w:rFonts w:ascii="Times New Roman" w:eastAsia="Times New Roman" w:hAnsi="Times New Roman" w:cs="Times New Roman"/>
          <w:sz w:val="28"/>
          <w:szCs w:val="28"/>
          <w:lang w:eastAsia="ru-RU"/>
        </w:rPr>
        <w:t xml:space="preserve"> водорода под действие оксида марганца (IV)”. </w:t>
      </w:r>
      <w:r w:rsidRPr="00D61707">
        <w:rPr>
          <w:rFonts w:ascii="Times New Roman" w:eastAsia="Times New Roman" w:hAnsi="Times New Roman" w:cs="Times New Roman"/>
          <w:i/>
          <w:sz w:val="28"/>
          <w:szCs w:val="28"/>
          <w:u w:val="single"/>
          <w:lang w:eastAsia="ru-RU"/>
        </w:rPr>
        <w:t>Решение расчетных задач.</w:t>
      </w:r>
      <w:r w:rsidRPr="00D61707">
        <w:rPr>
          <w:rFonts w:ascii="Times New Roman" w:eastAsia="Times New Roman" w:hAnsi="Times New Roman" w:cs="Times New Roman"/>
          <w:sz w:val="28"/>
          <w:szCs w:val="28"/>
          <w:lang w:eastAsia="ru-RU"/>
        </w:rPr>
        <w:t xml:space="preserve">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Часть 6. Основные классы неорганических соединений в свете ТЭД. (10 часов.)</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 xml:space="preserve">Сформировать знания учащихся об основных классах неорганических соединений в свете ТЭД.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i/>
          <w:sz w:val="28"/>
          <w:szCs w:val="28"/>
          <w:u w:val="single"/>
          <w:lang w:eastAsia="ru-RU"/>
        </w:rPr>
      </w:pPr>
      <w:proofErr w:type="gramStart"/>
      <w:r w:rsidRPr="00D61707">
        <w:rPr>
          <w:rFonts w:ascii="Times New Roman" w:eastAsia="Times New Roman" w:hAnsi="Times New Roman" w:cs="Times New Roman"/>
          <w:sz w:val="28"/>
          <w:szCs w:val="28"/>
          <w:lang w:eastAsia="ru-RU"/>
        </w:rPr>
        <w:t>ТЭД, ионные уравнения, оксиды классификация, номенклатура, свойства, основания классификация, свойства, кислоты классификация, свойства, соли классификация, номенклатура, свойства.</w:t>
      </w:r>
      <w:proofErr w:type="gramEnd"/>
      <w:r w:rsidRPr="00D61707">
        <w:rPr>
          <w:rFonts w:ascii="Times New Roman" w:eastAsia="Times New Roman" w:hAnsi="Times New Roman" w:cs="Times New Roman"/>
          <w:sz w:val="28"/>
          <w:szCs w:val="28"/>
          <w:lang w:eastAsia="ru-RU"/>
        </w:rPr>
        <w:t xml:space="preserve"> Генетическая связь между классами </w:t>
      </w:r>
      <w:r w:rsidRPr="00D61707">
        <w:rPr>
          <w:rFonts w:ascii="Times New Roman" w:eastAsia="Times New Roman" w:hAnsi="Times New Roman" w:cs="Times New Roman"/>
          <w:i/>
          <w:sz w:val="28"/>
          <w:szCs w:val="28"/>
          <w:u w:val="single"/>
          <w:lang w:eastAsia="ru-RU"/>
        </w:rPr>
        <w:t xml:space="preserve">неорганических соединений. </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i/>
          <w:sz w:val="28"/>
          <w:szCs w:val="28"/>
          <w:u w:val="single"/>
          <w:lang w:eastAsia="ru-RU"/>
        </w:rPr>
        <w:t>П</w:t>
      </w:r>
      <w:proofErr w:type="gramEnd"/>
      <w:r w:rsidRPr="00D61707">
        <w:rPr>
          <w:rFonts w:ascii="Times New Roman" w:eastAsia="Times New Roman" w:hAnsi="Times New Roman" w:cs="Times New Roman"/>
          <w:i/>
          <w:sz w:val="28"/>
          <w:szCs w:val="28"/>
          <w:u w:val="single"/>
          <w:lang w:eastAsia="ru-RU"/>
        </w:rPr>
        <w:t>\Р</w:t>
      </w:r>
      <w:r w:rsidRPr="00D61707">
        <w:rPr>
          <w:rFonts w:ascii="Times New Roman" w:eastAsia="Times New Roman" w:hAnsi="Times New Roman" w:cs="Times New Roman"/>
          <w:sz w:val="28"/>
          <w:szCs w:val="28"/>
          <w:lang w:eastAsia="ru-RU"/>
        </w:rPr>
        <w:t xml:space="preserve"> “ Решение экспериментальных задач”. </w:t>
      </w:r>
      <w:r w:rsidRPr="00D61707">
        <w:rPr>
          <w:rFonts w:ascii="Times New Roman" w:eastAsia="Times New Roman" w:hAnsi="Times New Roman" w:cs="Times New Roman"/>
          <w:i/>
          <w:sz w:val="28"/>
          <w:szCs w:val="28"/>
          <w:u w:val="single"/>
          <w:lang w:eastAsia="ru-RU"/>
        </w:rPr>
        <w:t>Решение расчетных задач</w:t>
      </w:r>
      <w:r w:rsidRPr="00D61707">
        <w:rPr>
          <w:rFonts w:ascii="Times New Roman" w:eastAsia="Times New Roman" w:hAnsi="Times New Roman" w:cs="Times New Roman"/>
          <w:sz w:val="28"/>
          <w:szCs w:val="28"/>
          <w:lang w:eastAsia="ru-RU"/>
        </w:rPr>
        <w:t>.</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Часть 7. Итоговое занятие. (1 час.)</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Цель: </w:t>
      </w:r>
      <w:r w:rsidRPr="00D61707">
        <w:rPr>
          <w:rFonts w:ascii="Times New Roman" w:eastAsia="Times New Roman" w:hAnsi="Times New Roman" w:cs="Times New Roman"/>
          <w:sz w:val="28"/>
          <w:szCs w:val="28"/>
          <w:lang w:eastAsia="ru-RU"/>
        </w:rPr>
        <w:t>Закрепить, систематизировать полученные знания учащихся.</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Проведение олимпиады.</w:t>
      </w:r>
    </w:p>
    <w:p w:rsidR="0015379E" w:rsidRPr="00D61707" w:rsidRDefault="0015379E" w:rsidP="0015379E">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t xml:space="preserve">Выводы: </w:t>
      </w:r>
    </w:p>
    <w:p w:rsidR="0015379E" w:rsidRDefault="0015379E"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Содержание факультативного курса соответствует минимальным требованиям стандарта образования, а также содержит некоторый материал по углублению курса химии в 8 классе, на который следует обратить внимание для успешного изучения. Каждая тема содержит теоретический материал, а также практический и предусматривает решение задач. Это необходимо для формирования и развития навыков анализа, сравнения, обобщения, самоанализа и самоконтроля, умений устанавливать причинно – следственные связи между различными фактами, умений делать выводы, </w:t>
      </w:r>
      <w:r w:rsidRPr="00D61707">
        <w:rPr>
          <w:rFonts w:ascii="Times New Roman" w:eastAsia="Times New Roman" w:hAnsi="Times New Roman" w:cs="Times New Roman"/>
          <w:sz w:val="28"/>
          <w:szCs w:val="28"/>
          <w:lang w:eastAsia="ru-RU"/>
        </w:rPr>
        <w:lastRenderedPageBreak/>
        <w:t>отстаивать свою точку зрения. Учащиеся будут получать опережающие задания по теме предстоящего занятия. Это делается для того, чтобы учитель не тратил время на объяснение новой темы. На каждом занятии планируется организация самостоятельной работы школьников под руководством преподавателя. Фронтально будут поясняться только отдельные наиболее сложные части теоретического материала, а при индивидуальной работе – те аспекты содержания, которые не понял кто-то из учащихся. При проведении занятий вероятнее всего будет не хватать иллюстрационного материала (демонстраций, опытов). С этой целью целесообразно в качестве пособий при подготовке к занятиям использовать, анимации и рисунки с компьютерных дисков, либо из Интернета. Вниманию учащимся предлагаются различные задания по содержанию и по сложности, которые требуют от учащихся активной познавательной деятельности. Данный курс предлагается всем учащимся, которые желают получить более глубокие знания по предмету.</w:t>
      </w: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673B6F" w:rsidRDefault="00673B6F" w:rsidP="0015379E">
      <w:pPr>
        <w:spacing w:before="100" w:beforeAutospacing="1" w:after="100" w:afterAutospacing="1" w:line="240" w:lineRule="auto"/>
        <w:rPr>
          <w:rFonts w:ascii="Times New Roman" w:eastAsia="Times New Roman" w:hAnsi="Times New Roman" w:cs="Times New Roman"/>
          <w:sz w:val="28"/>
          <w:szCs w:val="28"/>
          <w:lang w:eastAsia="ru-RU"/>
        </w:rPr>
      </w:pPr>
    </w:p>
    <w:p w:rsidR="0015379E" w:rsidRPr="00D61707" w:rsidRDefault="0015379E" w:rsidP="00673B6F">
      <w:pPr>
        <w:spacing w:before="100" w:beforeAutospacing="1" w:after="100" w:afterAutospacing="1" w:line="240" w:lineRule="auto"/>
        <w:rPr>
          <w:rFonts w:ascii="Times New Roman" w:eastAsia="Times New Roman" w:hAnsi="Times New Roman" w:cs="Times New Roman"/>
          <w:b/>
          <w:bCs/>
          <w:sz w:val="28"/>
          <w:szCs w:val="28"/>
          <w:lang w:eastAsia="ru-RU"/>
        </w:rPr>
      </w:pPr>
      <w:r w:rsidRPr="00D61707">
        <w:rPr>
          <w:rFonts w:ascii="Times New Roman" w:eastAsia="Times New Roman" w:hAnsi="Times New Roman" w:cs="Times New Roman"/>
          <w:b/>
          <w:bCs/>
          <w:sz w:val="28"/>
          <w:szCs w:val="28"/>
          <w:lang w:eastAsia="ru-RU"/>
        </w:rPr>
        <w:lastRenderedPageBreak/>
        <w:t>Тематическое планирование факультативного к</w:t>
      </w:r>
      <w:r w:rsidR="00CB5BED">
        <w:rPr>
          <w:rFonts w:ascii="Times New Roman" w:eastAsia="Times New Roman" w:hAnsi="Times New Roman" w:cs="Times New Roman"/>
          <w:b/>
          <w:bCs/>
          <w:sz w:val="28"/>
          <w:szCs w:val="28"/>
          <w:lang w:eastAsia="ru-RU"/>
        </w:rPr>
        <w:t>урса “За страницами учебника</w:t>
      </w:r>
      <w:r w:rsidRPr="00D61707">
        <w:rPr>
          <w:rFonts w:ascii="Times New Roman" w:eastAsia="Times New Roman" w:hAnsi="Times New Roman" w:cs="Times New Roman"/>
          <w:b/>
          <w:bCs/>
          <w:sz w:val="28"/>
          <w:szCs w:val="28"/>
          <w:lang w:eastAsia="ru-RU"/>
        </w:rPr>
        <w:t>” (1 час в неделю; все</w:t>
      </w:r>
      <w:r w:rsidR="006029EF" w:rsidRPr="00D61707">
        <w:rPr>
          <w:rFonts w:ascii="Times New Roman" w:eastAsia="Times New Roman" w:hAnsi="Times New Roman" w:cs="Times New Roman"/>
          <w:b/>
          <w:bCs/>
          <w:sz w:val="28"/>
          <w:szCs w:val="28"/>
          <w:lang w:eastAsia="ru-RU"/>
        </w:rPr>
        <w:t>го 34 часа</w:t>
      </w:r>
      <w:r w:rsidRPr="00D61707">
        <w:rPr>
          <w:rFonts w:ascii="Times New Roman" w:eastAsia="Times New Roman" w:hAnsi="Times New Roman" w:cs="Times New Roman"/>
          <w:b/>
          <w:bCs/>
          <w:sz w:val="28"/>
          <w:szCs w:val="28"/>
          <w:lang w:eastAsia="ru-RU"/>
        </w:rPr>
        <w:t>).</w:t>
      </w:r>
    </w:p>
    <w:tbl>
      <w:tblPr>
        <w:tblW w:w="11199" w:type="dxa"/>
        <w:tblCellSpacing w:w="7" w:type="dxa"/>
        <w:tblInd w:w="-1284" w:type="dxa"/>
        <w:tblBorders>
          <w:top w:val="outset" w:sz="6" w:space="0" w:color="C0C0C0"/>
          <w:left w:val="outset" w:sz="6" w:space="0" w:color="C0C0C0"/>
          <w:bottom w:val="outset" w:sz="6" w:space="0" w:color="C0C0C0"/>
          <w:right w:val="outset" w:sz="6" w:space="0" w:color="C0C0C0"/>
        </w:tblBorders>
        <w:tblLayout w:type="fixed"/>
        <w:tblCellMar>
          <w:top w:w="105" w:type="dxa"/>
          <w:left w:w="105" w:type="dxa"/>
          <w:bottom w:w="105" w:type="dxa"/>
          <w:right w:w="105" w:type="dxa"/>
        </w:tblCellMar>
        <w:tblLook w:val="04A0"/>
      </w:tblPr>
      <w:tblGrid>
        <w:gridCol w:w="763"/>
        <w:gridCol w:w="4199"/>
        <w:gridCol w:w="1134"/>
        <w:gridCol w:w="3260"/>
        <w:gridCol w:w="1843"/>
      </w:tblGrid>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Название темы</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Кол-во часов</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Форма проведения</w:t>
            </w:r>
          </w:p>
        </w:tc>
        <w:tc>
          <w:tcPr>
            <w:tcW w:w="1822" w:type="dxa"/>
            <w:tcBorders>
              <w:top w:val="outset" w:sz="6" w:space="0" w:color="C0C0C0"/>
              <w:left w:val="outset" w:sz="6" w:space="0" w:color="auto"/>
              <w:bottom w:val="outset" w:sz="6" w:space="0" w:color="C0C0C0"/>
              <w:right w:val="outset" w:sz="6" w:space="0" w:color="C0C0C0"/>
            </w:tcBorders>
          </w:tcPr>
          <w:p w:rsidR="00CB5BED" w:rsidRPr="00CB5BED" w:rsidRDefault="00CB5BED" w:rsidP="00CB5BED">
            <w:pPr>
              <w:spacing w:after="0" w:line="240" w:lineRule="auto"/>
              <w:jc w:val="center"/>
              <w:rPr>
                <w:rFonts w:ascii="Times New Roman" w:eastAsia="Times New Roman" w:hAnsi="Times New Roman" w:cs="Times New Roman"/>
                <w:b/>
                <w:sz w:val="28"/>
                <w:szCs w:val="28"/>
                <w:lang w:eastAsia="ru-RU"/>
              </w:rPr>
            </w:pPr>
            <w:r w:rsidRPr="00CB5BED">
              <w:rPr>
                <w:rFonts w:ascii="Times New Roman" w:eastAsia="Times New Roman" w:hAnsi="Times New Roman" w:cs="Times New Roman"/>
                <w:b/>
                <w:sz w:val="28"/>
                <w:szCs w:val="28"/>
                <w:lang w:eastAsia="ru-RU"/>
              </w:rPr>
              <w:t>Дата проведения</w:t>
            </w: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Введение</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Что изучает химия.</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беседа</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Важнейшие химические понятия.</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6</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687540">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Явления физические и химические. Химические реакции. Признаки и условия протекания химических реакций.</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687540">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687540">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Выступление учащихся с рефератами, Л\Р. </w:t>
            </w:r>
          </w:p>
        </w:tc>
        <w:tc>
          <w:tcPr>
            <w:tcW w:w="1822" w:type="dxa"/>
            <w:tcBorders>
              <w:top w:val="outset" w:sz="6" w:space="0" w:color="C0C0C0"/>
              <w:left w:val="outset" w:sz="6" w:space="0" w:color="auto"/>
              <w:bottom w:val="outset" w:sz="6" w:space="0" w:color="C0C0C0"/>
              <w:right w:val="outset" w:sz="6" w:space="0" w:color="C0C0C0"/>
            </w:tcBorders>
          </w:tcPr>
          <w:p w:rsidR="00CB5BED" w:rsidRDefault="00CB5BED">
            <w:pPr>
              <w:rPr>
                <w:rFonts w:ascii="Times New Roman" w:eastAsia="Times New Roman" w:hAnsi="Times New Roman" w:cs="Times New Roman"/>
                <w:sz w:val="28"/>
                <w:szCs w:val="28"/>
                <w:lang w:eastAsia="ru-RU"/>
              </w:rPr>
            </w:pPr>
          </w:p>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2</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6029EF">
            <w:pPr>
              <w:spacing w:after="0"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 “Физические явления”, “Химические явления”.</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Выполнение </w:t>
            </w: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3</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Относительная молекулярная масса.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упражнений.</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4</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6029EF">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расчетных задач “Вычисление относительной молекулярной массы”.</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6029EF">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Индивидуальная работа с учащимися.</w:t>
            </w:r>
          </w:p>
        </w:tc>
        <w:tc>
          <w:tcPr>
            <w:tcW w:w="1822" w:type="dxa"/>
            <w:tcBorders>
              <w:top w:val="outset" w:sz="6" w:space="0" w:color="C0C0C0"/>
              <w:left w:val="outset" w:sz="6" w:space="0" w:color="auto"/>
              <w:bottom w:val="outset" w:sz="6" w:space="0" w:color="C0C0C0"/>
              <w:right w:val="outset" w:sz="6" w:space="0" w:color="C0C0C0"/>
            </w:tcBorders>
          </w:tcPr>
          <w:p w:rsidR="00CB5BED" w:rsidRDefault="00CB5BED">
            <w:pPr>
              <w:rPr>
                <w:rFonts w:ascii="Times New Roman" w:eastAsia="Times New Roman" w:hAnsi="Times New Roman" w:cs="Times New Roman"/>
                <w:sz w:val="28"/>
                <w:szCs w:val="28"/>
                <w:lang w:eastAsia="ru-RU"/>
              </w:rPr>
            </w:pPr>
          </w:p>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5</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Химические формулы. Валентность</w:t>
            </w:r>
            <w:proofErr w:type="gramStart"/>
            <w:r w:rsidRPr="00D617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6267D0">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Рассказ учителя, выступления учащихся с рефератами, просмотр слайдов. </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6267D0">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6</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упражнений.</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Индивидуальная работа с учащимися.</w:t>
            </w:r>
          </w:p>
        </w:tc>
        <w:tc>
          <w:tcPr>
            <w:tcW w:w="1822" w:type="dxa"/>
            <w:tcBorders>
              <w:top w:val="outset" w:sz="6" w:space="0" w:color="C0C0C0"/>
              <w:left w:val="outset" w:sz="6" w:space="0" w:color="auto"/>
              <w:bottom w:val="outset" w:sz="6" w:space="0" w:color="C0C0C0"/>
              <w:right w:val="outset" w:sz="6" w:space="0" w:color="C0C0C0"/>
            </w:tcBorders>
          </w:tcPr>
          <w:p w:rsidR="00CB5BED" w:rsidRDefault="00CB5BED">
            <w:pPr>
              <w:rPr>
                <w:rFonts w:ascii="Times New Roman" w:eastAsia="Times New Roman" w:hAnsi="Times New Roman" w:cs="Times New Roman"/>
                <w:sz w:val="28"/>
                <w:szCs w:val="28"/>
                <w:lang w:eastAsia="ru-RU"/>
              </w:rPr>
            </w:pPr>
          </w:p>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Количество вещества.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6</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Количество вещества.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Объяснение учителя, просмотр слайдов,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Количество вещества.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Объяснение учителя, просмотр слайдов, </w:t>
            </w:r>
            <w:r w:rsidRPr="00D61707">
              <w:rPr>
                <w:rFonts w:ascii="Times New Roman" w:eastAsia="Times New Roman" w:hAnsi="Times New Roman" w:cs="Times New Roman"/>
                <w:sz w:val="28"/>
                <w:szCs w:val="28"/>
                <w:lang w:eastAsia="ru-RU"/>
              </w:rPr>
              <w:lastRenderedPageBreak/>
              <w:t>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lastRenderedPageBreak/>
              <w:t>3</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Молярный объем газа.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Объяснение учителя, просмотр слайдов,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Молярный объем газа.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Объяснение учителя, просмотр слайдов,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задач.</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задач</w:t>
            </w:r>
            <w:r>
              <w:rPr>
                <w:rFonts w:ascii="Times New Roman" w:eastAsia="Times New Roman" w:hAnsi="Times New Roman" w:cs="Times New Roman"/>
                <w:sz w:val="28"/>
                <w:szCs w:val="28"/>
                <w:lang w:eastAsia="ru-RU"/>
              </w:rPr>
              <w:t>.</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задач.</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D61707">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Решение </w:t>
            </w:r>
            <w:proofErr w:type="spellStart"/>
            <w:r w:rsidRPr="00D61707">
              <w:rPr>
                <w:rFonts w:ascii="Times New Roman" w:eastAsia="Times New Roman" w:hAnsi="Times New Roman" w:cs="Times New Roman"/>
                <w:sz w:val="28"/>
                <w:szCs w:val="28"/>
                <w:lang w:eastAsia="ru-RU"/>
              </w:rPr>
              <w:t>задач</w:t>
            </w:r>
            <w:proofErr w:type="gramStart"/>
            <w:r>
              <w:rPr>
                <w:rFonts w:ascii="Times New Roman" w:eastAsia="Times New Roman" w:hAnsi="Times New Roman" w:cs="Times New Roman"/>
                <w:sz w:val="28"/>
                <w:szCs w:val="28"/>
                <w:lang w:eastAsia="ru-RU"/>
              </w:rPr>
              <w:t>.</w:t>
            </w:r>
            <w:r w:rsidRPr="00D61707">
              <w:rPr>
                <w:rFonts w:ascii="Times New Roman" w:eastAsia="Times New Roman" w:hAnsi="Times New Roman" w:cs="Times New Roman"/>
                <w:sz w:val="28"/>
                <w:szCs w:val="28"/>
                <w:lang w:eastAsia="ru-RU"/>
              </w:rPr>
              <w:t>У</w:t>
            </w:r>
            <w:proofErr w:type="gramEnd"/>
            <w:r w:rsidRPr="00D61707">
              <w:rPr>
                <w:rFonts w:ascii="Times New Roman" w:eastAsia="Times New Roman" w:hAnsi="Times New Roman" w:cs="Times New Roman"/>
                <w:sz w:val="28"/>
                <w:szCs w:val="28"/>
                <w:lang w:eastAsia="ru-RU"/>
              </w:rPr>
              <w:t>рок</w:t>
            </w:r>
            <w:proofErr w:type="spellEnd"/>
            <w:r w:rsidRPr="00D61707">
              <w:rPr>
                <w:rFonts w:ascii="Times New Roman" w:eastAsia="Times New Roman" w:hAnsi="Times New Roman" w:cs="Times New Roman"/>
                <w:sz w:val="28"/>
                <w:szCs w:val="28"/>
                <w:lang w:eastAsia="ru-RU"/>
              </w:rPr>
              <w:t xml:space="preserve"> – игра</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Уравнение химических реакций.</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5</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Химические реакции. Химические уравнения. Закон сохранения массы вещества.</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Защита рефератов учащимися. Объяснение учителя.</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2</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Типы химических реакций.</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Урок – семинар.</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3</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Расчеты по химическим уравнениям.</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Объяснения учителя.</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4</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D61707">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Химическая кинетика и химическое равновесие.</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6</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Скорость химических реакций. </w:t>
            </w: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 xml:space="preserve">\Р “Изучение зависимости </w:t>
            </w:r>
          </w:p>
          <w:p w:rsidR="00CB5BED" w:rsidRPr="00D61707" w:rsidRDefault="00CB5BED" w:rsidP="0015379E">
            <w:pPr>
              <w:spacing w:before="100" w:beforeAutospacing="1" w:after="100" w:afterAutospacing="1"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скорости реакций от концентрации и температуры”, “Разложение </w:t>
            </w:r>
            <w:proofErr w:type="spellStart"/>
            <w:r w:rsidRPr="00D61707">
              <w:rPr>
                <w:rFonts w:ascii="Times New Roman" w:eastAsia="Times New Roman" w:hAnsi="Times New Roman" w:cs="Times New Roman"/>
                <w:sz w:val="28"/>
                <w:szCs w:val="28"/>
                <w:lang w:eastAsia="ru-RU"/>
              </w:rPr>
              <w:t>пероксида</w:t>
            </w:r>
            <w:proofErr w:type="spellEnd"/>
            <w:r w:rsidRPr="00D61707">
              <w:rPr>
                <w:rFonts w:ascii="Times New Roman" w:eastAsia="Times New Roman" w:hAnsi="Times New Roman" w:cs="Times New Roman"/>
                <w:sz w:val="28"/>
                <w:szCs w:val="28"/>
                <w:lang w:eastAsia="ru-RU"/>
              </w:rPr>
              <w:t xml:space="preserve"> водорода под действием оксида марганца (IV).</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Урок – исследование с использованием </w:t>
            </w: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w:t>
            </w:r>
          </w:p>
        </w:tc>
        <w:tc>
          <w:tcPr>
            <w:tcW w:w="1822" w:type="dxa"/>
            <w:tcBorders>
              <w:top w:val="outset" w:sz="6" w:space="0" w:color="C0C0C0"/>
              <w:left w:val="outset" w:sz="6" w:space="0" w:color="auto"/>
              <w:bottom w:val="outset" w:sz="6" w:space="0" w:color="C0C0C0"/>
              <w:right w:val="outset" w:sz="6" w:space="0" w:color="C0C0C0"/>
            </w:tcBorders>
          </w:tcPr>
          <w:p w:rsidR="00CB5BED" w:rsidRDefault="00CB5BED">
            <w:pPr>
              <w:rPr>
                <w:rFonts w:ascii="Times New Roman" w:eastAsia="Times New Roman" w:hAnsi="Times New Roman" w:cs="Times New Roman"/>
                <w:sz w:val="28"/>
                <w:szCs w:val="28"/>
                <w:lang w:eastAsia="ru-RU"/>
              </w:rPr>
            </w:pPr>
          </w:p>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2</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sz w:val="28"/>
                <w:szCs w:val="28"/>
                <w:lang w:eastAsia="ru-RU"/>
              </w:rPr>
              <w:t>Факторы</w:t>
            </w:r>
            <w:proofErr w:type="gramEnd"/>
            <w:r w:rsidRPr="00D61707">
              <w:rPr>
                <w:rFonts w:ascii="Times New Roman" w:eastAsia="Times New Roman" w:hAnsi="Times New Roman" w:cs="Times New Roman"/>
                <w:sz w:val="28"/>
                <w:szCs w:val="28"/>
                <w:lang w:eastAsia="ru-RU"/>
              </w:rPr>
              <w:t xml:space="preserve"> влияющие на скорость химической реакции. </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Урок – семинар</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3</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Химическое равновесие. </w:t>
            </w:r>
            <w:r w:rsidRPr="00D61707">
              <w:rPr>
                <w:rFonts w:ascii="Times New Roman" w:eastAsia="Times New Roman" w:hAnsi="Times New Roman" w:cs="Times New Roman"/>
                <w:sz w:val="28"/>
                <w:szCs w:val="28"/>
                <w:lang w:eastAsia="ru-RU"/>
              </w:rPr>
              <w:lastRenderedPageBreak/>
              <w:t xml:space="preserve">Принцип </w:t>
            </w:r>
            <w:proofErr w:type="spellStart"/>
            <w:r w:rsidRPr="00D61707">
              <w:rPr>
                <w:rFonts w:ascii="Times New Roman" w:eastAsia="Times New Roman" w:hAnsi="Times New Roman" w:cs="Times New Roman"/>
                <w:sz w:val="28"/>
                <w:szCs w:val="28"/>
                <w:lang w:eastAsia="ru-RU"/>
              </w:rPr>
              <w:t>Ле</w:t>
            </w:r>
            <w:proofErr w:type="spellEnd"/>
            <w:r w:rsidRPr="00D61707">
              <w:rPr>
                <w:rFonts w:ascii="Times New Roman" w:eastAsia="Times New Roman" w:hAnsi="Times New Roman" w:cs="Times New Roman"/>
                <w:sz w:val="28"/>
                <w:szCs w:val="28"/>
                <w:lang w:eastAsia="ru-RU"/>
              </w:rPr>
              <w:t xml:space="preserve"> – </w:t>
            </w:r>
            <w:proofErr w:type="spellStart"/>
            <w:r w:rsidRPr="00D61707">
              <w:rPr>
                <w:rFonts w:ascii="Times New Roman" w:eastAsia="Times New Roman" w:hAnsi="Times New Roman" w:cs="Times New Roman"/>
                <w:sz w:val="28"/>
                <w:szCs w:val="28"/>
                <w:lang w:eastAsia="ru-RU"/>
              </w:rPr>
              <w:t>Шателье</w:t>
            </w:r>
            <w:proofErr w:type="spellEnd"/>
            <w:r w:rsidRPr="00D61707">
              <w:rPr>
                <w:rFonts w:ascii="Times New Roman" w:eastAsia="Times New Roman" w:hAnsi="Times New Roman" w:cs="Times New Roman"/>
                <w:sz w:val="28"/>
                <w:szCs w:val="28"/>
                <w:lang w:eastAsia="ru-RU"/>
              </w:rPr>
              <w:t xml:space="preserve">. </w:t>
            </w:r>
            <w:proofErr w:type="gramStart"/>
            <w:r w:rsidRPr="00D61707">
              <w:rPr>
                <w:rFonts w:ascii="Times New Roman" w:eastAsia="Times New Roman" w:hAnsi="Times New Roman" w:cs="Times New Roman"/>
                <w:sz w:val="28"/>
                <w:szCs w:val="28"/>
                <w:lang w:eastAsia="ru-RU"/>
              </w:rPr>
              <w:t>Факторы</w:t>
            </w:r>
            <w:proofErr w:type="gramEnd"/>
            <w:r w:rsidRPr="00D61707">
              <w:rPr>
                <w:rFonts w:ascii="Times New Roman" w:eastAsia="Times New Roman" w:hAnsi="Times New Roman" w:cs="Times New Roman"/>
                <w:sz w:val="28"/>
                <w:szCs w:val="28"/>
                <w:lang w:eastAsia="ru-RU"/>
              </w:rPr>
              <w:t xml:space="preserve"> вызывающие смещение равновесия.</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lastRenderedPageBreak/>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Объяснения учителя.</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lastRenderedPageBreak/>
              <w:t>4</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Термохимические уравнения, расчеты по термохимическим уравнениям.</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Объяснения учителя.</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CB5BED"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5</w:t>
            </w:r>
          </w:p>
        </w:tc>
        <w:tc>
          <w:tcPr>
            <w:tcW w:w="4185" w:type="dxa"/>
            <w:tcBorders>
              <w:top w:val="outset" w:sz="6" w:space="0" w:color="C0C0C0"/>
              <w:left w:val="outset" w:sz="6" w:space="0" w:color="C0C0C0"/>
              <w:bottom w:val="outset" w:sz="6" w:space="0" w:color="C0C0C0"/>
              <w:right w:val="outset" w:sz="6" w:space="0" w:color="C0C0C0"/>
            </w:tcBorders>
            <w:hideMark/>
          </w:tcPr>
          <w:p w:rsidR="00CB5BED" w:rsidRPr="00D61707" w:rsidRDefault="00CB5BED"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CB5BED" w:rsidRPr="00D61707" w:rsidRDefault="00673B6F"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CB5BED" w:rsidRPr="00D61707" w:rsidRDefault="00CB5BED" w:rsidP="006267D0">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Решение задач </w:t>
            </w:r>
          </w:p>
        </w:tc>
        <w:tc>
          <w:tcPr>
            <w:tcW w:w="1822" w:type="dxa"/>
            <w:tcBorders>
              <w:top w:val="outset" w:sz="6" w:space="0" w:color="C0C0C0"/>
              <w:left w:val="outset" w:sz="6" w:space="0" w:color="auto"/>
              <w:bottom w:val="outset" w:sz="6" w:space="0" w:color="C0C0C0"/>
              <w:right w:val="outset" w:sz="6" w:space="0" w:color="C0C0C0"/>
            </w:tcBorders>
          </w:tcPr>
          <w:p w:rsidR="00CB5BED" w:rsidRPr="00D61707" w:rsidRDefault="00CB5BED"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Решение задач </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 xml:space="preserve">Основные классы неорганических соединений в свете ТЭД. </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b/>
                <w:bCs/>
                <w:sz w:val="28"/>
                <w:szCs w:val="28"/>
                <w:lang w:eastAsia="ru-RU"/>
              </w:rPr>
              <w:t>10</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ТЭД. Ионные уравнения.</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Объяснения учителя.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2</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Оксиды. Классификация, номенклатура. </w:t>
            </w:r>
            <w:proofErr w:type="spellStart"/>
            <w:r w:rsidRPr="00D61707">
              <w:rPr>
                <w:rFonts w:ascii="Times New Roman" w:eastAsia="Times New Roman" w:hAnsi="Times New Roman" w:cs="Times New Roman"/>
                <w:sz w:val="28"/>
                <w:szCs w:val="28"/>
                <w:lang w:eastAsia="ru-RU"/>
              </w:rPr>
              <w:t>Св-ва</w:t>
            </w:r>
            <w:proofErr w:type="spellEnd"/>
            <w:r w:rsidRPr="00D61707">
              <w:rPr>
                <w:rFonts w:ascii="Times New Roman" w:eastAsia="Times New Roman" w:hAnsi="Times New Roman" w:cs="Times New Roman"/>
                <w:sz w:val="28"/>
                <w:szCs w:val="28"/>
                <w:lang w:eastAsia="ru-RU"/>
              </w:rPr>
              <w:t>.</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Лекция с элементами объяснения.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3</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Основания. Классификация, номенклатура, </w:t>
            </w:r>
            <w:proofErr w:type="spellStart"/>
            <w:r w:rsidRPr="00D61707">
              <w:rPr>
                <w:rFonts w:ascii="Times New Roman" w:eastAsia="Times New Roman" w:hAnsi="Times New Roman" w:cs="Times New Roman"/>
                <w:sz w:val="28"/>
                <w:szCs w:val="28"/>
                <w:lang w:eastAsia="ru-RU"/>
              </w:rPr>
              <w:t>св-ва</w:t>
            </w:r>
            <w:proofErr w:type="spellEnd"/>
            <w:r w:rsidRPr="00D61707">
              <w:rPr>
                <w:rFonts w:ascii="Times New Roman" w:eastAsia="Times New Roman" w:hAnsi="Times New Roman" w:cs="Times New Roman"/>
                <w:sz w:val="28"/>
                <w:szCs w:val="28"/>
                <w:lang w:eastAsia="ru-RU"/>
              </w:rPr>
              <w:t>.</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Лекция с элементами объяснения.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4</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Кислоты. Классификация, </w:t>
            </w:r>
            <w:proofErr w:type="spellStart"/>
            <w:r w:rsidRPr="00D61707">
              <w:rPr>
                <w:rFonts w:ascii="Times New Roman" w:eastAsia="Times New Roman" w:hAnsi="Times New Roman" w:cs="Times New Roman"/>
                <w:sz w:val="28"/>
                <w:szCs w:val="28"/>
                <w:lang w:eastAsia="ru-RU"/>
              </w:rPr>
              <w:t>св-ва</w:t>
            </w:r>
            <w:proofErr w:type="spellEnd"/>
            <w:r w:rsidRPr="00D61707">
              <w:rPr>
                <w:rFonts w:ascii="Times New Roman" w:eastAsia="Times New Roman" w:hAnsi="Times New Roman" w:cs="Times New Roman"/>
                <w:sz w:val="28"/>
                <w:szCs w:val="28"/>
                <w:lang w:eastAsia="ru-RU"/>
              </w:rPr>
              <w:t>.</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Лекция с элементами объяснения.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5</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Соли. Классификация, номенклатура, </w:t>
            </w:r>
            <w:proofErr w:type="spellStart"/>
            <w:r w:rsidRPr="00D61707">
              <w:rPr>
                <w:rFonts w:ascii="Times New Roman" w:eastAsia="Times New Roman" w:hAnsi="Times New Roman" w:cs="Times New Roman"/>
                <w:sz w:val="28"/>
                <w:szCs w:val="28"/>
                <w:lang w:eastAsia="ru-RU"/>
              </w:rPr>
              <w:t>св-ва</w:t>
            </w:r>
            <w:proofErr w:type="spellEnd"/>
            <w:r w:rsidRPr="00D61707">
              <w:rPr>
                <w:rFonts w:ascii="Times New Roman" w:eastAsia="Times New Roman" w:hAnsi="Times New Roman" w:cs="Times New Roman"/>
                <w:sz w:val="28"/>
                <w:szCs w:val="28"/>
                <w:lang w:eastAsia="ru-RU"/>
              </w:rPr>
              <w:t>.</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Лекция с элементами объяснения.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7</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Генетическая связь м/</w:t>
            </w:r>
            <w:proofErr w:type="gramStart"/>
            <w:r w:rsidRPr="00D61707">
              <w:rPr>
                <w:rFonts w:ascii="Times New Roman" w:eastAsia="Times New Roman" w:hAnsi="Times New Roman" w:cs="Times New Roman"/>
                <w:sz w:val="28"/>
                <w:szCs w:val="28"/>
                <w:lang w:eastAsia="ru-RU"/>
              </w:rPr>
              <w:t>у</w:t>
            </w:r>
            <w:proofErr w:type="gramEnd"/>
            <w:r w:rsidRPr="00D61707">
              <w:rPr>
                <w:rFonts w:ascii="Times New Roman" w:eastAsia="Times New Roman" w:hAnsi="Times New Roman" w:cs="Times New Roman"/>
                <w:sz w:val="28"/>
                <w:szCs w:val="28"/>
                <w:lang w:eastAsia="ru-RU"/>
              </w:rPr>
              <w:t xml:space="preserve"> </w:t>
            </w:r>
            <w:proofErr w:type="gramStart"/>
            <w:r w:rsidRPr="00D61707">
              <w:rPr>
                <w:rFonts w:ascii="Times New Roman" w:eastAsia="Times New Roman" w:hAnsi="Times New Roman" w:cs="Times New Roman"/>
                <w:sz w:val="28"/>
                <w:szCs w:val="28"/>
                <w:lang w:eastAsia="ru-RU"/>
              </w:rPr>
              <w:t>классами</w:t>
            </w:r>
            <w:proofErr w:type="gramEnd"/>
            <w:r w:rsidRPr="00D61707">
              <w:rPr>
                <w:rFonts w:ascii="Times New Roman" w:eastAsia="Times New Roman" w:hAnsi="Times New Roman" w:cs="Times New Roman"/>
                <w:sz w:val="28"/>
                <w:szCs w:val="28"/>
                <w:lang w:eastAsia="ru-RU"/>
              </w:rPr>
              <w:t xml:space="preserve"> неорганических соединений.</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Объяснения учителя.</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9</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 “Решение экспериментальных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 xml:space="preserve">Выполнение </w:t>
            </w:r>
            <w:proofErr w:type="gramStart"/>
            <w:r w:rsidRPr="00D61707">
              <w:rPr>
                <w:rFonts w:ascii="Times New Roman" w:eastAsia="Times New Roman" w:hAnsi="Times New Roman" w:cs="Times New Roman"/>
                <w:sz w:val="28"/>
                <w:szCs w:val="28"/>
                <w:lang w:eastAsia="ru-RU"/>
              </w:rPr>
              <w:t>П</w:t>
            </w:r>
            <w:proofErr w:type="gramEnd"/>
            <w:r w:rsidRPr="00D61707">
              <w:rPr>
                <w:rFonts w:ascii="Times New Roman" w:eastAsia="Times New Roman" w:hAnsi="Times New Roman" w:cs="Times New Roman"/>
                <w:sz w:val="28"/>
                <w:szCs w:val="28"/>
                <w:lang w:eastAsia="ru-RU"/>
              </w:rPr>
              <w:t>/Р.</w:t>
            </w:r>
          </w:p>
        </w:tc>
        <w:tc>
          <w:tcPr>
            <w:tcW w:w="1822" w:type="dxa"/>
            <w:tcBorders>
              <w:top w:val="outset" w:sz="6" w:space="0" w:color="C0C0C0"/>
              <w:left w:val="outset" w:sz="6" w:space="0" w:color="auto"/>
              <w:bottom w:val="outset" w:sz="6" w:space="0" w:color="C0C0C0"/>
              <w:right w:val="outset" w:sz="6" w:space="0" w:color="C0C0C0"/>
            </w:tcBorders>
          </w:tcPr>
          <w:p w:rsidR="00673B6F" w:rsidRPr="00D61707" w:rsidRDefault="00673B6F"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10</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упражнений и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6267D0">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Индивидуальная работа с учащимися.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673B6F" w:rsidRDefault="00673B6F">
            <w:pPr>
              <w:rPr>
                <w:rFonts w:ascii="Times New Roman" w:eastAsia="Times New Roman" w:hAnsi="Times New Roman" w:cs="Times New Roman"/>
                <w:sz w:val="28"/>
                <w:szCs w:val="28"/>
                <w:lang w:eastAsia="ru-RU"/>
              </w:rPr>
            </w:pPr>
          </w:p>
          <w:p w:rsidR="00673B6F" w:rsidRPr="00D61707" w:rsidRDefault="00673B6F" w:rsidP="00CB5BED">
            <w:pPr>
              <w:spacing w:after="0" w:line="240" w:lineRule="auto"/>
              <w:rPr>
                <w:rFonts w:ascii="Times New Roman" w:eastAsia="Times New Roman" w:hAnsi="Times New Roman" w:cs="Times New Roman"/>
                <w:sz w:val="28"/>
                <w:szCs w:val="28"/>
                <w:lang w:eastAsia="ru-RU"/>
              </w:rPr>
            </w:pPr>
          </w:p>
        </w:tc>
      </w:tr>
      <w:tr w:rsidR="00673B6F"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185"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упражнений и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673B6F" w:rsidRPr="00D61707" w:rsidRDefault="00673B6F" w:rsidP="00B66C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73B6F" w:rsidRPr="00D61707" w:rsidRDefault="00673B6F" w:rsidP="00B66C64">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Индивидуальная работа с учащимися.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673B6F" w:rsidRDefault="00673B6F">
            <w:pPr>
              <w:rPr>
                <w:rFonts w:ascii="Times New Roman" w:eastAsia="Times New Roman" w:hAnsi="Times New Roman" w:cs="Times New Roman"/>
                <w:sz w:val="28"/>
                <w:szCs w:val="28"/>
                <w:lang w:eastAsia="ru-RU"/>
              </w:rPr>
            </w:pPr>
          </w:p>
        </w:tc>
      </w:tr>
      <w:tr w:rsidR="006F0C9A" w:rsidRPr="00D61707" w:rsidTr="00673B6F">
        <w:trPr>
          <w:tblCellSpacing w:w="7" w:type="dxa"/>
        </w:trPr>
        <w:tc>
          <w:tcPr>
            <w:tcW w:w="742" w:type="dxa"/>
            <w:tcBorders>
              <w:top w:val="outset" w:sz="6" w:space="0" w:color="C0C0C0"/>
              <w:left w:val="outset" w:sz="6" w:space="0" w:color="C0C0C0"/>
              <w:bottom w:val="outset" w:sz="6" w:space="0" w:color="C0C0C0"/>
              <w:right w:val="outset" w:sz="6" w:space="0" w:color="C0C0C0"/>
            </w:tcBorders>
            <w:hideMark/>
          </w:tcPr>
          <w:p w:rsidR="006F0C9A" w:rsidRDefault="006F0C9A" w:rsidP="00153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185" w:type="dxa"/>
            <w:tcBorders>
              <w:top w:val="outset" w:sz="6" w:space="0" w:color="C0C0C0"/>
              <w:left w:val="outset" w:sz="6" w:space="0" w:color="C0C0C0"/>
              <w:bottom w:val="outset" w:sz="6" w:space="0" w:color="C0C0C0"/>
              <w:right w:val="outset" w:sz="6" w:space="0" w:color="C0C0C0"/>
            </w:tcBorders>
            <w:hideMark/>
          </w:tcPr>
          <w:p w:rsidR="006F0C9A" w:rsidRPr="00D61707" w:rsidRDefault="006F0C9A" w:rsidP="00E1232A">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Решение упражнений и расчетных задач.</w:t>
            </w:r>
          </w:p>
        </w:tc>
        <w:tc>
          <w:tcPr>
            <w:tcW w:w="1120" w:type="dxa"/>
            <w:tcBorders>
              <w:top w:val="outset" w:sz="6" w:space="0" w:color="C0C0C0"/>
              <w:left w:val="outset" w:sz="6" w:space="0" w:color="C0C0C0"/>
              <w:bottom w:val="outset" w:sz="6" w:space="0" w:color="C0C0C0"/>
              <w:right w:val="outset" w:sz="6" w:space="0" w:color="C0C0C0"/>
            </w:tcBorders>
            <w:hideMark/>
          </w:tcPr>
          <w:p w:rsidR="006F0C9A" w:rsidRPr="00D61707" w:rsidRDefault="006F0C9A" w:rsidP="00E123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246" w:type="dxa"/>
            <w:tcBorders>
              <w:top w:val="outset" w:sz="6" w:space="0" w:color="C0C0C0"/>
              <w:left w:val="outset" w:sz="6" w:space="0" w:color="C0C0C0"/>
              <w:bottom w:val="outset" w:sz="6" w:space="0" w:color="C0C0C0"/>
              <w:right w:val="outset" w:sz="6" w:space="0" w:color="auto"/>
            </w:tcBorders>
            <w:hideMark/>
          </w:tcPr>
          <w:p w:rsidR="006F0C9A" w:rsidRPr="00D61707" w:rsidRDefault="006F0C9A" w:rsidP="00E1232A">
            <w:pPr>
              <w:spacing w:after="0" w:line="240" w:lineRule="auto"/>
              <w:rPr>
                <w:rFonts w:ascii="Times New Roman" w:eastAsia="Times New Roman" w:hAnsi="Times New Roman" w:cs="Times New Roman"/>
                <w:sz w:val="28"/>
                <w:szCs w:val="28"/>
                <w:lang w:eastAsia="ru-RU"/>
              </w:rPr>
            </w:pPr>
            <w:r w:rsidRPr="00D61707">
              <w:rPr>
                <w:rFonts w:ascii="Times New Roman" w:eastAsia="Times New Roman" w:hAnsi="Times New Roman" w:cs="Times New Roman"/>
                <w:sz w:val="28"/>
                <w:szCs w:val="28"/>
                <w:lang w:eastAsia="ru-RU"/>
              </w:rPr>
              <w:t>Индивидуальная работа с учащимися. Решение задач.</w:t>
            </w:r>
          </w:p>
        </w:tc>
        <w:tc>
          <w:tcPr>
            <w:tcW w:w="1822" w:type="dxa"/>
            <w:tcBorders>
              <w:top w:val="outset" w:sz="6" w:space="0" w:color="C0C0C0"/>
              <w:left w:val="outset" w:sz="6" w:space="0" w:color="auto"/>
              <w:bottom w:val="outset" w:sz="6" w:space="0" w:color="C0C0C0"/>
              <w:right w:val="outset" w:sz="6" w:space="0" w:color="C0C0C0"/>
            </w:tcBorders>
          </w:tcPr>
          <w:p w:rsidR="006F0C9A" w:rsidRDefault="006F0C9A">
            <w:pPr>
              <w:rPr>
                <w:rFonts w:ascii="Times New Roman" w:eastAsia="Times New Roman" w:hAnsi="Times New Roman" w:cs="Times New Roman"/>
                <w:sz w:val="28"/>
                <w:szCs w:val="28"/>
                <w:lang w:eastAsia="ru-RU"/>
              </w:rPr>
            </w:pPr>
          </w:p>
        </w:tc>
      </w:tr>
    </w:tbl>
    <w:p w:rsidR="00E23E2B" w:rsidRPr="00D61707" w:rsidRDefault="00E23E2B">
      <w:pPr>
        <w:rPr>
          <w:rFonts w:ascii="Times New Roman" w:hAnsi="Times New Roman" w:cs="Times New Roman"/>
          <w:sz w:val="28"/>
          <w:szCs w:val="28"/>
        </w:rPr>
      </w:pPr>
    </w:p>
    <w:sectPr w:rsidR="00E23E2B" w:rsidRPr="00D61707" w:rsidSect="00E23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A5F"/>
    <w:multiLevelType w:val="multilevel"/>
    <w:tmpl w:val="2C64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3B00E1"/>
    <w:multiLevelType w:val="multilevel"/>
    <w:tmpl w:val="233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1A2915"/>
    <w:multiLevelType w:val="multilevel"/>
    <w:tmpl w:val="A040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0077F2"/>
    <w:multiLevelType w:val="multilevel"/>
    <w:tmpl w:val="8B2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379E"/>
    <w:rsid w:val="00014FEC"/>
    <w:rsid w:val="000227E3"/>
    <w:rsid w:val="00030389"/>
    <w:rsid w:val="00033F27"/>
    <w:rsid w:val="00034EEE"/>
    <w:rsid w:val="000369E4"/>
    <w:rsid w:val="0005188B"/>
    <w:rsid w:val="00055A15"/>
    <w:rsid w:val="0006047D"/>
    <w:rsid w:val="000622E1"/>
    <w:rsid w:val="00064AAA"/>
    <w:rsid w:val="000667B4"/>
    <w:rsid w:val="00067037"/>
    <w:rsid w:val="00067ED6"/>
    <w:rsid w:val="00070EEB"/>
    <w:rsid w:val="00076D94"/>
    <w:rsid w:val="00081B12"/>
    <w:rsid w:val="000852E2"/>
    <w:rsid w:val="00096955"/>
    <w:rsid w:val="00096B0A"/>
    <w:rsid w:val="000A118E"/>
    <w:rsid w:val="000A37F5"/>
    <w:rsid w:val="000A4C15"/>
    <w:rsid w:val="000A6141"/>
    <w:rsid w:val="000A617C"/>
    <w:rsid w:val="000B1EEA"/>
    <w:rsid w:val="000C041C"/>
    <w:rsid w:val="000C17C6"/>
    <w:rsid w:val="000C6F36"/>
    <w:rsid w:val="000C7E3B"/>
    <w:rsid w:val="000D6F80"/>
    <w:rsid w:val="000E20A2"/>
    <w:rsid w:val="000E4768"/>
    <w:rsid w:val="000F5FE5"/>
    <w:rsid w:val="00104998"/>
    <w:rsid w:val="00105725"/>
    <w:rsid w:val="0010675F"/>
    <w:rsid w:val="00120558"/>
    <w:rsid w:val="0012311E"/>
    <w:rsid w:val="00131BC8"/>
    <w:rsid w:val="001360C4"/>
    <w:rsid w:val="00140062"/>
    <w:rsid w:val="00146B60"/>
    <w:rsid w:val="00150AB2"/>
    <w:rsid w:val="0015379E"/>
    <w:rsid w:val="001541A3"/>
    <w:rsid w:val="001653F2"/>
    <w:rsid w:val="001712B7"/>
    <w:rsid w:val="001740D1"/>
    <w:rsid w:val="001742E2"/>
    <w:rsid w:val="00176B18"/>
    <w:rsid w:val="00186167"/>
    <w:rsid w:val="001870BC"/>
    <w:rsid w:val="00187B7A"/>
    <w:rsid w:val="00194F27"/>
    <w:rsid w:val="00195951"/>
    <w:rsid w:val="001A38F6"/>
    <w:rsid w:val="001A48FA"/>
    <w:rsid w:val="001A4DE1"/>
    <w:rsid w:val="001A55FB"/>
    <w:rsid w:val="001B4C3B"/>
    <w:rsid w:val="001B5095"/>
    <w:rsid w:val="001B5917"/>
    <w:rsid w:val="001C2F53"/>
    <w:rsid w:val="001C65D7"/>
    <w:rsid w:val="001C76F7"/>
    <w:rsid w:val="001D7A1F"/>
    <w:rsid w:val="001E34DB"/>
    <w:rsid w:val="00200CAA"/>
    <w:rsid w:val="0020380C"/>
    <w:rsid w:val="00205227"/>
    <w:rsid w:val="00206365"/>
    <w:rsid w:val="00210C3D"/>
    <w:rsid w:val="00222267"/>
    <w:rsid w:val="002369D1"/>
    <w:rsid w:val="00241AAD"/>
    <w:rsid w:val="002442B3"/>
    <w:rsid w:val="00246B07"/>
    <w:rsid w:val="00262A97"/>
    <w:rsid w:val="00264DB0"/>
    <w:rsid w:val="00275759"/>
    <w:rsid w:val="002760C0"/>
    <w:rsid w:val="002761E0"/>
    <w:rsid w:val="00276C4F"/>
    <w:rsid w:val="00277A4E"/>
    <w:rsid w:val="00280F30"/>
    <w:rsid w:val="0028512A"/>
    <w:rsid w:val="002870B5"/>
    <w:rsid w:val="0028719D"/>
    <w:rsid w:val="002943C8"/>
    <w:rsid w:val="002A4D98"/>
    <w:rsid w:val="002A648F"/>
    <w:rsid w:val="002B38F2"/>
    <w:rsid w:val="002B6869"/>
    <w:rsid w:val="002D00BA"/>
    <w:rsid w:val="002D35FC"/>
    <w:rsid w:val="002D46D9"/>
    <w:rsid w:val="002E2DF8"/>
    <w:rsid w:val="002E3D0A"/>
    <w:rsid w:val="002F230B"/>
    <w:rsid w:val="002F2335"/>
    <w:rsid w:val="002F3540"/>
    <w:rsid w:val="002F601C"/>
    <w:rsid w:val="002F7F70"/>
    <w:rsid w:val="003043DE"/>
    <w:rsid w:val="00304C5E"/>
    <w:rsid w:val="0030662D"/>
    <w:rsid w:val="0030732C"/>
    <w:rsid w:val="0031034C"/>
    <w:rsid w:val="00315252"/>
    <w:rsid w:val="00325FFB"/>
    <w:rsid w:val="003262F2"/>
    <w:rsid w:val="00327F5D"/>
    <w:rsid w:val="003322B4"/>
    <w:rsid w:val="00332D05"/>
    <w:rsid w:val="00333955"/>
    <w:rsid w:val="00337F79"/>
    <w:rsid w:val="00342B3E"/>
    <w:rsid w:val="003506A3"/>
    <w:rsid w:val="00350896"/>
    <w:rsid w:val="003520D9"/>
    <w:rsid w:val="003615F4"/>
    <w:rsid w:val="0036175E"/>
    <w:rsid w:val="003661E8"/>
    <w:rsid w:val="00370A0C"/>
    <w:rsid w:val="003715E2"/>
    <w:rsid w:val="0037568F"/>
    <w:rsid w:val="003763D8"/>
    <w:rsid w:val="003812DB"/>
    <w:rsid w:val="00394004"/>
    <w:rsid w:val="00395EE6"/>
    <w:rsid w:val="00396FF1"/>
    <w:rsid w:val="003B11A4"/>
    <w:rsid w:val="003B427E"/>
    <w:rsid w:val="003B5CDF"/>
    <w:rsid w:val="003C05C4"/>
    <w:rsid w:val="003C1E64"/>
    <w:rsid w:val="003C554C"/>
    <w:rsid w:val="003C7E90"/>
    <w:rsid w:val="003D1CEB"/>
    <w:rsid w:val="003F0A3C"/>
    <w:rsid w:val="003F26E6"/>
    <w:rsid w:val="003F53CA"/>
    <w:rsid w:val="00410B63"/>
    <w:rsid w:val="00412455"/>
    <w:rsid w:val="004160A8"/>
    <w:rsid w:val="00427510"/>
    <w:rsid w:val="00431A55"/>
    <w:rsid w:val="00433476"/>
    <w:rsid w:val="00436532"/>
    <w:rsid w:val="0044059C"/>
    <w:rsid w:val="00443F8F"/>
    <w:rsid w:val="00445AAD"/>
    <w:rsid w:val="00447632"/>
    <w:rsid w:val="004511F9"/>
    <w:rsid w:val="0045309F"/>
    <w:rsid w:val="00457081"/>
    <w:rsid w:val="00461CD3"/>
    <w:rsid w:val="004738BD"/>
    <w:rsid w:val="004825BA"/>
    <w:rsid w:val="00483905"/>
    <w:rsid w:val="00487001"/>
    <w:rsid w:val="004877BC"/>
    <w:rsid w:val="00492A10"/>
    <w:rsid w:val="0049496D"/>
    <w:rsid w:val="004952A7"/>
    <w:rsid w:val="004C19F9"/>
    <w:rsid w:val="004C32D3"/>
    <w:rsid w:val="004C4058"/>
    <w:rsid w:val="004D0851"/>
    <w:rsid w:val="004D6A8C"/>
    <w:rsid w:val="004D70C7"/>
    <w:rsid w:val="004D7585"/>
    <w:rsid w:val="004E064D"/>
    <w:rsid w:val="004E1FE1"/>
    <w:rsid w:val="004E4A03"/>
    <w:rsid w:val="004E4F8B"/>
    <w:rsid w:val="004F5F3B"/>
    <w:rsid w:val="00500430"/>
    <w:rsid w:val="0050286C"/>
    <w:rsid w:val="0050407D"/>
    <w:rsid w:val="00505835"/>
    <w:rsid w:val="0050771D"/>
    <w:rsid w:val="00510596"/>
    <w:rsid w:val="0051257F"/>
    <w:rsid w:val="00517122"/>
    <w:rsid w:val="00525835"/>
    <w:rsid w:val="00532758"/>
    <w:rsid w:val="0053453A"/>
    <w:rsid w:val="00540909"/>
    <w:rsid w:val="005448AA"/>
    <w:rsid w:val="00551473"/>
    <w:rsid w:val="00552DE4"/>
    <w:rsid w:val="00553106"/>
    <w:rsid w:val="0055730C"/>
    <w:rsid w:val="00557FF4"/>
    <w:rsid w:val="00574B46"/>
    <w:rsid w:val="00574C24"/>
    <w:rsid w:val="00580696"/>
    <w:rsid w:val="00586900"/>
    <w:rsid w:val="005875F2"/>
    <w:rsid w:val="005A3830"/>
    <w:rsid w:val="005A6713"/>
    <w:rsid w:val="005A7DC5"/>
    <w:rsid w:val="005B76BD"/>
    <w:rsid w:val="005C5432"/>
    <w:rsid w:val="005C5B2F"/>
    <w:rsid w:val="005D19D4"/>
    <w:rsid w:val="005E7593"/>
    <w:rsid w:val="005F1754"/>
    <w:rsid w:val="005F238E"/>
    <w:rsid w:val="006029EF"/>
    <w:rsid w:val="006135F5"/>
    <w:rsid w:val="00620D94"/>
    <w:rsid w:val="006267D0"/>
    <w:rsid w:val="0063439E"/>
    <w:rsid w:val="00641616"/>
    <w:rsid w:val="00642C98"/>
    <w:rsid w:val="00655C17"/>
    <w:rsid w:val="00660D32"/>
    <w:rsid w:val="00660D93"/>
    <w:rsid w:val="0066325C"/>
    <w:rsid w:val="0067301A"/>
    <w:rsid w:val="00673B6F"/>
    <w:rsid w:val="00676B11"/>
    <w:rsid w:val="00682D61"/>
    <w:rsid w:val="006830F5"/>
    <w:rsid w:val="00690446"/>
    <w:rsid w:val="006A1CF5"/>
    <w:rsid w:val="006A72FC"/>
    <w:rsid w:val="006B5D67"/>
    <w:rsid w:val="006C0B09"/>
    <w:rsid w:val="006C121B"/>
    <w:rsid w:val="006C4FB6"/>
    <w:rsid w:val="006C501F"/>
    <w:rsid w:val="006D053E"/>
    <w:rsid w:val="006E7D97"/>
    <w:rsid w:val="006F0C9A"/>
    <w:rsid w:val="006F1C4C"/>
    <w:rsid w:val="006F2868"/>
    <w:rsid w:val="006F47AE"/>
    <w:rsid w:val="00703AC4"/>
    <w:rsid w:val="00703E6F"/>
    <w:rsid w:val="007059A2"/>
    <w:rsid w:val="00711148"/>
    <w:rsid w:val="00722D27"/>
    <w:rsid w:val="00732048"/>
    <w:rsid w:val="00732245"/>
    <w:rsid w:val="00733A23"/>
    <w:rsid w:val="007455F3"/>
    <w:rsid w:val="00747234"/>
    <w:rsid w:val="0074731B"/>
    <w:rsid w:val="007474E3"/>
    <w:rsid w:val="00762B20"/>
    <w:rsid w:val="00763219"/>
    <w:rsid w:val="0076493A"/>
    <w:rsid w:val="00765F25"/>
    <w:rsid w:val="00771AD5"/>
    <w:rsid w:val="00780318"/>
    <w:rsid w:val="00782447"/>
    <w:rsid w:val="00785113"/>
    <w:rsid w:val="007860E6"/>
    <w:rsid w:val="00786470"/>
    <w:rsid w:val="00794A8D"/>
    <w:rsid w:val="007B47E6"/>
    <w:rsid w:val="007B7FB6"/>
    <w:rsid w:val="007C69F4"/>
    <w:rsid w:val="007D185F"/>
    <w:rsid w:val="007D3B0D"/>
    <w:rsid w:val="007E36E0"/>
    <w:rsid w:val="007F0CCD"/>
    <w:rsid w:val="007F3871"/>
    <w:rsid w:val="007F7A37"/>
    <w:rsid w:val="00805FC3"/>
    <w:rsid w:val="00807CEC"/>
    <w:rsid w:val="008232B1"/>
    <w:rsid w:val="008261F2"/>
    <w:rsid w:val="008300EA"/>
    <w:rsid w:val="0083416B"/>
    <w:rsid w:val="00840A4A"/>
    <w:rsid w:val="00841456"/>
    <w:rsid w:val="0084178F"/>
    <w:rsid w:val="00860787"/>
    <w:rsid w:val="008621C6"/>
    <w:rsid w:val="00862E3F"/>
    <w:rsid w:val="008630A6"/>
    <w:rsid w:val="00872C53"/>
    <w:rsid w:val="00876BEA"/>
    <w:rsid w:val="00881D9E"/>
    <w:rsid w:val="00886AA6"/>
    <w:rsid w:val="00887942"/>
    <w:rsid w:val="00893528"/>
    <w:rsid w:val="00896131"/>
    <w:rsid w:val="008A48B9"/>
    <w:rsid w:val="008B5F7C"/>
    <w:rsid w:val="008D2412"/>
    <w:rsid w:val="008E2575"/>
    <w:rsid w:val="008E2BE2"/>
    <w:rsid w:val="008F23E0"/>
    <w:rsid w:val="008F34FF"/>
    <w:rsid w:val="008F40EE"/>
    <w:rsid w:val="008F6D4F"/>
    <w:rsid w:val="008F704A"/>
    <w:rsid w:val="009006AC"/>
    <w:rsid w:val="009014EF"/>
    <w:rsid w:val="009123CA"/>
    <w:rsid w:val="00913057"/>
    <w:rsid w:val="009226FD"/>
    <w:rsid w:val="00940C49"/>
    <w:rsid w:val="0094439D"/>
    <w:rsid w:val="009455DF"/>
    <w:rsid w:val="00947985"/>
    <w:rsid w:val="00951C16"/>
    <w:rsid w:val="00955DBC"/>
    <w:rsid w:val="00965418"/>
    <w:rsid w:val="00975CCA"/>
    <w:rsid w:val="009766F3"/>
    <w:rsid w:val="009857F6"/>
    <w:rsid w:val="00987CF8"/>
    <w:rsid w:val="0099270F"/>
    <w:rsid w:val="00993473"/>
    <w:rsid w:val="009935A1"/>
    <w:rsid w:val="00994003"/>
    <w:rsid w:val="009A1AEF"/>
    <w:rsid w:val="009A7B0A"/>
    <w:rsid w:val="009C7B7C"/>
    <w:rsid w:val="009D0DE0"/>
    <w:rsid w:val="009D2C0E"/>
    <w:rsid w:val="009D6D89"/>
    <w:rsid w:val="009E02C0"/>
    <w:rsid w:val="009E0EAB"/>
    <w:rsid w:val="009E2F39"/>
    <w:rsid w:val="009F149E"/>
    <w:rsid w:val="009F1640"/>
    <w:rsid w:val="009F45B9"/>
    <w:rsid w:val="009F4E60"/>
    <w:rsid w:val="009F7F20"/>
    <w:rsid w:val="00A05E83"/>
    <w:rsid w:val="00A10B54"/>
    <w:rsid w:val="00A17CA0"/>
    <w:rsid w:val="00A3012F"/>
    <w:rsid w:val="00A35622"/>
    <w:rsid w:val="00A45F27"/>
    <w:rsid w:val="00A47CA8"/>
    <w:rsid w:val="00A5533B"/>
    <w:rsid w:val="00A5685F"/>
    <w:rsid w:val="00A676DC"/>
    <w:rsid w:val="00A70B6E"/>
    <w:rsid w:val="00A7705B"/>
    <w:rsid w:val="00A82C65"/>
    <w:rsid w:val="00A93E47"/>
    <w:rsid w:val="00A940E1"/>
    <w:rsid w:val="00A947FF"/>
    <w:rsid w:val="00A95EC2"/>
    <w:rsid w:val="00A96531"/>
    <w:rsid w:val="00AA1213"/>
    <w:rsid w:val="00AB53BE"/>
    <w:rsid w:val="00AB6675"/>
    <w:rsid w:val="00AB7A90"/>
    <w:rsid w:val="00AC0425"/>
    <w:rsid w:val="00AC5D80"/>
    <w:rsid w:val="00AD3BB6"/>
    <w:rsid w:val="00AD6B84"/>
    <w:rsid w:val="00AE0BDC"/>
    <w:rsid w:val="00AE3BB2"/>
    <w:rsid w:val="00AF06D0"/>
    <w:rsid w:val="00AF2085"/>
    <w:rsid w:val="00AF5C0C"/>
    <w:rsid w:val="00AF6BA1"/>
    <w:rsid w:val="00B00681"/>
    <w:rsid w:val="00B006C0"/>
    <w:rsid w:val="00B02622"/>
    <w:rsid w:val="00B14215"/>
    <w:rsid w:val="00B2000D"/>
    <w:rsid w:val="00B22C11"/>
    <w:rsid w:val="00B24645"/>
    <w:rsid w:val="00B32B97"/>
    <w:rsid w:val="00B332DE"/>
    <w:rsid w:val="00B41D3F"/>
    <w:rsid w:val="00B4695F"/>
    <w:rsid w:val="00B62ACD"/>
    <w:rsid w:val="00B64523"/>
    <w:rsid w:val="00B65969"/>
    <w:rsid w:val="00B71919"/>
    <w:rsid w:val="00B80BBD"/>
    <w:rsid w:val="00B80C48"/>
    <w:rsid w:val="00B82B5D"/>
    <w:rsid w:val="00B844F5"/>
    <w:rsid w:val="00B86253"/>
    <w:rsid w:val="00B8659F"/>
    <w:rsid w:val="00BA6276"/>
    <w:rsid w:val="00BA6C36"/>
    <w:rsid w:val="00BA7551"/>
    <w:rsid w:val="00BD0209"/>
    <w:rsid w:val="00BE2FE8"/>
    <w:rsid w:val="00BE6126"/>
    <w:rsid w:val="00BE7BF6"/>
    <w:rsid w:val="00BF30C4"/>
    <w:rsid w:val="00C03688"/>
    <w:rsid w:val="00C0455F"/>
    <w:rsid w:val="00C217E8"/>
    <w:rsid w:val="00C27155"/>
    <w:rsid w:val="00C32AD1"/>
    <w:rsid w:val="00C42878"/>
    <w:rsid w:val="00C4621A"/>
    <w:rsid w:val="00C52548"/>
    <w:rsid w:val="00C5358F"/>
    <w:rsid w:val="00C5539C"/>
    <w:rsid w:val="00C55E19"/>
    <w:rsid w:val="00C67D5A"/>
    <w:rsid w:val="00C67F0A"/>
    <w:rsid w:val="00C70F9C"/>
    <w:rsid w:val="00C80D0C"/>
    <w:rsid w:val="00C87375"/>
    <w:rsid w:val="00C874D2"/>
    <w:rsid w:val="00C91873"/>
    <w:rsid w:val="00CA1223"/>
    <w:rsid w:val="00CA2A24"/>
    <w:rsid w:val="00CB5BED"/>
    <w:rsid w:val="00CB60AC"/>
    <w:rsid w:val="00CC02A4"/>
    <w:rsid w:val="00CC2DE5"/>
    <w:rsid w:val="00CE0446"/>
    <w:rsid w:val="00CE779A"/>
    <w:rsid w:val="00CF3101"/>
    <w:rsid w:val="00D0378F"/>
    <w:rsid w:val="00D049FB"/>
    <w:rsid w:val="00D11EA4"/>
    <w:rsid w:val="00D179B2"/>
    <w:rsid w:val="00D234AF"/>
    <w:rsid w:val="00D23646"/>
    <w:rsid w:val="00D27AA3"/>
    <w:rsid w:val="00D335CC"/>
    <w:rsid w:val="00D34666"/>
    <w:rsid w:val="00D34915"/>
    <w:rsid w:val="00D459E8"/>
    <w:rsid w:val="00D54D7C"/>
    <w:rsid w:val="00D60310"/>
    <w:rsid w:val="00D61707"/>
    <w:rsid w:val="00D646D3"/>
    <w:rsid w:val="00D7409C"/>
    <w:rsid w:val="00D74CE7"/>
    <w:rsid w:val="00D81734"/>
    <w:rsid w:val="00D85BA9"/>
    <w:rsid w:val="00DA45B8"/>
    <w:rsid w:val="00DA4948"/>
    <w:rsid w:val="00DA6CB1"/>
    <w:rsid w:val="00DB0D89"/>
    <w:rsid w:val="00DB413B"/>
    <w:rsid w:val="00DC2DF7"/>
    <w:rsid w:val="00DC3741"/>
    <w:rsid w:val="00DC3910"/>
    <w:rsid w:val="00DC62CC"/>
    <w:rsid w:val="00DD0DE1"/>
    <w:rsid w:val="00DD3127"/>
    <w:rsid w:val="00DD5C50"/>
    <w:rsid w:val="00DE27B9"/>
    <w:rsid w:val="00DE5DC9"/>
    <w:rsid w:val="00DE7CD9"/>
    <w:rsid w:val="00DF0DF2"/>
    <w:rsid w:val="00DF1056"/>
    <w:rsid w:val="00DF49AA"/>
    <w:rsid w:val="00DF4A49"/>
    <w:rsid w:val="00DF4A9C"/>
    <w:rsid w:val="00DF54A9"/>
    <w:rsid w:val="00E018D9"/>
    <w:rsid w:val="00E0413D"/>
    <w:rsid w:val="00E1020F"/>
    <w:rsid w:val="00E13447"/>
    <w:rsid w:val="00E23E2B"/>
    <w:rsid w:val="00E35905"/>
    <w:rsid w:val="00E365D0"/>
    <w:rsid w:val="00E41B9F"/>
    <w:rsid w:val="00E41EC0"/>
    <w:rsid w:val="00E42E6F"/>
    <w:rsid w:val="00E436FE"/>
    <w:rsid w:val="00E52699"/>
    <w:rsid w:val="00E63E44"/>
    <w:rsid w:val="00E737AA"/>
    <w:rsid w:val="00E93890"/>
    <w:rsid w:val="00E9530D"/>
    <w:rsid w:val="00E96C37"/>
    <w:rsid w:val="00E975E9"/>
    <w:rsid w:val="00EA0987"/>
    <w:rsid w:val="00EA3B1F"/>
    <w:rsid w:val="00EB771D"/>
    <w:rsid w:val="00EB7D6F"/>
    <w:rsid w:val="00EC2C48"/>
    <w:rsid w:val="00EC4F43"/>
    <w:rsid w:val="00EC75BD"/>
    <w:rsid w:val="00ED1195"/>
    <w:rsid w:val="00EE50AB"/>
    <w:rsid w:val="00EE5420"/>
    <w:rsid w:val="00EF2C7E"/>
    <w:rsid w:val="00EF6C05"/>
    <w:rsid w:val="00F0036E"/>
    <w:rsid w:val="00F12205"/>
    <w:rsid w:val="00F12329"/>
    <w:rsid w:val="00F15BB2"/>
    <w:rsid w:val="00F16DC5"/>
    <w:rsid w:val="00F17549"/>
    <w:rsid w:val="00F205DB"/>
    <w:rsid w:val="00F20BDA"/>
    <w:rsid w:val="00F3148D"/>
    <w:rsid w:val="00F31A4F"/>
    <w:rsid w:val="00F35FC3"/>
    <w:rsid w:val="00F368D9"/>
    <w:rsid w:val="00F41549"/>
    <w:rsid w:val="00F517E7"/>
    <w:rsid w:val="00F53007"/>
    <w:rsid w:val="00F5496F"/>
    <w:rsid w:val="00F56A60"/>
    <w:rsid w:val="00F57DC5"/>
    <w:rsid w:val="00F57F53"/>
    <w:rsid w:val="00F72A2B"/>
    <w:rsid w:val="00F73BDA"/>
    <w:rsid w:val="00F74C66"/>
    <w:rsid w:val="00F759BD"/>
    <w:rsid w:val="00F96F1A"/>
    <w:rsid w:val="00FA3719"/>
    <w:rsid w:val="00FA50D8"/>
    <w:rsid w:val="00FA62AC"/>
    <w:rsid w:val="00FA6650"/>
    <w:rsid w:val="00FB047B"/>
    <w:rsid w:val="00FB3B41"/>
    <w:rsid w:val="00FC4A66"/>
    <w:rsid w:val="00FD18C4"/>
    <w:rsid w:val="00FD4226"/>
    <w:rsid w:val="00FE0FA9"/>
    <w:rsid w:val="00FE1D60"/>
    <w:rsid w:val="00FE57EF"/>
    <w:rsid w:val="00FE72C6"/>
    <w:rsid w:val="00FF4299"/>
    <w:rsid w:val="00FF7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E2B"/>
  </w:style>
  <w:style w:type="paragraph" w:styleId="1">
    <w:name w:val="heading 1"/>
    <w:basedOn w:val="a"/>
    <w:link w:val="10"/>
    <w:uiPriority w:val="9"/>
    <w:qFormat/>
    <w:rsid w:val="00153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7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5379E"/>
    <w:rPr>
      <w:color w:val="0000FF"/>
      <w:u w:val="single"/>
    </w:rPr>
  </w:style>
  <w:style w:type="paragraph" w:styleId="a4">
    <w:name w:val="Normal (Web)"/>
    <w:basedOn w:val="a"/>
    <w:uiPriority w:val="99"/>
    <w:unhideWhenUsed/>
    <w:rsid w:val="00153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5379E"/>
    <w:rPr>
      <w:i/>
      <w:iCs/>
    </w:rPr>
  </w:style>
  <w:style w:type="character" w:styleId="a6">
    <w:name w:val="Strong"/>
    <w:basedOn w:val="a0"/>
    <w:uiPriority w:val="22"/>
    <w:qFormat/>
    <w:rsid w:val="0015379E"/>
    <w:rPr>
      <w:b/>
      <w:bCs/>
    </w:rPr>
  </w:style>
  <w:style w:type="paragraph" w:styleId="a7">
    <w:name w:val="No Spacing"/>
    <w:uiPriority w:val="1"/>
    <w:qFormat/>
    <w:rsid w:val="00DB41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B7A06-62C4-4B7B-9AD7-D20F133B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cp:lastModifiedBy>
  <cp:revision>15</cp:revision>
  <cp:lastPrinted>2015-09-04T07:49:00Z</cp:lastPrinted>
  <dcterms:created xsi:type="dcterms:W3CDTF">2013-05-28T04:42:00Z</dcterms:created>
  <dcterms:modified xsi:type="dcterms:W3CDTF">2015-09-04T08:02:00Z</dcterms:modified>
</cp:coreProperties>
</file>