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B66" w:rsidRDefault="00511B66" w:rsidP="00511B66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Запись вычитания столбиком.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Решение задач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продолжить формирование умений выполнять вычитание двузначных чисел в столбик; совершенствовать навыки решения и преобразования задач; развивать умение анализировать и рассуждать.</w:t>
      </w:r>
    </w:p>
    <w:p w:rsidR="00511B66" w:rsidRDefault="00511B66" w:rsidP="00511B66">
      <w:pPr>
        <w:autoSpaceDE w:val="0"/>
        <w:autoSpaceDN w:val="0"/>
        <w:adjustRightInd w:val="0"/>
        <w:spacing w:before="105" w:after="105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511B66" w:rsidRDefault="00511B66" w:rsidP="00511B6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Рассмотрите фигуры в каждом ряду и найдите «лишнюю».</w:t>
      </w:r>
    </w:p>
    <w:p w:rsidR="00511B66" w:rsidRDefault="00511B66" w:rsidP="00511B66">
      <w:pPr>
        <w:autoSpaceDE w:val="0"/>
        <w:autoSpaceDN w:val="0"/>
        <w:adjustRightInd w:val="0"/>
        <w:spacing w:before="9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4F3355" wp14:editId="14711A46">
            <wp:extent cx="3306445" cy="1616075"/>
            <wp:effectExtent l="19050" t="0" r="8255" b="0"/>
            <wp:docPr id="598" name="Рисунок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B66" w:rsidRDefault="00511B66" w:rsidP="00511B66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Решите задачу.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Миша, Олег и Саша играют в песочнице. У них три машины: подъемный кран, бортовой «КамАЗ» и самосвал «ЗИЛ». Миша не приносил подъемный кран и самосвал «ЗИЛ». Олег не приносил самосвал «ЗИЛ». Какую машину принес каждый мальчик?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Миша – бортовой «КамАЗ».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Олег – подъемный кран.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Саша – самосвал «ЗИЛ».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Рассмотрите рисунок.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09B377" wp14:editId="5936B35F">
            <wp:extent cx="4657090" cy="1414145"/>
            <wp:effectExtent l="19050" t="0" r="0" b="0"/>
            <wp:docPr id="599" name="Рисунок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09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B66" w:rsidRDefault="00511B66" w:rsidP="00511B6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горошин может быть в каждом стручке?</w:t>
      </w:r>
    </w:p>
    <w:p w:rsidR="00511B66" w:rsidRDefault="00511B66" w:rsidP="00511B66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какой фигуре кубиков больше?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28C26DE" wp14:editId="75BBE6F1">
            <wp:extent cx="4465955" cy="2286000"/>
            <wp:effectExtent l="19050" t="0" r="0" b="0"/>
            <wp:docPr id="600" name="Рисунок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95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B66" w:rsidRDefault="00511B66" w:rsidP="00511B6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будем выполнять вычитание двузначных чисел в столбик.</w:t>
      </w:r>
    </w:p>
    <w:p w:rsidR="00511B66" w:rsidRDefault="00511B66" w:rsidP="00511B6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Работа над новым материалом.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математические записи на доске: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9792A7" wp14:editId="05E1E81D">
            <wp:extent cx="2849245" cy="775970"/>
            <wp:effectExtent l="19050" t="0" r="8255" b="0"/>
            <wp:docPr id="601" name="Рисунок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4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ошибки допущены?</w:t>
      </w:r>
    </w:p>
    <w:p w:rsidR="00511B66" w:rsidRDefault="00511B66" w:rsidP="00511B6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4 </w:t>
      </w:r>
      <w:r>
        <w:rPr>
          <w:rFonts w:ascii="Times New Roman" w:hAnsi="Times New Roman" w:cs="Times New Roman"/>
          <w:sz w:val="28"/>
          <w:szCs w:val="28"/>
        </w:rPr>
        <w:t>(с. 51).</w:t>
      </w:r>
    </w:p>
    <w:p w:rsidR="00511B66" w:rsidRDefault="00511B66" w:rsidP="00511B66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 похожи все выражения? </w:t>
      </w:r>
      <w:r>
        <w:rPr>
          <w:rFonts w:ascii="Times New Roman" w:hAnsi="Times New Roman" w:cs="Times New Roman"/>
          <w:i/>
          <w:iCs/>
          <w:sz w:val="28"/>
          <w:szCs w:val="28"/>
        </w:rPr>
        <w:t>(В каждом выражении есть скобки, надо выполнить два действия.)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действие надо выполнять первым? </w:t>
      </w:r>
      <w:r>
        <w:rPr>
          <w:rFonts w:ascii="Times New Roman" w:hAnsi="Times New Roman" w:cs="Times New Roman"/>
          <w:i/>
          <w:iCs/>
          <w:sz w:val="28"/>
          <w:szCs w:val="28"/>
        </w:rPr>
        <w:t>(В скобках.)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Сформулируйте правила сложения и вычитания двузначных чисел.</w:t>
      </w:r>
    </w:p>
    <w:p w:rsidR="00511B66" w:rsidRDefault="00511B66" w:rsidP="00511B66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925309" wp14:editId="76886A71">
            <wp:extent cx="1414145" cy="340360"/>
            <wp:effectExtent l="0" t="0" r="0" b="0"/>
            <wp:docPr id="602" name="Рисунок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6859A6" wp14:editId="40442506">
            <wp:extent cx="1467485" cy="340360"/>
            <wp:effectExtent l="0" t="0" r="0" b="0"/>
            <wp:docPr id="603" name="Рисунок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и т. д.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4D2A5A" wp14:editId="585E89FF">
            <wp:extent cx="3891280" cy="755015"/>
            <wp:effectExtent l="19050" t="0" r="0" b="0"/>
            <wp:docPr id="604" name="Рисунок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280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B66" w:rsidRDefault="00511B66" w:rsidP="00511B6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5 </w:t>
      </w:r>
      <w:r>
        <w:rPr>
          <w:rFonts w:ascii="Times New Roman" w:hAnsi="Times New Roman" w:cs="Times New Roman"/>
          <w:sz w:val="28"/>
          <w:szCs w:val="28"/>
        </w:rPr>
        <w:t>(с. 51).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значит выражение «уменьшить на 23»? </w:t>
      </w:r>
      <w:r>
        <w:rPr>
          <w:rFonts w:ascii="Times New Roman" w:hAnsi="Times New Roman" w:cs="Times New Roman"/>
          <w:i/>
          <w:iCs/>
          <w:sz w:val="28"/>
          <w:szCs w:val="28"/>
        </w:rPr>
        <w:t>(Выполнить вычитание.)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записывают вычитание двузначных чисел в столбик и выполняют проверку действием сложения столбиком.</w:t>
      </w:r>
    </w:p>
    <w:p w:rsidR="00511B66" w:rsidRDefault="00511B66" w:rsidP="00511B6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>
        <w:rPr>
          <w:rFonts w:ascii="Times New Roman" w:hAnsi="Times New Roman" w:cs="Times New Roman"/>
          <w:sz w:val="28"/>
          <w:szCs w:val="28"/>
        </w:rPr>
        <w:t xml:space="preserve">: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E0EA88" wp14:editId="789236A6">
            <wp:extent cx="510540" cy="669925"/>
            <wp:effectExtent l="19050" t="0" r="3810" b="0"/>
            <wp:docPr id="605" name="Рисунок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Проверка: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4776F1" wp14:editId="7CAAC01B">
            <wp:extent cx="1265555" cy="723265"/>
            <wp:effectExtent l="19050" t="0" r="0" b="0"/>
            <wp:docPr id="606" name="Рисунок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6 </w:t>
      </w:r>
      <w:r>
        <w:rPr>
          <w:rFonts w:ascii="Times New Roman" w:hAnsi="Times New Roman" w:cs="Times New Roman"/>
          <w:sz w:val="28"/>
          <w:szCs w:val="28"/>
        </w:rPr>
        <w:t>(с. 51).</w:t>
      </w:r>
    </w:p>
    <w:p w:rsidR="00511B66" w:rsidRDefault="00511B66" w:rsidP="00511B66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Объясните, что значит выражение «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больше...».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(Чтобы узнать,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одно число больше или меньше другого, надо из большего числа вычесть меньшее.)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учащиеся выполняют вычитание чисел столбиком и в строчку:</w:t>
      </w:r>
    </w:p>
    <w:p w:rsidR="00511B66" w:rsidRDefault="00511B66" w:rsidP="00511B66">
      <w:pPr>
        <w:autoSpaceDE w:val="0"/>
        <w:autoSpaceDN w:val="0"/>
        <w:adjustRightInd w:val="0"/>
        <w:spacing w:before="9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98D3BB" wp14:editId="2AFF7398">
            <wp:extent cx="3700145" cy="701675"/>
            <wp:effectExtent l="19050" t="0" r="0" b="0"/>
            <wp:docPr id="607" name="Рисунок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14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B66" w:rsidRDefault="00511B66" w:rsidP="00511B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024CB6" wp14:editId="6445A853">
            <wp:extent cx="2976880" cy="627380"/>
            <wp:effectExtent l="19050" t="0" r="0" b="0"/>
            <wp:docPr id="608" name="Рисунок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B66" w:rsidRDefault="00511B66" w:rsidP="00511B66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511B66" w:rsidRDefault="00511B66" w:rsidP="00511B66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Работа в печатной тетради № 1.</w:t>
      </w:r>
    </w:p>
    <w:p w:rsidR="00511B66" w:rsidRDefault="00511B66" w:rsidP="00511B6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№ 79.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демонстрирует перед учащимися различные модели геометрических тел: куб, шар, конус, цилиндр.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Найдите геометрическое тело, которое имеет такую же форму, что и шкатулка.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куб.)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модель куба.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Покажите грани куба. Какую форму имеет каждая грань? </w:t>
      </w:r>
      <w:r>
        <w:rPr>
          <w:rFonts w:ascii="Times New Roman" w:hAnsi="Times New Roman" w:cs="Times New Roman"/>
          <w:i/>
          <w:iCs/>
          <w:sz w:val="28"/>
          <w:szCs w:val="28"/>
        </w:rPr>
        <w:t>(Форму квадрата.)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всего граней? </w:t>
      </w:r>
      <w:r>
        <w:rPr>
          <w:rFonts w:ascii="Times New Roman" w:hAnsi="Times New Roman" w:cs="Times New Roman"/>
          <w:i/>
          <w:iCs/>
          <w:sz w:val="28"/>
          <w:szCs w:val="28"/>
        </w:rPr>
        <w:t>(Шесть.)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Покажите верхнюю, нижнюю и переднюю грань.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Покажите стороны нижней грани. Сколько их? </w:t>
      </w:r>
      <w:r>
        <w:rPr>
          <w:rFonts w:ascii="Times New Roman" w:hAnsi="Times New Roman" w:cs="Times New Roman"/>
          <w:i/>
          <w:iCs/>
          <w:sz w:val="28"/>
          <w:szCs w:val="28"/>
        </w:rPr>
        <w:t>(Четыре.)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Покажите вершины верхней грани. Сколько их?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(Четыре.)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учащиеся выполняют задание в тетради.</w:t>
      </w:r>
    </w:p>
    <w:p w:rsidR="00511B66" w:rsidRDefault="00511B66" w:rsidP="00511B66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Работа по учебнику.</w:t>
      </w:r>
    </w:p>
    <w:p w:rsidR="00511B66" w:rsidRDefault="00511B66" w:rsidP="00511B66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19 </w:t>
      </w:r>
      <w:r>
        <w:rPr>
          <w:rFonts w:ascii="Times New Roman" w:hAnsi="Times New Roman" w:cs="Times New Roman"/>
          <w:sz w:val="28"/>
          <w:szCs w:val="28"/>
        </w:rPr>
        <w:t>(с. 54).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известно? Что требуется узнать?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кратко условие задачи и решите ее.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57598F" wp14:editId="3513A1E2">
            <wp:extent cx="3232150" cy="520700"/>
            <wp:effectExtent l="19050" t="0" r="6350" b="0"/>
            <wp:docPr id="609" name="Рисунок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2 = 3 (чел.) – осталось.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3 человек.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Почему задачу решали вычитанием?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(«Осталось на 2 </w:t>
      </w:r>
      <w:r>
        <w:rPr>
          <w:rFonts w:ascii="Times New Roman" w:hAnsi="Times New Roman" w:cs="Times New Roman"/>
          <w:i/>
          <w:iCs/>
          <w:sz w:val="28"/>
          <w:szCs w:val="28"/>
          <w:u w:val="double"/>
        </w:rPr>
        <w:t>меньше</w:t>
      </w:r>
      <w:r>
        <w:rPr>
          <w:rFonts w:ascii="Times New Roman" w:hAnsi="Times New Roman" w:cs="Times New Roman"/>
          <w:i/>
          <w:iCs/>
          <w:sz w:val="28"/>
          <w:szCs w:val="28"/>
        </w:rPr>
        <w:t>».)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условие задачи так, чтобы для ее решения надо было выполнить сложение. </w:t>
      </w:r>
      <w:r>
        <w:rPr>
          <w:rFonts w:ascii="Times New Roman" w:hAnsi="Times New Roman" w:cs="Times New Roman"/>
          <w:i/>
          <w:iCs/>
          <w:sz w:val="28"/>
          <w:szCs w:val="28"/>
        </w:rPr>
        <w:t>(Слово «меньше» заменить словом «больше».)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кратко условие задачи и решите ее.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D363A43" wp14:editId="3465EA0B">
            <wp:extent cx="3232150" cy="499745"/>
            <wp:effectExtent l="19050" t="0" r="6350" b="0"/>
            <wp:docPr id="610" name="Рисунок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+ 2 = 7 (чел.) – осталось.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7 чел.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эти задачи.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надо изменить вопрос задачи, чтобы она решалась в два действия?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(Вопрос: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«Сколько человек было в аптеке первоначально?»)</w:t>
      </w:r>
      <w:proofErr w:type="gramEnd"/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Решите новую задачу.</w:t>
      </w:r>
    </w:p>
    <w:p w:rsidR="00511B66" w:rsidRDefault="00511B66" w:rsidP="00511B66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20 </w:t>
      </w:r>
      <w:r>
        <w:rPr>
          <w:rFonts w:ascii="Times New Roman" w:hAnsi="Times New Roman" w:cs="Times New Roman"/>
          <w:sz w:val="28"/>
          <w:szCs w:val="28"/>
        </w:rPr>
        <w:t>(с. 54).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направлено на развитие глазомера учащихся. На первый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взгляд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кажется, что футляр вполне подходит для очков как по ширине, так и по длине. Выполнив измерения, учащиеся убедятся, что футляр не подходит по длине.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футляра – 5 см, длина очков – больше 5 см.</w:t>
      </w:r>
    </w:p>
    <w:p w:rsidR="00511B66" w:rsidRDefault="00511B66" w:rsidP="00511B66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геометрическое тело называют кубом?</w:t>
      </w:r>
    </w:p>
    <w:p w:rsidR="00511B66" w:rsidRDefault="00511B66" w:rsidP="00511B6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выполнить сложение и вычитание двузначных чисел?</w:t>
      </w:r>
    </w:p>
    <w:p w:rsidR="00511B66" w:rsidRDefault="00511B66" w:rsidP="00511B66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№ 15 (учебник); № 80, 81 (рабочая тетрадь).</w:t>
      </w:r>
    </w:p>
    <w:p w:rsidR="0012679F" w:rsidRPr="00511B66" w:rsidRDefault="00511B66" w:rsidP="00511B66">
      <w:bookmarkStart w:id="0" w:name="_GoBack"/>
      <w:bookmarkEnd w:id="0"/>
    </w:p>
    <w:sectPr w:rsidR="0012679F" w:rsidRPr="00511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313A0"/>
    <w:rsid w:val="000464DF"/>
    <w:rsid w:val="00141A0C"/>
    <w:rsid w:val="001E0832"/>
    <w:rsid w:val="001F2C83"/>
    <w:rsid w:val="0028240A"/>
    <w:rsid w:val="002D4AF4"/>
    <w:rsid w:val="002F68FF"/>
    <w:rsid w:val="00511B66"/>
    <w:rsid w:val="005F6FA4"/>
    <w:rsid w:val="00606A40"/>
    <w:rsid w:val="00652268"/>
    <w:rsid w:val="0068649E"/>
    <w:rsid w:val="00693B46"/>
    <w:rsid w:val="007632E3"/>
    <w:rsid w:val="00875BC1"/>
    <w:rsid w:val="00A1473D"/>
    <w:rsid w:val="00A37FBF"/>
    <w:rsid w:val="00C7770F"/>
    <w:rsid w:val="00CA21A4"/>
    <w:rsid w:val="00CF24D0"/>
    <w:rsid w:val="00CF35E4"/>
    <w:rsid w:val="00F07E83"/>
    <w:rsid w:val="00F26B0D"/>
    <w:rsid w:val="00FC11D4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23</cp:revision>
  <dcterms:created xsi:type="dcterms:W3CDTF">2015-09-05T16:46:00Z</dcterms:created>
  <dcterms:modified xsi:type="dcterms:W3CDTF">2015-09-05T19:48:00Z</dcterms:modified>
</cp:coreProperties>
</file>