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1A4" w:rsidRPr="00564781" w:rsidRDefault="00CA21A4" w:rsidP="00CA21A4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GoBack"/>
      <w:r w:rsidRPr="00564781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 9</w:t>
      </w:r>
      <w:r w:rsidRPr="00564781">
        <w:rPr>
          <w:rFonts w:ascii="Times New Roman" w:hAnsi="Times New Roman" w:cs="Times New Roman"/>
          <w:b/>
          <w:bCs/>
          <w:sz w:val="28"/>
          <w:szCs w:val="28"/>
        </w:rPr>
        <w:br/>
      </w:r>
      <w:bookmarkEnd w:id="0"/>
      <w:r w:rsidRPr="00564781">
        <w:rPr>
          <w:rFonts w:ascii="Times New Roman" w:hAnsi="Times New Roman" w:cs="Times New Roman"/>
          <w:b/>
          <w:bCs/>
          <w:caps/>
          <w:sz w:val="28"/>
          <w:szCs w:val="28"/>
        </w:rPr>
        <w:t>Луч и его обозначение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pacing w:val="30"/>
          <w:sz w:val="28"/>
          <w:szCs w:val="28"/>
        </w:rPr>
        <w:t>Цели урока</w:t>
      </w:r>
      <w:r w:rsidRPr="00564781">
        <w:rPr>
          <w:rFonts w:ascii="Times New Roman" w:hAnsi="Times New Roman" w:cs="Times New Roman"/>
          <w:b/>
          <w:bCs/>
          <w:spacing w:val="-15"/>
          <w:sz w:val="28"/>
          <w:szCs w:val="28"/>
        </w:rPr>
        <w:t>:</w:t>
      </w:r>
      <w:r w:rsidRPr="00564781">
        <w:rPr>
          <w:rFonts w:ascii="Times New Roman" w:hAnsi="Times New Roman" w:cs="Times New Roman"/>
          <w:spacing w:val="-15"/>
          <w:sz w:val="28"/>
          <w:szCs w:val="28"/>
        </w:rPr>
        <w:t xml:space="preserve"> продолжить формирование навыка изображения </w:t>
      </w:r>
      <w:r w:rsidRPr="00564781">
        <w:rPr>
          <w:rFonts w:ascii="Times New Roman" w:hAnsi="Times New Roman" w:cs="Times New Roman"/>
          <w:sz w:val="28"/>
          <w:szCs w:val="28"/>
        </w:rPr>
        <w:t xml:space="preserve">луча с помощью линейки и обозначения луча буквами; сравнить геометрические фигуры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луч</w:t>
      </w:r>
      <w:r w:rsidRPr="00564781">
        <w:rPr>
          <w:rFonts w:ascii="Times New Roman" w:hAnsi="Times New Roman" w:cs="Times New Roman"/>
          <w:sz w:val="28"/>
          <w:szCs w:val="28"/>
        </w:rPr>
        <w:t xml:space="preserve"> и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отрезок</w:t>
      </w:r>
      <w:r w:rsidRPr="00564781">
        <w:rPr>
          <w:rFonts w:ascii="Times New Roman" w:hAnsi="Times New Roman" w:cs="Times New Roman"/>
          <w:sz w:val="28"/>
          <w:szCs w:val="28"/>
        </w:rPr>
        <w:t>; совершенствовать навыки решения задач разными способами; рассмотреть объемные тела: куб, цилиндр, конус; развивать умение сравнивать и рассуждать.</w:t>
      </w:r>
    </w:p>
    <w:p w:rsidR="00CA21A4" w:rsidRPr="00564781" w:rsidRDefault="00CA21A4" w:rsidP="00CA21A4">
      <w:pPr>
        <w:autoSpaceDE w:val="0"/>
        <w:autoSpaceDN w:val="0"/>
        <w:adjustRightInd w:val="0"/>
        <w:spacing w:before="165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CA21A4" w:rsidRPr="00564781" w:rsidRDefault="00CA21A4" w:rsidP="00CA21A4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1. Сколько всего отрезков на чертеже?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C1B8F0" wp14:editId="62E0B3AA">
            <wp:extent cx="2529840" cy="1356360"/>
            <wp:effectExtent l="19050" t="0" r="381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2. Разгадайте закономерность и заполните пустые «окошки».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5970D9" wp14:editId="3F4B2AD8">
            <wp:extent cx="3230880" cy="1676400"/>
            <wp:effectExtent l="19050" t="0" r="762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3. Решите задачу.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Фокусник достал из волшебной шляпы 3 голубей, 7 сорок и 2 попугайчиков. Сколько птиц вытащил фокусник из волшебной шляпы?</w:t>
      </w:r>
    </w:p>
    <w:p w:rsidR="00CA21A4" w:rsidRPr="00564781" w:rsidRDefault="00CA21A4" w:rsidP="00CA21A4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4. Нарисуйте девятую фигуру, используя существующую закономерность.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1B77D88" wp14:editId="375794D0">
            <wp:extent cx="4419600" cy="3489960"/>
            <wp:effectExtent l="1905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48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Рассмотрите чертежи на доске: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F4B133" wp14:editId="073ECFDE">
            <wp:extent cx="4541520" cy="1005840"/>
            <wp:effectExtent l="1905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Какое изображение будет «лишним»? Почему?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Как называется первая фигура?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(Отрезок.)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Как называется последняя фигура?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(Луч.)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Сегодня на уроке проведем сравнение этих фигур.</w:t>
      </w:r>
    </w:p>
    <w:p w:rsidR="00CA21A4" w:rsidRPr="00564781" w:rsidRDefault="00CA21A4" w:rsidP="00CA21A4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IV. Работа над новым материалом.</w:t>
      </w:r>
    </w:p>
    <w:p w:rsidR="00CA21A4" w:rsidRPr="00564781" w:rsidRDefault="00CA21A4" w:rsidP="00CA21A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7 </w:t>
      </w:r>
      <w:r w:rsidRPr="00564781">
        <w:rPr>
          <w:rFonts w:ascii="Times New Roman" w:hAnsi="Times New Roman" w:cs="Times New Roman"/>
          <w:sz w:val="28"/>
          <w:szCs w:val="28"/>
        </w:rPr>
        <w:t>(с. 19).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Рассмотрите чертежи.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Что объединяет все фигуры?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(Это геометрические фигуры.)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Найдите на рисунке лучи и назовите их.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(CD, OE.)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Что такое луч?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Как правильно прочитать луч?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Как называются остальные фигуры на рисунке?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(Отрезки.)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Что такое отрезок?</w:t>
      </w:r>
    </w:p>
    <w:p w:rsidR="00CA21A4" w:rsidRPr="00564781" w:rsidRDefault="00CA21A4" w:rsidP="00CA21A4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Чем отличается луч от отрезка?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6"/>
        <w:gridCol w:w="2001"/>
        <w:gridCol w:w="2003"/>
      </w:tblGrid>
      <w:tr w:rsidR="00CA21A4" w:rsidRPr="00564781" w:rsidTr="00A7460A">
        <w:trPr>
          <w:trHeight w:val="315"/>
          <w:tblCellSpacing w:w="0" w:type="dxa"/>
          <w:jc w:val="center"/>
        </w:trPr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ind w:firstLine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Свойства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Луч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Отрезок</w:t>
            </w:r>
          </w:p>
        </w:tc>
      </w:tr>
      <w:tr w:rsidR="00CA21A4" w:rsidRPr="00564781" w:rsidTr="00A7460A">
        <w:tblPrEx>
          <w:tblCellSpacing w:w="-8" w:type="dxa"/>
        </w:tblPrEx>
        <w:trPr>
          <w:trHeight w:val="285"/>
          <w:tblCellSpacing w:w="-8" w:type="dxa"/>
          <w:jc w:val="center"/>
        </w:trPr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Есть начало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A21A4" w:rsidRPr="00564781" w:rsidTr="00A7460A">
        <w:tblPrEx>
          <w:tblCellSpacing w:w="-8" w:type="dxa"/>
        </w:tblPrEx>
        <w:trPr>
          <w:trHeight w:val="285"/>
          <w:tblCellSpacing w:w="-8" w:type="dxa"/>
          <w:jc w:val="center"/>
        </w:trPr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Есть конец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A21A4" w:rsidRPr="00564781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 xml:space="preserve">Бесконечная </w:t>
            </w:r>
            <w:r w:rsidRPr="0056478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647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фигура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:rsidR="00CA21A4" w:rsidRPr="00564781" w:rsidRDefault="00CA21A4" w:rsidP="00CA21A4">
      <w:pPr>
        <w:autoSpaceDE w:val="0"/>
        <w:autoSpaceDN w:val="0"/>
        <w:adjustRightInd w:val="0"/>
        <w:spacing w:before="13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№ 8 </w:t>
      </w:r>
      <w:r w:rsidRPr="00564781">
        <w:rPr>
          <w:rFonts w:ascii="Times New Roman" w:hAnsi="Times New Roman" w:cs="Times New Roman"/>
          <w:sz w:val="28"/>
          <w:szCs w:val="28"/>
        </w:rPr>
        <w:t>(с. 19).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Чертежи: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а) отрезок лежит на луче: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950D3A9" wp14:editId="6CD4D1D5">
            <wp:extent cx="4251960" cy="853440"/>
            <wp:effectExtent l="1905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б) отрезок пересекает луч: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82D79C" wp14:editId="25963FA2">
            <wp:extent cx="3611880" cy="929640"/>
            <wp:effectExtent l="19050" t="0" r="762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88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before="13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в) отрезок не пересекает луч:</w:t>
      </w:r>
    </w:p>
    <w:p w:rsidR="00CA21A4" w:rsidRPr="00564781" w:rsidRDefault="00CA21A4" w:rsidP="00CA21A4">
      <w:pPr>
        <w:autoSpaceDE w:val="0"/>
        <w:autoSpaceDN w:val="0"/>
        <w:adjustRightInd w:val="0"/>
        <w:spacing w:before="13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13FA07" wp14:editId="696B9FA7">
            <wp:extent cx="5349240" cy="1920240"/>
            <wp:effectExtent l="19050" t="0" r="381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192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D8C3F3" wp14:editId="76E22BE6">
            <wp:extent cx="2987040" cy="624840"/>
            <wp:effectExtent l="19050" t="0" r="381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1. Работа по учебнику.</w:t>
      </w:r>
    </w:p>
    <w:p w:rsidR="00CA21A4" w:rsidRPr="00564781" w:rsidRDefault="00CA21A4" w:rsidP="00CA21A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20 </w:t>
      </w:r>
      <w:r w:rsidRPr="00564781">
        <w:rPr>
          <w:rFonts w:ascii="Times New Roman" w:hAnsi="Times New Roman" w:cs="Times New Roman"/>
          <w:sz w:val="28"/>
          <w:szCs w:val="28"/>
        </w:rPr>
        <w:t>(с. 22).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Прочитайте условие задачи.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Что известно в задаче? Что надо узнать?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Запишите кратко условие задачи и решите ее.</w:t>
      </w:r>
    </w:p>
    <w:p w:rsidR="00CA21A4" w:rsidRPr="00564781" w:rsidRDefault="00CA21A4" w:rsidP="00CA21A4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564781">
        <w:rPr>
          <w:rFonts w:ascii="Times New Roman" w:hAnsi="Times New Roman" w:cs="Times New Roman"/>
          <w:sz w:val="28"/>
          <w:szCs w:val="28"/>
        </w:rPr>
        <w:t>: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Было – 15 д.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Ушли</w:t>
      </w:r>
      <w:proofErr w:type="gramStart"/>
      <w:r w:rsidRPr="00564781">
        <w:rPr>
          <w:rFonts w:ascii="Times New Roman" w:hAnsi="Times New Roman" w:cs="Times New Roman"/>
          <w:sz w:val="28"/>
          <w:szCs w:val="28"/>
        </w:rPr>
        <w:t xml:space="preserve"> – ? </w:t>
      </w:r>
      <w:proofErr w:type="gramEnd"/>
      <w:r w:rsidRPr="00564781">
        <w:rPr>
          <w:rFonts w:ascii="Times New Roman" w:hAnsi="Times New Roman" w:cs="Times New Roman"/>
          <w:sz w:val="28"/>
          <w:szCs w:val="28"/>
        </w:rPr>
        <w:t>д., 5 д. и 3 д.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Осталось</w:t>
      </w:r>
      <w:proofErr w:type="gramStart"/>
      <w:r w:rsidRPr="00564781">
        <w:rPr>
          <w:rFonts w:ascii="Times New Roman" w:hAnsi="Times New Roman" w:cs="Times New Roman"/>
          <w:sz w:val="28"/>
          <w:szCs w:val="28"/>
        </w:rPr>
        <w:t xml:space="preserve"> – ? </w:t>
      </w:r>
      <w:proofErr w:type="gramEnd"/>
      <w:r w:rsidRPr="00564781">
        <w:rPr>
          <w:rFonts w:ascii="Times New Roman" w:hAnsi="Times New Roman" w:cs="Times New Roman"/>
          <w:sz w:val="28"/>
          <w:szCs w:val="28"/>
        </w:rPr>
        <w:t>д.</w:t>
      </w:r>
    </w:p>
    <w:p w:rsidR="00CA21A4" w:rsidRPr="00564781" w:rsidRDefault="00CA21A4" w:rsidP="00CA21A4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Решение: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3"/>
        <w:gridCol w:w="2477"/>
      </w:tblGrid>
      <w:tr w:rsidR="00CA21A4" w:rsidRPr="00564781" w:rsidTr="00A7460A">
        <w:trPr>
          <w:trHeight w:val="270"/>
          <w:tblCellSpacing w:w="0" w:type="dxa"/>
          <w:jc w:val="center"/>
        </w:trPr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ind w:firstLine="435"/>
              <w:jc w:val="center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Pr="00564781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способ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ind w:firstLine="390"/>
              <w:jc w:val="center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Pr="00564781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способ</w:t>
            </w:r>
          </w:p>
        </w:tc>
      </w:tr>
      <w:tr w:rsidR="00CA21A4" w:rsidRPr="00564781" w:rsidTr="00A7460A">
        <w:tblPrEx>
          <w:tblCellSpacing w:w="-8" w:type="dxa"/>
        </w:tblPrEx>
        <w:trPr>
          <w:trHeight w:val="270"/>
          <w:tblCellSpacing w:w="-8" w:type="dxa"/>
          <w:jc w:val="center"/>
        </w:trPr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1) 5 + 3 = 8 (д.) – ушли.</w:t>
            </w:r>
          </w:p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2) 15 – 8 = 7 (д.) – осталось.</w:t>
            </w:r>
          </w:p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Ответ: 7 девочек.</w:t>
            </w:r>
          </w:p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ind w:firstLine="435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 xml:space="preserve">III </w:t>
            </w:r>
            <w:r w:rsidRPr="00564781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способ</w:t>
            </w:r>
          </w:p>
          <w:p w:rsidR="00CA21A4" w:rsidRPr="00564781" w:rsidRDefault="00CA21A4" w:rsidP="00A7460A">
            <w:pPr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1) 15 – 3 = 12 (д.)</w:t>
            </w:r>
          </w:p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2) 12 – 5 = 7 (д.)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15 – 5 = 10 (д.).</w:t>
            </w:r>
          </w:p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2) 10 – 3 = 7 (д.).</w:t>
            </w:r>
          </w:p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21A4" w:rsidRPr="00564781" w:rsidRDefault="00CA21A4" w:rsidP="00CA21A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№ 22 </w:t>
      </w:r>
      <w:r w:rsidRPr="00564781">
        <w:rPr>
          <w:rFonts w:ascii="Times New Roman" w:hAnsi="Times New Roman" w:cs="Times New Roman"/>
          <w:sz w:val="28"/>
          <w:szCs w:val="28"/>
        </w:rPr>
        <w:t>(с. 22).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Сколько в коробке было цветных карандашей?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Сколько простых?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Сколько взяли из коробки карандашей?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Какие же могли быть эти карандаши?</w:t>
      </w:r>
    </w:p>
    <w:p w:rsidR="00CA21A4" w:rsidRPr="00564781" w:rsidRDefault="00CA21A4" w:rsidP="00CA21A4">
      <w:pPr>
        <w:autoSpaceDE w:val="0"/>
        <w:autoSpaceDN w:val="0"/>
        <w:adjustRightInd w:val="0"/>
        <w:spacing w:before="45"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Учащиеся заполняют таблицу:</w:t>
      </w:r>
    </w:p>
    <w:tbl>
      <w:tblPr>
        <w:tblW w:w="45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5"/>
        <w:gridCol w:w="619"/>
        <w:gridCol w:w="617"/>
        <w:gridCol w:w="619"/>
      </w:tblGrid>
      <w:tr w:rsidR="00CA21A4" w:rsidRPr="00564781" w:rsidTr="00A7460A">
        <w:trPr>
          <w:trHeight w:val="375"/>
          <w:tblCellSpacing w:w="0" w:type="dxa"/>
          <w:jc w:val="center"/>
        </w:trPr>
        <w:tc>
          <w:tcPr>
            <w:tcW w:w="2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sz w:val="24"/>
                <w:szCs w:val="24"/>
              </w:rPr>
              <w:t>Карандаши</w:t>
            </w:r>
          </w:p>
        </w:tc>
        <w:tc>
          <w:tcPr>
            <w:tcW w:w="1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  <w:tr w:rsidR="00CA21A4" w:rsidRPr="00564781" w:rsidTr="00A7460A">
        <w:tblPrEx>
          <w:tblCellSpacing w:w="-8" w:type="dxa"/>
        </w:tblPrEx>
        <w:trPr>
          <w:trHeight w:val="225"/>
          <w:tblCellSpacing w:w="-8" w:type="dxa"/>
          <w:jc w:val="center"/>
        </w:trPr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CA21A4" w:rsidRPr="00564781" w:rsidTr="00A7460A">
        <w:tblPrEx>
          <w:tblCellSpacing w:w="-8" w:type="dxa"/>
        </w:tblPrEx>
        <w:trPr>
          <w:trHeight w:val="375"/>
          <w:tblCellSpacing w:w="-8" w:type="dxa"/>
          <w:jc w:val="center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цветных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21A4" w:rsidRPr="00564781" w:rsidTr="00A7460A">
        <w:tblPrEx>
          <w:tblCellSpacing w:w="-8" w:type="dxa"/>
        </w:tblPrEx>
        <w:trPr>
          <w:trHeight w:val="375"/>
          <w:tblCellSpacing w:w="-8" w:type="dxa"/>
          <w:jc w:val="center"/>
        </w:trPr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простых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A21A4" w:rsidRPr="00564781" w:rsidRDefault="00CA21A4" w:rsidP="00CA21A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23 </w:t>
      </w:r>
      <w:r w:rsidRPr="00564781">
        <w:rPr>
          <w:rFonts w:ascii="Times New Roman" w:hAnsi="Times New Roman" w:cs="Times New Roman"/>
          <w:sz w:val="28"/>
          <w:szCs w:val="28"/>
        </w:rPr>
        <w:t>(с. 22).</w:t>
      </w:r>
    </w:p>
    <w:p w:rsidR="00CA21A4" w:rsidRPr="00564781" w:rsidRDefault="00CA21A4" w:rsidP="00CA21A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Решение: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054D61" wp14:editId="5F766F42">
            <wp:extent cx="2072640" cy="990600"/>
            <wp:effectExtent l="19050" t="0" r="381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Чтобы распилить на 4 части, надо сделать 3 распила.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971BD4" wp14:editId="09138097">
            <wp:extent cx="2956560" cy="1036320"/>
            <wp:effectExtent l="1905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6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Чтобы распилить на 6 частей, надо сделать 5 распилов.</w:t>
      </w:r>
    </w:p>
    <w:p w:rsidR="00CA21A4" w:rsidRPr="00564781" w:rsidRDefault="00CA21A4" w:rsidP="00CA21A4">
      <w:pPr>
        <w:autoSpaceDE w:val="0"/>
        <w:autoSpaceDN w:val="0"/>
        <w:adjustRightInd w:val="0"/>
        <w:spacing w:before="18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2. Работа в печатной тетради № 1.</w:t>
      </w:r>
    </w:p>
    <w:p w:rsidR="00CA21A4" w:rsidRPr="00564781" w:rsidRDefault="00CA21A4" w:rsidP="00CA21A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Задание № 27.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Прочитайте текст.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Является ли этот текст задачей? Почему?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Какие вопросы можно поставить к этому условию?</w:t>
      </w:r>
    </w:p>
    <w:p w:rsidR="00CA21A4" w:rsidRPr="00564781" w:rsidRDefault="00CA21A4" w:rsidP="00CA21A4">
      <w:pPr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i/>
          <w:iCs/>
          <w:sz w:val="28"/>
          <w:szCs w:val="28"/>
        </w:rPr>
        <w:t>Варианты вопросов: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Symbol" w:hAnsi="Symbol" w:cs="Symbol"/>
          <w:noProof/>
          <w:sz w:val="28"/>
          <w:szCs w:val="28"/>
        </w:rPr>
        <w:t></w:t>
      </w:r>
      <w:r w:rsidRPr="00564781">
        <w:rPr>
          <w:rFonts w:ascii="Times New Roman" w:hAnsi="Times New Roman" w:cs="Times New Roman"/>
          <w:sz w:val="28"/>
          <w:szCs w:val="28"/>
        </w:rPr>
        <w:t xml:space="preserve"> Сколько цветных снимков сделал фотограф?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Symbol" w:hAnsi="Symbol" w:cs="Symbol"/>
          <w:noProof/>
          <w:sz w:val="28"/>
          <w:szCs w:val="28"/>
        </w:rPr>
        <w:t></w:t>
      </w:r>
      <w:r w:rsidRPr="00564781">
        <w:rPr>
          <w:rFonts w:ascii="Times New Roman" w:hAnsi="Times New Roman" w:cs="Times New Roman"/>
          <w:sz w:val="28"/>
          <w:szCs w:val="28"/>
        </w:rPr>
        <w:t xml:space="preserve"> Сколько всего снимков сделал фотограф?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Далее устно разбирается план решения обеих задач.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В тетрадь учащиеся записывают решение своей задачи.</w:t>
      </w:r>
    </w:p>
    <w:p w:rsidR="00CA21A4" w:rsidRPr="00564781" w:rsidRDefault="00CA21A4" w:rsidP="00CA21A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Задание № 28.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lastRenderedPageBreak/>
        <w:t xml:space="preserve">– Из каких чисел состоит данный ряд?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(Только из «круглых» чисел.)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Вставьте пропущенные числа.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(30, 60, 70, 90.)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Наименьшим в этом ряду является число 10 (его первым называют при счете, следовательно, именно это число надо обвести синим карандашом), а наибольшим – 100 (его последним называют при счете, следовательно, именно это число надо обвести красным карандашом).</w:t>
      </w:r>
    </w:p>
    <w:p w:rsidR="00CA21A4" w:rsidRPr="00564781" w:rsidRDefault="00CA21A4" w:rsidP="00CA21A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Задание № 29.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Какие цветы у Вали?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(Гвоздики.)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Сколько у нее гвоздик?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(7 гвоздик.)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Какие цвет</w:t>
      </w:r>
      <w:proofErr w:type="gramStart"/>
      <w:r w:rsidRPr="00564781">
        <w:rPr>
          <w:rFonts w:ascii="Times New Roman" w:hAnsi="Times New Roman" w:cs="Times New Roman"/>
          <w:sz w:val="28"/>
          <w:szCs w:val="28"/>
        </w:rPr>
        <w:t>ы у ее</w:t>
      </w:r>
      <w:proofErr w:type="gramEnd"/>
      <w:r w:rsidRPr="00564781">
        <w:rPr>
          <w:rFonts w:ascii="Times New Roman" w:hAnsi="Times New Roman" w:cs="Times New Roman"/>
          <w:sz w:val="28"/>
          <w:szCs w:val="28"/>
        </w:rPr>
        <w:t xml:space="preserve"> брата?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(Розы.)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Что сказано о розах в условии задачи?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(«Столько же роз».)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Сколько же роз у брата?</w:t>
      </w:r>
    </w:p>
    <w:p w:rsidR="00CA21A4" w:rsidRPr="00564781" w:rsidRDefault="00CA21A4" w:rsidP="00CA21A4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Далее учащиеся заполняют таблицу: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6"/>
        <w:gridCol w:w="2001"/>
        <w:gridCol w:w="2003"/>
      </w:tblGrid>
      <w:tr w:rsidR="00CA21A4" w:rsidRPr="00564781" w:rsidTr="00A7460A">
        <w:trPr>
          <w:trHeight w:val="315"/>
          <w:tblCellSpacing w:w="0" w:type="dxa"/>
          <w:jc w:val="center"/>
        </w:trPr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sz w:val="24"/>
                <w:szCs w:val="24"/>
              </w:rPr>
              <w:t>Гвоздики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sz w:val="24"/>
                <w:szCs w:val="24"/>
              </w:rPr>
              <w:t>Розы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sz w:val="24"/>
                <w:szCs w:val="24"/>
              </w:rPr>
              <w:t>Всего цветов</w:t>
            </w:r>
          </w:p>
        </w:tc>
      </w:tr>
      <w:tr w:rsidR="00CA21A4" w:rsidRPr="00564781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цв</w:t>
            </w:r>
            <w:proofErr w:type="spellEnd"/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цв</w:t>
            </w:r>
            <w:proofErr w:type="spellEnd"/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21A4" w:rsidRPr="00564781" w:rsidRDefault="00CA21A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CA21A4" w:rsidRPr="00564781" w:rsidRDefault="00CA21A4" w:rsidP="00CA21A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Решают задачу учащиеся самостоятельно.</w:t>
      </w:r>
    </w:p>
    <w:p w:rsidR="00CA21A4" w:rsidRPr="00564781" w:rsidRDefault="00CA21A4" w:rsidP="00CA21A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3. Работа по карточкам.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Рассмотрите чертежи. Что объединяет эти фигуры?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(Это объемные фигуры, геометрические тела.)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Как они называются?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(Цилиндр, конус, куб.)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Какими линиями на чертеже показывают невидимые элементы геометрических тел?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(Штриховой линией.)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Для того чтобы учащимся легче было справиться с заданием, учитель может поставить перед ними модели цилиндра, конуса и куба. Непосредственно сравнивая модель каждой фигуры с ее изображением, учащиеся выделяют видимые и невидимые элементы каждого объемного тела и отражают свои наблюдения на чертеже.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EB477C" wp14:editId="5D220E20">
            <wp:extent cx="4678680" cy="1173480"/>
            <wp:effectExtent l="19050" t="0" r="762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Чем отличается луч от отрезка?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Назовите геометрические тела.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Как на чертеже геометрических тел показать невидимые линии?</w:t>
      </w:r>
    </w:p>
    <w:p w:rsidR="00CA21A4" w:rsidRPr="00564781" w:rsidRDefault="00CA21A4" w:rsidP="00CA21A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564781">
        <w:rPr>
          <w:rFonts w:ascii="Times New Roman" w:hAnsi="Times New Roman" w:cs="Times New Roman"/>
          <w:sz w:val="28"/>
          <w:szCs w:val="28"/>
        </w:rPr>
        <w:t xml:space="preserve"> № 21 (учебник); № 26 (рабочая тетрадь).</w:t>
      </w:r>
    </w:p>
    <w:p w:rsidR="00CA21A4" w:rsidRPr="00564781" w:rsidRDefault="00CA21A4" w:rsidP="00CA21A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A21A4" w:rsidRPr="00564781" w:rsidRDefault="00CA21A4" w:rsidP="00CA21A4">
      <w:pPr>
        <w:autoSpaceDE w:val="0"/>
        <w:autoSpaceDN w:val="0"/>
        <w:adjustRightInd w:val="0"/>
        <w:spacing w:before="195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caps/>
          <w:sz w:val="28"/>
          <w:szCs w:val="28"/>
        </w:rPr>
        <w:t>Справочный материал для учителя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before="60" w:after="75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Пирамида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Пирамидой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называется многогранник, образованный всеми отрезками, соединяющими данную точку –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вершину пирамиды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– с точками плоского многоугольника –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основания пирамиды.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Поверхность пирамиды состоит из основания и боковых граней. Каждая боковая грань – треугольник. Одной из его вершин является вершина пирамиды, а противолежащей ей стороной – сторона основания пирамиды.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Боковыми ребрами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пирамиды называются ребра, соединяющие вершину пирамиды с вершинами основания.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Высотой пирамиды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называется перпендикуляр, опущенный из вершины пирамиды на плоскость основания.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На рисунке 1 изображена пирамида. Ее основанием является многоугольник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r w:rsidRPr="0056478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r w:rsidRPr="0056478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... </w:t>
      </w:r>
      <w:proofErr w:type="spellStart"/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proofErr w:type="gramStart"/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bscript"/>
        </w:rPr>
        <w:t>n</w:t>
      </w:r>
      <w:proofErr w:type="spellEnd"/>
      <w:proofErr w:type="gramEnd"/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, вершина пирамиды –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S,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боковые ребра –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SA</w:t>
      </w:r>
      <w:r w:rsidRPr="0056478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SA</w:t>
      </w:r>
      <w:r w:rsidRPr="0056478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… ,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SA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bscript"/>
        </w:rPr>
        <w:t>n</w:t>
      </w:r>
      <w:proofErr w:type="spellEnd"/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, высота пирамиды –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SX.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Пирамида называется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п-угольной,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если в ее основании лежит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-угольник. Треугольная пирамида называется также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тетраэдром.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drawing>
          <wp:inline distT="0" distB="0" distL="0" distR="0" wp14:anchorId="7E84D6A9" wp14:editId="492C126C">
            <wp:extent cx="5349240" cy="2377440"/>
            <wp:effectExtent l="19050" t="0" r="381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before="195" w:after="75" w:line="252" w:lineRule="auto"/>
        <w:jc w:val="center"/>
        <w:rPr>
          <w:rFonts w:ascii="Times New Roman" w:hAnsi="Times New Roman" w:cs="Times New Roman"/>
          <w:b/>
          <w:bCs/>
          <w:color w:val="000000"/>
          <w:spacing w:val="15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color w:val="000000"/>
          <w:spacing w:val="15"/>
          <w:sz w:val="28"/>
          <w:szCs w:val="28"/>
        </w:rPr>
        <w:t>Цилиндр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Цилиндром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(точнее круговым цилиндром) называется тело, образованное заключенными между двумя параллельными плоскостями отрезками всех параллельных прямых, пересекающих круг в одной из плоскостей. Отрезки с одним концом на окружности этого круга называются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образующими цилиндра.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Поверхность цилиндра состоит из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оснований цилиндра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– двух равных кругов, лежащих в параллельных плоскостях, и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боковой поверхности.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Цилиндр называется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прямым,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если его образующие перпендикулярны плоскостям оснований. В дальнейшем мы будем рассматривать только прямой цилиндр, называя его для краткости просто цилиндром.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 рисунке 2 изображен прямой цилиндр. Он образован отрезками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X</w:t>
      </w:r>
      <w:r w:rsidRPr="00564781">
        <w:rPr>
          <w:rFonts w:ascii="Times New Roman" w:hAnsi="Times New Roman" w:cs="Times New Roman"/>
          <w:i/>
          <w:iCs/>
          <w:color w:val="000000"/>
          <w:spacing w:val="15"/>
          <w:sz w:val="28"/>
          <w:szCs w:val="28"/>
        </w:rPr>
        <w:t>X'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564781">
        <w:rPr>
          <w:rFonts w:ascii="Times New Roman" w:hAnsi="Times New Roman" w:cs="Times New Roman"/>
          <w:color w:val="000000"/>
          <w:sz w:val="28"/>
          <w:szCs w:val="28"/>
        </w:rPr>
        <w:t>параллельных</w:t>
      </w:r>
      <w:proofErr w:type="gramEnd"/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 прямых, заключенными между параллельными плоскостями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  <w:lang w:val="el-GR"/>
        </w:rPr>
        <w:t>α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  <w:lang w:val="el-GR"/>
        </w:rPr>
        <w:t>α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'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. Его основаниями являются круги</w:t>
      </w:r>
      <w:proofErr w:type="gramStart"/>
      <w:r w:rsidRPr="00564781">
        <w:rPr>
          <w:rFonts w:ascii="Times New Roman" w:hAnsi="Times New Roman" w:cs="Times New Roman"/>
          <w:sz w:val="28"/>
          <w:szCs w:val="28"/>
        </w:rPr>
        <w:t xml:space="preserve">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</w:t>
      </w:r>
      <w:proofErr w:type="gramEnd"/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564781">
        <w:rPr>
          <w:rFonts w:ascii="Times New Roman" w:hAnsi="Times New Roman" w:cs="Times New Roman"/>
          <w:i/>
          <w:iCs/>
          <w:color w:val="000000"/>
          <w:spacing w:val="45"/>
          <w:sz w:val="28"/>
          <w:szCs w:val="28"/>
        </w:rPr>
        <w:t>К</w:t>
      </w:r>
      <w:r w:rsidRPr="00564781">
        <w:rPr>
          <w:rFonts w:ascii="Times New Roman" w:hAnsi="Times New Roman" w:cs="Times New Roman"/>
          <w:color w:val="000000"/>
          <w:spacing w:val="45"/>
          <w:sz w:val="28"/>
          <w:szCs w:val="28"/>
        </w:rPr>
        <w:t>'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 в этих плоскостях.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ACB8AFB" wp14:editId="2D9F9F8B">
            <wp:extent cx="2133600" cy="1965960"/>
            <wp:effectExtent l="1905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96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>Прямой цилиндр можно рассматривать как тело, полученное при вращении прямоугольника вокруг его стороны как оси (рис. 3).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FB86199" wp14:editId="3F851D13">
            <wp:extent cx="1310640" cy="2484120"/>
            <wp:effectExtent l="19050" t="0" r="381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248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Радиусом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цилиндра называется радиус его основания.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Высотой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цилиндра называется расстояние между плоскостями оснований.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Осью цилиндра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называется </w:t>
      </w:r>
      <w:proofErr w:type="gramStart"/>
      <w:r w:rsidRPr="00564781">
        <w:rPr>
          <w:rFonts w:ascii="Times New Roman" w:hAnsi="Times New Roman" w:cs="Times New Roman"/>
          <w:color w:val="000000"/>
          <w:sz w:val="28"/>
          <w:szCs w:val="28"/>
        </w:rPr>
        <w:t>прямая</w:t>
      </w:r>
      <w:proofErr w:type="gramEnd"/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, проходящая через центры оснований. Она параллельна образующим. Сечение цилиндра плоскостью, проходящей через ось цилиндра, называется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осевым сечением.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Плоскость, проходящая через образующую цилиндра и перпендикулярная осевому сечению, проведенному через эту образующую, называется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касательной плоскостью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цилиндра.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Конус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Конусом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(точнее  круговым конусом) называется тело, образованное всеми отрезками, соединяющими данную точку –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вершину конуса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– с точками некоторого круга –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основания конуса.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70B92A5B" wp14:editId="0A9AD7B4">
            <wp:extent cx="4358640" cy="2484120"/>
            <wp:effectExtent l="19050" t="0" r="381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640" cy="248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Отрезки, соединяющие вершину конуса с точками окружности основания, называются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образующими конуса.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Поверхность конуса состоит из основания и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боковой поверхности.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Конус называется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прямым,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если прямая, соединяющая вершину конуса с центром основания, перпендикулярна плоскости основания. В дальнейшем мы будем рассматривать только прямой конус, называя его для краткости просто конусом.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На рисунке 4 изображен прямой конус. Его вершиной является точка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S,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а основанием – круг</w:t>
      </w:r>
      <w:proofErr w:type="gramStart"/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</w:t>
      </w:r>
      <w:proofErr w:type="gramEnd"/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в плоскости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  <w:lang w:val="el-GR"/>
        </w:rPr>
        <w:t>α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. Конус образован всеми отрезками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SX,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соединяющими вершину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S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 с точками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X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основания.</w:t>
      </w:r>
    </w:p>
    <w:p w:rsidR="00CA21A4" w:rsidRPr="00564781" w:rsidRDefault="00CA21A4" w:rsidP="00CA21A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>Прямой конус можно рассматривать как тело, полученное при вращении прямоугольного треугольника вокруг его катета как оси (рис. 5).</w:t>
      </w:r>
    </w:p>
    <w:p w:rsidR="00CA21A4" w:rsidRPr="00564781" w:rsidRDefault="00CA21A4" w:rsidP="00CA21A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Высотой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конуса называется перпендикуляр, опущенный из его вершины на плоскость основания. У прямого конуса основание высоты совпадает с центром основания.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Осью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прямого конуса называется </w:t>
      </w:r>
      <w:proofErr w:type="gramStart"/>
      <w:r w:rsidRPr="00564781">
        <w:rPr>
          <w:rFonts w:ascii="Times New Roman" w:hAnsi="Times New Roman" w:cs="Times New Roman"/>
          <w:color w:val="000000"/>
          <w:sz w:val="28"/>
          <w:szCs w:val="28"/>
        </w:rPr>
        <w:t>прямая</w:t>
      </w:r>
      <w:proofErr w:type="gramEnd"/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, содержащая его высоту. Сечение конуса плоскостью, проходящей через его ось, называется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осевым сечением.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Плоскость, проходящая через образующую конуса и перпендикулярная осевому сечению, проведенному через эту образующую, называется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касательной плоскостью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конуса.</w:t>
      </w:r>
    </w:p>
    <w:p w:rsidR="0012679F" w:rsidRPr="00CA21A4" w:rsidRDefault="00CA21A4" w:rsidP="00CA21A4"/>
    <w:sectPr w:rsidR="0012679F" w:rsidRPr="00CA2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464DF"/>
    <w:rsid w:val="005F6FA4"/>
    <w:rsid w:val="0068649E"/>
    <w:rsid w:val="00693B46"/>
    <w:rsid w:val="00875BC1"/>
    <w:rsid w:val="00C7770F"/>
    <w:rsid w:val="00CA21A4"/>
    <w:rsid w:val="00F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1170</Words>
  <Characters>6673</Characters>
  <Application>Microsoft Office Word</Application>
  <DocSecurity>0</DocSecurity>
  <Lines>55</Lines>
  <Paragraphs>15</Paragraphs>
  <ScaleCrop>false</ScaleCrop>
  <Company>Microsoft</Company>
  <LinksUpToDate>false</LinksUpToDate>
  <CharactersWithSpaces>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</cp:revision>
  <dcterms:created xsi:type="dcterms:W3CDTF">2015-09-05T16:46:00Z</dcterms:created>
  <dcterms:modified xsi:type="dcterms:W3CDTF">2015-09-05T16:51:00Z</dcterms:modified>
</cp:coreProperties>
</file>