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79D" w:rsidRPr="00FB679D" w:rsidRDefault="00FB679D" w:rsidP="00FB679D">
      <w:pPr>
        <w:spacing w:after="0" w:line="240" w:lineRule="auto"/>
        <w:jc w:val="center"/>
        <w:rPr>
          <w:rFonts w:ascii="Times New Roman" w:eastAsia="Times New Roman" w:hAnsi="Times New Roman" w:cs="Times New Roman"/>
          <w:b/>
          <w:i/>
          <w:sz w:val="44"/>
          <w:szCs w:val="24"/>
          <w:lang w:eastAsia="ru-RU"/>
        </w:rPr>
      </w:pPr>
      <w:r w:rsidRPr="00FB679D">
        <w:rPr>
          <w:rFonts w:ascii="Times New Roman" w:eastAsia="Times New Roman" w:hAnsi="Times New Roman" w:cs="Times New Roman"/>
          <w:b/>
          <w:i/>
          <w:sz w:val="44"/>
          <w:szCs w:val="24"/>
          <w:lang w:eastAsia="ru-RU"/>
        </w:rPr>
        <w:t>Музыка и всестороннее развитие личности ребенка</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Cs/>
          <w:i/>
          <w:iCs/>
          <w:sz w:val="28"/>
          <w:szCs w:val="28"/>
          <w:lang w:eastAsia="ru-RU"/>
        </w:rPr>
        <w:t xml:space="preserve">        </w:t>
      </w:r>
      <w:r w:rsidRPr="00FB679D">
        <w:rPr>
          <w:rFonts w:ascii="Times New Roman" w:eastAsia="Times New Roman" w:hAnsi="Times New Roman" w:cs="Times New Roman"/>
          <w:bCs/>
          <w:i/>
          <w:iCs/>
          <w:sz w:val="28"/>
          <w:szCs w:val="28"/>
          <w:lang w:eastAsia="ru-RU"/>
        </w:rPr>
        <w:t>Гармоничное  сочетание умственного  и физического развития, нравственной чистоты и эстетического отношения к жизни и искусству – необходимые условия формирования целостной личности.   Достижению   этой   высокой   цели   во   многом   способствует правильная организация музыкального воспитания детей.</w:t>
      </w:r>
    </w:p>
    <w:p w:rsidR="00FB679D" w:rsidRPr="00FB679D" w:rsidRDefault="00FB679D" w:rsidP="00FB67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679D">
        <w:rPr>
          <w:rFonts w:ascii="Times New Roman" w:eastAsia="Times New Roman" w:hAnsi="Times New Roman" w:cs="Times New Roman"/>
          <w:b/>
          <w:bCs/>
          <w:color w:val="0000CD"/>
          <w:sz w:val="28"/>
          <w:lang w:eastAsia="ru-RU"/>
        </w:rPr>
        <w:t>Музыка – средство эстетического воспитания ребенка</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FB679D">
        <w:rPr>
          <w:rFonts w:ascii="Times New Roman" w:eastAsia="Times New Roman" w:hAnsi="Times New Roman" w:cs="Times New Roman"/>
          <w:sz w:val="28"/>
          <w:szCs w:val="28"/>
          <w:lang w:eastAsia="ru-RU"/>
        </w:rPr>
        <w:t xml:space="preserve">Эстетическое воспитание направлено на развитие способностей дошкольников воспринимать, чувствовать и понимать прекрасное, замечать хорошее и плохое, творчески самостоятельно действовать, приобщаясь тем самым к различным видам художественной деятельности. </w:t>
      </w:r>
      <w:r w:rsidRPr="00FB679D">
        <w:rPr>
          <w:rFonts w:ascii="Times New Roman" w:eastAsia="Times New Roman" w:hAnsi="Times New Roman" w:cs="Times New Roman"/>
          <w:sz w:val="28"/>
          <w:szCs w:val="28"/>
          <w:lang w:eastAsia="ru-RU"/>
        </w:rPr>
        <w:br/>
        <w:t xml:space="preserve">Одним   из   ярких   средств   эстетического   воспитания   является музыка.  Чтобы  она  выполнила  эту  важную  функцию, надо развивать у ребенка общую   музыкальность.   Каковы   же   основные признаки общей музыкальности?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FB679D">
        <w:rPr>
          <w:rFonts w:ascii="Times New Roman" w:eastAsia="Times New Roman" w:hAnsi="Times New Roman" w:cs="Times New Roman"/>
          <w:sz w:val="28"/>
          <w:szCs w:val="28"/>
          <w:lang w:eastAsia="ru-RU"/>
        </w:rPr>
        <w:t xml:space="preserve">Первый признак музыкальности — </w:t>
      </w:r>
      <w:r w:rsidRPr="00FB679D">
        <w:rPr>
          <w:rFonts w:ascii="Times New Roman" w:eastAsia="Times New Roman" w:hAnsi="Times New Roman" w:cs="Times New Roman"/>
          <w:i/>
          <w:iCs/>
          <w:sz w:val="28"/>
          <w:lang w:eastAsia="ru-RU"/>
        </w:rPr>
        <w:t>способность чувствовать характер</w:t>
      </w:r>
      <w:r w:rsidRPr="00FB679D">
        <w:rPr>
          <w:rFonts w:ascii="Times New Roman" w:eastAsia="Times New Roman" w:hAnsi="Times New Roman" w:cs="Times New Roman"/>
          <w:sz w:val="28"/>
          <w:szCs w:val="28"/>
          <w:lang w:eastAsia="ru-RU"/>
        </w:rPr>
        <w:t xml:space="preserve">, настроение музыкального произведения, сопереживать услышанному, проявлять эмоциональное отношение, понимать музыкальный образ. </w:t>
      </w:r>
      <w:r w:rsidRPr="00FB679D">
        <w:rPr>
          <w:rFonts w:ascii="Times New Roman" w:eastAsia="Times New Roman" w:hAnsi="Times New Roman" w:cs="Times New Roman"/>
          <w:sz w:val="28"/>
          <w:szCs w:val="28"/>
          <w:lang w:eastAsia="ru-RU"/>
        </w:rPr>
        <w:br/>
        <w:t xml:space="preserve">Музыка волнует маленького слушателя, вызывает ответные реакции, знакомит с жизненными явлениями, рождает ассоциации. Ритмичное звучание марша вызывает у него радость, подъем, пьеса о заболевшей кукле заставляет грустить. Услышав по радио печальную песню в исполнении взрослого, мальчик сказал: «Дядя о своем горе поет». Значит, ребенок почувствовал настроение песни, передающей душевное состояние человека.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FB679D">
        <w:rPr>
          <w:rFonts w:ascii="Times New Roman" w:eastAsia="Times New Roman" w:hAnsi="Times New Roman" w:cs="Times New Roman"/>
          <w:sz w:val="28"/>
          <w:szCs w:val="28"/>
          <w:lang w:eastAsia="ru-RU"/>
        </w:rPr>
        <w:t xml:space="preserve">Второй признак музыкальности — </w:t>
      </w:r>
      <w:r w:rsidRPr="00FB679D">
        <w:rPr>
          <w:rFonts w:ascii="Times New Roman" w:eastAsia="Times New Roman" w:hAnsi="Times New Roman" w:cs="Times New Roman"/>
          <w:i/>
          <w:iCs/>
          <w:sz w:val="28"/>
          <w:lang w:eastAsia="ru-RU"/>
        </w:rPr>
        <w:t>способность вслушиваться</w:t>
      </w:r>
      <w:r w:rsidRPr="00FB679D">
        <w:rPr>
          <w:rFonts w:ascii="Times New Roman" w:eastAsia="Times New Roman" w:hAnsi="Times New Roman" w:cs="Times New Roman"/>
          <w:sz w:val="28"/>
          <w:szCs w:val="28"/>
          <w:lang w:eastAsia="ru-RU"/>
        </w:rPr>
        <w:t xml:space="preserve">, сравнивать, оценивать наиболее яркие и понятные музыкальные явления. Это требует элементарной музыкально-слуховой культуры, произвольного слухового внимания, направленного на те или иные средства выразительности. Например, дети сопоставляют простейшие свойства музыкальных звуков (высокий и низкий, тембровое звучание рояля и скрипки и т. д.), различают простейшую структуру музыкального произведения (запев песни и припев, три части в пьесе и т. д.), отмечают выразительность контрастных художественных образов (ласковый, протяжный характер запева и энергичный, подвижный — припева). Постепенно накапливается запас любимых произведений, которые ребята с большим желанием слушают и исполняют, закладываются первоначальные основы музыкального вкуса.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FB679D">
        <w:rPr>
          <w:rFonts w:ascii="Times New Roman" w:eastAsia="Times New Roman" w:hAnsi="Times New Roman" w:cs="Times New Roman"/>
          <w:sz w:val="28"/>
          <w:szCs w:val="28"/>
          <w:lang w:eastAsia="ru-RU"/>
        </w:rPr>
        <w:t xml:space="preserve">Третий признак музыкальности — </w:t>
      </w:r>
      <w:r w:rsidRPr="00FB679D">
        <w:rPr>
          <w:rFonts w:ascii="Times New Roman" w:eastAsia="Times New Roman" w:hAnsi="Times New Roman" w:cs="Times New Roman"/>
          <w:i/>
          <w:iCs/>
          <w:sz w:val="28"/>
          <w:lang w:eastAsia="ru-RU"/>
        </w:rPr>
        <w:t>проявление творческого отношения к музыке</w:t>
      </w:r>
      <w:r w:rsidRPr="00FB679D">
        <w:rPr>
          <w:rFonts w:ascii="Times New Roman" w:eastAsia="Times New Roman" w:hAnsi="Times New Roman" w:cs="Times New Roman"/>
          <w:sz w:val="28"/>
          <w:szCs w:val="28"/>
          <w:lang w:eastAsia="ru-RU"/>
        </w:rPr>
        <w:t>. Слушая ее, ребенок по-своему представляет художественный образ, передавая его в пении, игре, танце. Например, каждый ищет выразительные движения, характерные для бодро марширующих пионеров, тяжело ступающего медведя, подвижных зайчиков и т. д. Знакомые танцевальные движения применяются в новых комбинациях и вариантах. С развитием общей музыкальности у ребят появляется эмоциональное отношение к музыке, совершенствуется слух, рождается творческое воображение. Переживания детей приобретают своеобразную эстетическую окрашенность.</w:t>
      </w:r>
    </w:p>
    <w:p w:rsidR="00FB679D" w:rsidRPr="00FB679D" w:rsidRDefault="00FB679D" w:rsidP="00FB67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679D">
        <w:rPr>
          <w:rFonts w:ascii="Times New Roman" w:eastAsia="Times New Roman" w:hAnsi="Times New Roman" w:cs="Times New Roman"/>
          <w:b/>
          <w:bCs/>
          <w:color w:val="0000CD"/>
          <w:sz w:val="28"/>
          <w:lang w:eastAsia="ru-RU"/>
        </w:rPr>
        <w:lastRenderedPageBreak/>
        <w:t>Музыка – средство формирования морального облика ребенка</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 xml:space="preserve">Музыка, непосредственно воздействуя па чувства ребенка, формирует его моральный облик. Воздействие музыки бывает подчас более сильным чем уговоры или указания. Знакомя детей с произведениями различного эмоционально-образного различного  эмоционально-образного содержания, мы побуждаем их к сопереживанию.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 xml:space="preserve">Хороводы песни танцы разных народов вызывают интерес к их обычаям, воспитывают интернациональные чувства. Жанровое богатство музыки помогает воспринять героические образы и лирическое настроение веселый юмор и задорные плясовые мелодии. Разнообразные чувства, возникающие при восприятии музыки, обогащают переживания детей, их духовный мир.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 xml:space="preserve">Решению воспитательных задач во многом способствуют коллективное пенис, танцы, игры, когда дети охвачены общими переживаниями. Пение требует от участников единых усилий. Поющий неточно мешает .хорошему звучанию, исполнению, и это воспринимается всеми как неудача. Общие переживания создают благотворную почву для индивидуального развития. Пример товарищей, общее воодушевление, радость исполнения активизируют робких, нерешительных. Для избалованного вниманием, излишне самоуверенного успешное выступление других детей служит известным тормозом отрицательных проявлений. Такому ребенку можно предложить оказать помощь товарищам, воспитывая тем самым скромность и одновременно развивая его индивидуальные способности.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 xml:space="preserve">Занятия музыкой влияют на общую культуру поведения дошкольника. Чередование различных заданий, видов деятельности (пения, слушания музыки, игры на детских инструментах, движения под музыку) требует от детей внимания, сообразительности, быстроты реакции, организованности, проявления волевых усилий: исполняя песню, вовремя начать и закончить ее; в танцах, играх уметь действовать, подчиняясь музыке, удерживаясь от импульсивного желания быстрее побежать, кого-то перегнать. Все это совершенствует тормозные процессы, воспитывает волю.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 xml:space="preserve">Таким образом, музыкальная деятельность создает необходимые условия для формирования нравственных качеств личности ребенка, закладывает первоначальные основы общей культуры будущего человека. </w:t>
      </w:r>
    </w:p>
    <w:p w:rsidR="00FB679D" w:rsidRPr="00FB679D" w:rsidRDefault="00FB679D" w:rsidP="00FB67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679D">
        <w:rPr>
          <w:rFonts w:ascii="Times New Roman" w:eastAsia="Times New Roman" w:hAnsi="Times New Roman" w:cs="Times New Roman"/>
          <w:b/>
          <w:bCs/>
          <w:color w:val="0000CD"/>
          <w:sz w:val="28"/>
          <w:lang w:eastAsia="ru-RU"/>
        </w:rPr>
        <w:t>Музыка – средство активизации умственных способностей</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Восприятие музыки тесно связано с умственными процессами, т. е. требует внимания, наблюдательности, сообразительности. Дети прислушиваются к звучанию, сравнивают сходные и различные звуки знакомятся с их выразительным значением, отмечают характерные смысловые особенности художественных образов, учатся разбираться в структуре произведения. Отвечая на вопросы воспитателя, после того как отзвучало произведение, ребенок делает первые обобщения и сравнения: определяет общий характер пьесы, замечает, что литературный текст песни ярко выражен музыкальными средствами. Эти первые попытки эстетической оценки требуют активной умственной деятельности и направляются педагогом.</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lastRenderedPageBreak/>
        <w:t xml:space="preserve">Когда взрослый ставит перед ребенком творческие задания, то возникает поисковая деятельность, требующая умственной активности. Например, в пении ребенок импровизирует, создает свой вариант мелодии, старается найти соответствие литературного текста выразительным интонациям.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В музыкально-ритмической деятельности дети с большим удовольствием придумывают, комбинируют движения пляски, напевая и двигаясь под музыку. Танец, народная пляска, пантомима и особенно музыкально-игровая драматизация побуждают детей изобразить картину жизни, охарактеризовать какой-либо персонаж, используя выразительные движения, мимику, слово. При этом наблюдается определенная последовательность: ребята слушают музыку, обсуждают тему, распределяют роли, затем уже действуют. На каждом этапе возникают новые задачи, заставляющие мыслить, фантазировать, творить.</w:t>
      </w:r>
    </w:p>
    <w:p w:rsidR="00FB679D" w:rsidRPr="00FB679D" w:rsidRDefault="00FB679D" w:rsidP="00FB67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679D">
        <w:rPr>
          <w:rFonts w:ascii="Times New Roman" w:eastAsia="Times New Roman" w:hAnsi="Times New Roman" w:cs="Times New Roman"/>
          <w:b/>
          <w:bCs/>
          <w:color w:val="0000CD"/>
          <w:sz w:val="28"/>
          <w:lang w:eastAsia="ru-RU"/>
        </w:rPr>
        <w:t>Музыка – средство физического воспитания</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 xml:space="preserve">Музыка, воспринимаемая слуховым рецептором, воздействует на общее состояние всего организма человека, вызывает реакции, связанные с изменением кровообращения, дыхания. В. М. Бехтерев, подчеркивая эту особенность, доказал, что если установить механизмы влияния музыки на организм, то можно вызвать или ослабить возбуждение. П. Н. Анохин, изучавший вопросы влияния мажорного и минорного лада на состояние организма, делает вывод, что умелое использование мелодического, ритмического и других компонентов музыки помогает человеку во время работы и отдыха. Научные данные о физиологических особенностях музыкального восприятия дают материалистическое обоснование роли музыки в воспитании ребенка. </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sz w:val="24"/>
          <w:szCs w:val="24"/>
          <w:lang w:eastAsia="ru-RU"/>
        </w:rPr>
      </w:pPr>
      <w:r w:rsidRPr="00FB679D">
        <w:rPr>
          <w:rFonts w:ascii="Times New Roman" w:eastAsia="Times New Roman" w:hAnsi="Times New Roman" w:cs="Times New Roman"/>
          <w:sz w:val="28"/>
          <w:szCs w:val="28"/>
          <w:lang w:eastAsia="ru-RU"/>
        </w:rPr>
        <w:t xml:space="preserve">Пение развивает голосовой аппарат, укрепляет голосовые связки, улучшает речь (врачи-логопеды используют пение при лечении заикания), способствует выработке вокально-слуховой координации. Правильная поза поющих регулирует и углубляет дыхание. </w:t>
      </w:r>
    </w:p>
    <w:p w:rsidR="00FB679D" w:rsidRDefault="00FB679D" w:rsidP="00FB679D">
      <w:pPr>
        <w:spacing w:before="100" w:beforeAutospacing="1" w:after="100" w:afterAutospacing="1" w:line="240" w:lineRule="auto"/>
        <w:rPr>
          <w:rFonts w:ascii="Times New Roman" w:eastAsia="Times New Roman" w:hAnsi="Times New Roman" w:cs="Times New Roman"/>
          <w:sz w:val="28"/>
          <w:szCs w:val="28"/>
          <w:lang w:eastAsia="ru-RU"/>
        </w:rPr>
      </w:pPr>
      <w:r w:rsidRPr="00FB679D">
        <w:rPr>
          <w:rFonts w:ascii="Times New Roman" w:eastAsia="Times New Roman" w:hAnsi="Times New Roman" w:cs="Times New Roman"/>
          <w:sz w:val="28"/>
          <w:szCs w:val="28"/>
          <w:lang w:eastAsia="ru-RU"/>
        </w:rPr>
        <w:t>Занятия ритмикой, основанные на взаимосвязи музыки и движения, улучшают осанку ребенка, координацию, вырабатывают четкость ходьбы и легкость бега. Динамика и темп музыкального произведения требуют и в движениях соответственно изменять скорость, степень напряжения, амплитуду, направление.</w:t>
      </w:r>
    </w:p>
    <w:p w:rsidR="00FB679D" w:rsidRPr="00FB679D" w:rsidRDefault="00FB679D" w:rsidP="00FB679D">
      <w:pPr>
        <w:spacing w:before="100" w:beforeAutospacing="1" w:after="100" w:afterAutospacing="1" w:line="240" w:lineRule="auto"/>
        <w:rPr>
          <w:rFonts w:ascii="Times New Roman" w:eastAsia="Times New Roman" w:hAnsi="Times New Roman" w:cs="Times New Roman"/>
          <w:i/>
          <w:sz w:val="24"/>
          <w:szCs w:val="24"/>
          <w:lang w:eastAsia="ru-RU"/>
        </w:rPr>
      </w:pPr>
      <w:r w:rsidRPr="00FB679D">
        <w:rPr>
          <w:rFonts w:ascii="Times New Roman" w:eastAsia="Times New Roman" w:hAnsi="Times New Roman" w:cs="Times New Roman"/>
          <w:bCs/>
          <w:i/>
          <w:sz w:val="28"/>
          <w:lang w:eastAsia="ru-RU"/>
        </w:rPr>
        <w:t>Занятия музыкой способствуют общему развитию личности ребенка. Взаимосвязь между всеми сторонами воспитания складывается в процессе разнообразных видов и форм музыкальной деятельности. Эмоциональная отзывчивость и развитый музыкальный слух позволят детям в доступных формах откликнуться на добрые чувства и поступки, помогут активизировать умственную деятельность и, постоянно совершенствуя движения, разовьют дошкольников физически.</w:t>
      </w:r>
    </w:p>
    <w:p w:rsidR="00FB679D" w:rsidRDefault="003339B3" w:rsidP="003339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Курбанова Тамиля Касымовна</w:t>
      </w:r>
    </w:p>
    <w:p w:rsidR="003339B3" w:rsidRDefault="003339B3" w:rsidP="003339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Алматинская  обл,</w:t>
      </w:r>
    </w:p>
    <w:p w:rsidR="003339B3" w:rsidRDefault="003339B3" w:rsidP="003339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Енбекшиказахский район,</w:t>
      </w:r>
    </w:p>
    <w:p w:rsidR="003339B3" w:rsidRDefault="003339B3" w:rsidP="003339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с.Амангельды ,СШ имени Садыра</w:t>
      </w:r>
    </w:p>
    <w:p w:rsidR="003339B3" w:rsidRDefault="003339B3" w:rsidP="003339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музыки</w:t>
      </w:r>
    </w:p>
    <w:p w:rsidR="00FB679D" w:rsidRDefault="00FB679D" w:rsidP="00FB679D">
      <w:pPr>
        <w:spacing w:after="0" w:line="240" w:lineRule="auto"/>
        <w:rPr>
          <w:rFonts w:ascii="Times New Roman" w:eastAsia="Times New Roman" w:hAnsi="Times New Roman" w:cs="Times New Roman"/>
          <w:sz w:val="24"/>
          <w:szCs w:val="24"/>
          <w:lang w:eastAsia="ru-RU"/>
        </w:rPr>
      </w:pPr>
    </w:p>
    <w:p w:rsidR="00FB679D" w:rsidRDefault="00FB679D" w:rsidP="00FB679D">
      <w:pPr>
        <w:spacing w:after="0" w:line="240" w:lineRule="auto"/>
        <w:rPr>
          <w:rFonts w:ascii="Times New Roman" w:eastAsia="Times New Roman" w:hAnsi="Times New Roman" w:cs="Times New Roman"/>
          <w:sz w:val="24"/>
          <w:szCs w:val="24"/>
          <w:lang w:eastAsia="ru-RU"/>
        </w:rPr>
      </w:pPr>
    </w:p>
    <w:p w:rsidR="00FB679D" w:rsidRDefault="00FB679D" w:rsidP="00FB679D">
      <w:pPr>
        <w:spacing w:after="0" w:line="240" w:lineRule="auto"/>
        <w:rPr>
          <w:rFonts w:ascii="Times New Roman" w:eastAsia="Times New Roman" w:hAnsi="Times New Roman" w:cs="Times New Roman"/>
          <w:sz w:val="24"/>
          <w:szCs w:val="24"/>
          <w:lang w:eastAsia="ru-RU"/>
        </w:rPr>
      </w:pPr>
    </w:p>
    <w:p w:rsidR="00FB679D" w:rsidRDefault="00FB679D" w:rsidP="00FB679D">
      <w:pPr>
        <w:spacing w:after="0" w:line="240" w:lineRule="auto"/>
        <w:rPr>
          <w:rFonts w:ascii="Times New Roman" w:eastAsia="Times New Roman" w:hAnsi="Times New Roman" w:cs="Times New Roman"/>
          <w:sz w:val="24"/>
          <w:szCs w:val="24"/>
          <w:lang w:eastAsia="ru-RU"/>
        </w:rPr>
      </w:pPr>
    </w:p>
    <w:p w:rsidR="00FB679D" w:rsidRDefault="00FB679D" w:rsidP="00FB679D">
      <w:pPr>
        <w:spacing w:after="0" w:line="240" w:lineRule="auto"/>
        <w:rPr>
          <w:rFonts w:ascii="Times New Roman" w:eastAsia="Times New Roman" w:hAnsi="Times New Roman" w:cs="Times New Roman"/>
          <w:sz w:val="24"/>
          <w:szCs w:val="24"/>
          <w:lang w:eastAsia="ru-RU"/>
        </w:rPr>
      </w:pPr>
    </w:p>
    <w:p w:rsidR="00FB679D" w:rsidRPr="00FB679D" w:rsidRDefault="00FB679D" w:rsidP="00FB679D">
      <w:pPr>
        <w:spacing w:after="0" w:line="240" w:lineRule="auto"/>
        <w:rPr>
          <w:rFonts w:ascii="Times New Roman" w:eastAsia="Times New Roman" w:hAnsi="Times New Roman" w:cs="Times New Roman"/>
          <w:sz w:val="24"/>
          <w:szCs w:val="24"/>
          <w:lang w:eastAsia="ru-RU"/>
        </w:rPr>
      </w:pPr>
    </w:p>
    <w:p w:rsidR="00A066CB" w:rsidRDefault="00A066CB"/>
    <w:sectPr w:rsidR="00A066CB" w:rsidSect="00FB679D">
      <w:pgSz w:w="11906" w:h="16838"/>
      <w:pgMar w:top="709"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D16D86"/>
    <w:multiLevelType w:val="multilevel"/>
    <w:tmpl w:val="A088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B679D"/>
    <w:rsid w:val="003339B3"/>
    <w:rsid w:val="003B28E5"/>
    <w:rsid w:val="00A066CB"/>
    <w:rsid w:val="00FB67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6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679D"/>
    <w:rPr>
      <w:color w:val="0000FF"/>
      <w:u w:val="single"/>
    </w:rPr>
  </w:style>
  <w:style w:type="paragraph" w:customStyle="1" w:styleId="text">
    <w:name w:val="text"/>
    <w:basedOn w:val="a"/>
    <w:rsid w:val="00FB6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679D"/>
    <w:rPr>
      <w:b/>
      <w:bCs/>
    </w:rPr>
  </w:style>
  <w:style w:type="character" w:styleId="a5">
    <w:name w:val="Emphasis"/>
    <w:basedOn w:val="a0"/>
    <w:uiPriority w:val="20"/>
    <w:qFormat/>
    <w:rsid w:val="00FB679D"/>
    <w:rPr>
      <w:i/>
      <w:iCs/>
    </w:rPr>
  </w:style>
  <w:style w:type="paragraph" w:styleId="a6">
    <w:name w:val="Normal (Web)"/>
    <w:basedOn w:val="a"/>
    <w:uiPriority w:val="99"/>
    <w:semiHidden/>
    <w:unhideWhenUsed/>
    <w:rsid w:val="00FB67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2623412">
      <w:bodyDiv w:val="1"/>
      <w:marLeft w:val="0"/>
      <w:marRight w:val="0"/>
      <w:marTop w:val="0"/>
      <w:marBottom w:val="0"/>
      <w:divBdr>
        <w:top w:val="none" w:sz="0" w:space="0" w:color="auto"/>
        <w:left w:val="none" w:sz="0" w:space="0" w:color="auto"/>
        <w:bottom w:val="none" w:sz="0" w:space="0" w:color="auto"/>
        <w:right w:val="none" w:sz="0" w:space="0" w:color="auto"/>
      </w:divBdr>
      <w:divsChild>
        <w:div w:id="1091581555">
          <w:marLeft w:val="0"/>
          <w:marRight w:val="0"/>
          <w:marTop w:val="0"/>
          <w:marBottom w:val="0"/>
          <w:divBdr>
            <w:top w:val="none" w:sz="0" w:space="0" w:color="auto"/>
            <w:left w:val="none" w:sz="0" w:space="0" w:color="auto"/>
            <w:bottom w:val="none" w:sz="0" w:space="0" w:color="auto"/>
            <w:right w:val="none" w:sz="0" w:space="0" w:color="auto"/>
          </w:divBdr>
        </w:div>
        <w:div w:id="1860577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1266</Words>
  <Characters>7222</Characters>
  <Application>Microsoft Office Word</Application>
  <DocSecurity>0</DocSecurity>
  <Lines>60</Lines>
  <Paragraphs>16</Paragraphs>
  <ScaleCrop>false</ScaleCrop>
  <Company>Microsoft</Company>
  <LinksUpToDate>false</LinksUpToDate>
  <CharactersWithSpaces>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dc:creator>
  <cp:lastModifiedBy>T.M</cp:lastModifiedBy>
  <cp:revision>4</cp:revision>
  <dcterms:created xsi:type="dcterms:W3CDTF">2015-02-16T16:31:00Z</dcterms:created>
  <dcterms:modified xsi:type="dcterms:W3CDTF">2015-02-16T16:42:00Z</dcterms:modified>
</cp:coreProperties>
</file>