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D" w:rsidRPr="00AB14DD" w:rsidRDefault="00AB14DD" w:rsidP="00AB14DD">
      <w:pPr>
        <w:shd w:val="clear" w:color="auto" w:fill="F0F0F0"/>
        <w:spacing w:before="360" w:after="180" w:line="24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5"/>
          <w:lang w:val="uk-UA" w:eastAsia="ru-RU"/>
        </w:rPr>
        <w:t>1.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Вспомним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называется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частотой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Время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, за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которое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маятник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совершает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одно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полное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колебание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называют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периодом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обозначают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буквой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T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 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измеряют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секундах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(с).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Число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полных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за одну секунду,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называют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частотой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. Частоту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обозначают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буквой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n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80" w:after="80" w:line="280" w:lineRule="atLeast"/>
        <w:jc w:val="center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1 Гц = 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Единица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частоты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в Ш —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герц</w:t>
      </w:r>
      <w:r w:rsidRPr="00AB14DD">
        <w:rPr>
          <w:rFonts w:ascii="SchoolBookDrofa" w:eastAsia="Times New Roman" w:hAnsi="SchoolBookDrofa" w:cs="Times"/>
          <w:color w:val="000000"/>
          <w:sz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(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1 Гц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).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1 Гц — 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это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 xml:space="preserve"> частота таких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 xml:space="preserve">, при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которых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 xml:space="preserve"> за 1 с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совершается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 xml:space="preserve"> одно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полное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колебание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Частота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связаны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соотношением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:</w:t>
      </w:r>
    </w:p>
    <w:p w:rsidR="00AB14DD" w:rsidRPr="00AB14DD" w:rsidRDefault="00AB14DD" w:rsidP="00AB14DD">
      <w:pPr>
        <w:shd w:val="clear" w:color="auto" w:fill="F0F0F0"/>
        <w:spacing w:before="80" w:after="80" w:line="280" w:lineRule="atLeast"/>
        <w:jc w:val="center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n = 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ind w:firstLine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5"/>
          <w:lang w:val="uk-UA" w:eastAsia="ru-RU"/>
        </w:rPr>
        <w:t>2.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рассмотренных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нами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колебательных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систем —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и пружинного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маятников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—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от характеристик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этих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систем.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Выясним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маятника.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этого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проделаем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опыт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Будем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менять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длину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нити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маятника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измерять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время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нескольких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полных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например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10.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каждом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случае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определим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маятника,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разделив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измеренное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время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на 10.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Опыт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показывает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больше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длина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нити, тем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больше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Теперь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поместим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маятником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магнит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увеличивая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тем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самым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силу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тяжести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действующую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на маятник,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измерим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Заметим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уменьшится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Следовательно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ускорения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: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оно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больше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тем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меньше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Формула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имеет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вид: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23"/>
      </w:tblGrid>
      <w:tr w:rsidR="00AB14DD" w:rsidRPr="00AB14DD" w:rsidTr="00AB14DD"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DD" w:rsidRPr="00AB14DD" w:rsidRDefault="00AB14DD" w:rsidP="00AB14DD">
            <w:pPr>
              <w:spacing w:after="0" w:line="264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b/>
                <w:bCs/>
                <w:i/>
                <w:iCs/>
                <w:color w:val="000000"/>
                <w:sz w:val="23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b/>
                <w:bCs/>
                <w:color w:val="000000"/>
                <w:sz w:val="23"/>
                <w:lang w:val="uk-UA" w:eastAsia="ru-RU"/>
              </w:rPr>
              <w:t> = 2p,</w:t>
            </w:r>
          </w:p>
        </w:tc>
      </w:tr>
    </w:tbl>
    <w:p w:rsidR="00AB14DD" w:rsidRPr="00AB14DD" w:rsidRDefault="00AB14DD" w:rsidP="00AB14DD">
      <w:pPr>
        <w:shd w:val="clear" w:color="auto" w:fill="F0F0F0"/>
        <w:spacing w:after="0" w:line="264" w:lineRule="atLeast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где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l</w:t>
      </w:r>
      <w:r w:rsidRPr="00AB14DD">
        <w:rPr>
          <w:rFonts w:ascii="SchoolBookDrofa" w:eastAsia="Times New Roman" w:hAnsi="SchoolBookDrofa" w:cs="Times"/>
          <w:color w:val="000000"/>
          <w:sz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—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длина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нити маятника,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g</w:t>
      </w:r>
      <w:r w:rsidRPr="00AB14DD">
        <w:rPr>
          <w:rFonts w:ascii="SchoolBookDrofa" w:eastAsia="Times New Roman" w:hAnsi="SchoolBookDrofa" w:cs="Times"/>
          <w:color w:val="000000"/>
          <w:sz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—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ускорение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ind w:firstLine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5"/>
          <w:lang w:val="uk-UA" w:eastAsia="ru-RU"/>
        </w:rPr>
        <w:t>3.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Определим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экспериментально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пружинного маятника.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Будем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подвешивать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к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одной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и той же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пружине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грузы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разной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массы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измерять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Заметим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больше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масса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груза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тем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больше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Затем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будем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к пружинам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разной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жесткости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подвешивать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один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тот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же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груз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Опыт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показывает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больше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жесткость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пружины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тем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меньше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маятника.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Формула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пружинного маятника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имеет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вид: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92"/>
      </w:tblGrid>
      <w:tr w:rsidR="00AB14DD" w:rsidRPr="00AB14DD" w:rsidTr="00AB14DD"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4DD" w:rsidRPr="00AB14DD" w:rsidRDefault="00AB14DD" w:rsidP="00AB14DD">
            <w:pPr>
              <w:spacing w:after="0" w:line="264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b/>
                <w:bCs/>
                <w:i/>
                <w:iCs/>
                <w:color w:val="000000"/>
                <w:sz w:val="23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b/>
                <w:bCs/>
                <w:color w:val="000000"/>
                <w:sz w:val="23"/>
                <w:lang w:val="uk-UA" w:eastAsia="ru-RU"/>
              </w:rPr>
              <w:t> = 2p,</w:t>
            </w:r>
          </w:p>
        </w:tc>
      </w:tr>
    </w:tbl>
    <w:p w:rsidR="00AB14DD" w:rsidRPr="00AB14DD" w:rsidRDefault="00AB14DD" w:rsidP="00AB14DD">
      <w:pPr>
        <w:shd w:val="clear" w:color="auto" w:fill="F0F0F0"/>
        <w:spacing w:after="0" w:line="264" w:lineRule="atLeast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где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m</w:t>
      </w:r>
      <w:r w:rsidRPr="00AB14DD">
        <w:rPr>
          <w:rFonts w:ascii="SchoolBookDrofa" w:eastAsia="Times New Roman" w:hAnsi="SchoolBookDrofa" w:cs="Times"/>
          <w:color w:val="000000"/>
          <w:sz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—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масса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груза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,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k</w:t>
      </w:r>
      <w:r w:rsidRPr="00AB14DD">
        <w:rPr>
          <w:rFonts w:ascii="SchoolBookDrofa" w:eastAsia="Times New Roman" w:hAnsi="SchoolBookDrofa" w:cs="Times"/>
          <w:color w:val="000000"/>
          <w:sz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—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жесткость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пружины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ind w:firstLine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5"/>
          <w:lang w:val="uk-UA" w:eastAsia="ru-RU"/>
        </w:rPr>
        <w:t>4.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формулы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маятников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входят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величины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характеризующие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сами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маятники.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Эти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величины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называют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параметрами</w:t>
      </w:r>
      <w:r w:rsidRPr="00AB14DD">
        <w:rPr>
          <w:rFonts w:ascii="SchoolBookDrofa" w:eastAsia="Times New Roman" w:hAnsi="SchoolBookDrofa" w:cs="Times"/>
          <w:color w:val="000000"/>
          <w:sz w:val="23"/>
          <w:lang w:val="uk-UA" w:eastAsia="ru-RU"/>
        </w:rPr>
        <w:t>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колебательных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систем.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процессе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параметры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колебательной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системы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меняются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то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(частота)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остается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неизменным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Однако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реальных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колебательных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системах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действуют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силы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трения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поэтому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реальных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свободных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с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течением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времени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уменьшается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же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предположить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трение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отсутствует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и система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совершает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свободные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, то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меняться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не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будет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100" w:after="10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Свободные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колебания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которые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могла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бы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совершать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система в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отсутствие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трения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называют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собственными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колебаниями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64" w:lineRule="atLeast"/>
        <w:ind w:firstLine="399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Частота таких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называется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 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собственной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3"/>
          <w:lang w:val="uk-UA" w:eastAsia="ru-RU"/>
        </w:rPr>
        <w:t>частотой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Она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параметров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колебательной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системы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3"/>
          <w:szCs w:val="23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280" w:after="12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Вопросы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 xml:space="preserve">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самопроверки</w:t>
      </w:r>
      <w:proofErr w:type="spellEnd"/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0"/>
          <w:lang w:val="uk-UA" w:eastAsia="ru-RU"/>
        </w:rPr>
        <w:lastRenderedPageBreak/>
        <w:t>1. 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называют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2. 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называют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частотой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маятника?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Какова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единица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частоты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3. 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каких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величин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4. 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каких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величин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пружинного маятника?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5. 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называют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собственными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?</w:t>
      </w:r>
    </w:p>
    <w:p w:rsidR="00AB14DD" w:rsidRPr="00AB14DD" w:rsidRDefault="00AB14DD" w:rsidP="00AB14DD">
      <w:pPr>
        <w:shd w:val="clear" w:color="auto" w:fill="F0F0F0"/>
        <w:spacing w:before="280" w:after="120" w:line="240" w:lineRule="atLeast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Задание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 23</w:t>
      </w:r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0"/>
          <w:lang w:val="uk-UA" w:eastAsia="ru-RU"/>
        </w:rPr>
        <w:t>1. 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Каков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20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полных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он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совершает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за 15 с?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2. 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Чему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частота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равен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0,25 с?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3. 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должна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быть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маятниковых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часах,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чтобы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был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равен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 с?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Считать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= 10 м/с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vertAlign w:val="superscript"/>
          <w:lang w:val="uk-UA" w:eastAsia="ru-RU"/>
        </w:rPr>
        <w:t>2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; p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vertAlign w:val="superscript"/>
          <w:lang w:val="uk-UA" w:eastAsia="ru-RU"/>
        </w:rPr>
        <w:t>2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= 10.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4. 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Чему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равен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нити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которого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28 см,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Луне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?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Ускорение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Луне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1,75 м/с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vertAlign w:val="superscript"/>
          <w:lang w:val="uk-UA" w:eastAsia="ru-RU"/>
        </w:rPr>
        <w:t>2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5. 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Определите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и частоту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пружинного маятника,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жесткость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пружины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100 Н/м, 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масса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груза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 кг.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6. 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сколько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раз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изменится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частота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автомобиля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рессорах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него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положить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груз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масса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которого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массе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ненагруженного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автомобиля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?</w:t>
      </w:r>
    </w:p>
    <w:p w:rsidR="00AB14DD" w:rsidRPr="00AB14DD" w:rsidRDefault="00AB14DD" w:rsidP="00AB14DD">
      <w:pPr>
        <w:shd w:val="clear" w:color="auto" w:fill="F0F0F0"/>
        <w:spacing w:before="280" w:after="80" w:line="240" w:lineRule="atLeast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>Лабораторная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>работа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 xml:space="preserve"> № 2</w:t>
      </w:r>
    </w:p>
    <w:p w:rsidR="00AB14DD" w:rsidRPr="00AB14DD" w:rsidRDefault="00AB14DD" w:rsidP="00AB14DD">
      <w:pPr>
        <w:shd w:val="clear" w:color="auto" w:fill="F0F0F0"/>
        <w:spacing w:after="80" w:line="240" w:lineRule="atLeast"/>
        <w:ind w:left="852" w:hanging="852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Изучение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 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br/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и пружинного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маятников</w:t>
      </w:r>
      <w:proofErr w:type="spellEnd"/>
    </w:p>
    <w:p w:rsidR="00AB14DD" w:rsidRPr="00AB14DD" w:rsidRDefault="00AB14DD" w:rsidP="00AB14DD">
      <w:pPr>
        <w:shd w:val="clear" w:color="auto" w:fill="F0F0F0"/>
        <w:spacing w:before="20" w:after="4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Цель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работы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:</w:t>
      </w:r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исследовать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каких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величин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а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каких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не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и пружинного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маятников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100" w:after="4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Приборы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материалы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:</w:t>
      </w:r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штатив, 3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груза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разной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массы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(шарик,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груз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массой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100 г, гирька), нить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длиной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60 см, 2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пружины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разной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жесткости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линейка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секундомер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полосовой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магнит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100" w:after="4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Порядок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выполнения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работы</w:t>
      </w:r>
      <w:proofErr w:type="spellEnd"/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1. 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Изготовьте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математический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Наблюдайте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2. 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Исследуйте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зависимость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нити.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этого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определите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время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20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полных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маятников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25 и 49 см.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каждом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случае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Результаты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 с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учетом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погрешности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занесите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таблицу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10.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Сделайте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вывод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160" w:after="80" w:line="240" w:lineRule="atLeast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t>Таблица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t> 10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/>
      </w:tblPr>
      <w:tblGrid>
        <w:gridCol w:w="1248"/>
        <w:gridCol w:w="960"/>
        <w:gridCol w:w="2478"/>
        <w:gridCol w:w="2729"/>
      </w:tblGrid>
      <w:tr w:rsidR="00AB14DD" w:rsidRPr="00AB14DD" w:rsidTr="00AB14DD"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l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64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n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д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 </w:t>
            </w:r>
            <w:proofErr w:type="spellStart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proofErr w:type="spellEnd"/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, с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д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T,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с</w:t>
            </w:r>
          </w:p>
        </w:tc>
      </w:tr>
      <w:tr w:rsidR="00AB14DD" w:rsidRPr="00AB14DD" w:rsidTr="00AB14DD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4DD" w:rsidRPr="00AB14DD" w:rsidTr="00AB14DD"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B14DD" w:rsidRPr="00AB14DD" w:rsidRDefault="00AB14DD" w:rsidP="00AB14DD">
      <w:pPr>
        <w:shd w:val="clear" w:color="auto" w:fill="F0F0F0"/>
        <w:spacing w:after="0" w:line="270" w:lineRule="atLeast"/>
        <w:ind w:left="852" w:hanging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3. 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Исследуйте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зависимость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ускорения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.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этого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маятником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длиной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25 см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поместите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полосовой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магнит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Определите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сравните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с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отсутствие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магнита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Сделайте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вывод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4. 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Покажите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 не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массы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груза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этого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к нити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неизменной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подвешивайте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грузы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разной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массы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каждого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случая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определите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сохраняя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одинаковой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амплитуду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Сделайте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вывод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5. 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Покажите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 не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амплитуды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этого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отклоните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сначала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3 см, 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затем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4 см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положения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равновесия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определите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каждом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случае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Результаты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занесите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таблицу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11.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Сделайте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вывод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160" w:after="80" w:line="240" w:lineRule="atLeast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t>Таблица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t> 11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/>
      </w:tblPr>
      <w:tblGrid>
        <w:gridCol w:w="1447"/>
        <w:gridCol w:w="1102"/>
        <w:gridCol w:w="2342"/>
        <w:gridCol w:w="2530"/>
      </w:tblGrid>
      <w:tr w:rsidR="00AB14DD" w:rsidRPr="00AB14DD" w:rsidTr="00AB14DD"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lastRenderedPageBreak/>
              <w:t>A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см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64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n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 xml:space="preserve">+ </w:t>
            </w:r>
            <w:proofErr w:type="spellStart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proofErr w:type="spellEnd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+ 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</w:t>
            </w:r>
          </w:p>
        </w:tc>
      </w:tr>
      <w:tr w:rsidR="00AB14DD" w:rsidRPr="00AB14DD" w:rsidTr="00AB14DD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4DD" w:rsidRPr="00AB14DD" w:rsidTr="00AB14DD">
        <w:tc>
          <w:tcPr>
            <w:tcW w:w="1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B14DD" w:rsidRPr="00AB14DD" w:rsidRDefault="00AB14DD" w:rsidP="00AB14DD">
      <w:pPr>
        <w:shd w:val="clear" w:color="auto" w:fill="F0F0F0"/>
        <w:spacing w:after="0" w:line="270" w:lineRule="atLeast"/>
        <w:ind w:left="852" w:hanging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6. 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Покажите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пружинного маятника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массы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груза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Прикрепляя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к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пружине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грузы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разной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массы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определите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каждом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случае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измерив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время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10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Сделайте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вывод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7. 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Покажите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пружинного маятника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жесткости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пружины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Сделайте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вывод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8. 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Покажите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пружинного маятника не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амплитуды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Результаты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занесите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таблицу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12.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Сделайте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вывод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160" w:after="80" w:line="240" w:lineRule="atLeast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t>Таблица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t> 12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/>
      </w:tblPr>
      <w:tblGrid>
        <w:gridCol w:w="1476"/>
        <w:gridCol w:w="966"/>
        <w:gridCol w:w="2393"/>
        <w:gridCol w:w="2587"/>
      </w:tblGrid>
      <w:tr w:rsidR="00AB14DD" w:rsidRPr="00AB14DD" w:rsidTr="00AB14DD"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A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см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64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n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 xml:space="preserve">+ </w:t>
            </w:r>
            <w:proofErr w:type="spellStart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proofErr w:type="spellEnd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+ 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</w:t>
            </w:r>
          </w:p>
        </w:tc>
      </w:tr>
      <w:tr w:rsidR="00AB14DD" w:rsidRPr="00AB14DD" w:rsidTr="00AB14DD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4DD" w:rsidRPr="00AB14DD" w:rsidTr="00AB14DD"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B14DD" w:rsidRPr="00AB14DD" w:rsidRDefault="00AB14DD" w:rsidP="00AB14DD">
      <w:pPr>
        <w:shd w:val="clear" w:color="auto" w:fill="F0F0F0"/>
        <w:spacing w:before="200" w:after="12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Задание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 24</w:t>
      </w:r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0"/>
          <w:lang w:val="uk-UA" w:eastAsia="ru-RU"/>
        </w:rPr>
        <w:t>1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0"/>
          <w:vertAlign w:val="subscript"/>
          <w:lang w:val="uk-UA" w:eastAsia="ru-RU"/>
        </w:rPr>
        <w:t>э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0"/>
          <w:lang w:val="uk-UA" w:eastAsia="ru-RU"/>
        </w:rPr>
        <w:t>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Исследуйте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область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применимости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модели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маятника.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этого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изменяйте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длину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нити маятника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размеры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тела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Проверьте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зависит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от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длины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тело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имеет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большие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размеры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длина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нити мала.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2. 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секундных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маятников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установленных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полюсе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(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= 9,832 м/с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vertAlign w:val="superscript"/>
          <w:lang w:val="uk-UA" w:eastAsia="ru-RU"/>
        </w:rPr>
        <w:t>2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),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экваторе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(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= 9,78 м/с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vertAlign w:val="superscript"/>
          <w:lang w:val="uk-UA" w:eastAsia="ru-RU"/>
        </w:rPr>
        <w:t>2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),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Москве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(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 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= 9,816 м/с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vertAlign w:val="superscript"/>
          <w:lang w:val="uk-UA" w:eastAsia="ru-RU"/>
        </w:rPr>
        <w:t>2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),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Санкт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?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Петербурге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(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= 9,819 м/ с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vertAlign w:val="superscript"/>
          <w:lang w:val="uk-UA" w:eastAsia="ru-RU"/>
        </w:rPr>
        <w:t>2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).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3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vertAlign w:val="superscript"/>
          <w:lang w:val="uk-UA" w:eastAsia="ru-RU"/>
        </w:rPr>
        <w:t>*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влияют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изменения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температуры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ход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маятниковых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часов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4. 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изменится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частота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маятниковых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часов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при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подъеме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гору?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5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vertAlign w:val="superscript"/>
          <w:lang w:val="uk-UA" w:eastAsia="ru-RU"/>
        </w:rPr>
        <w:t>*</w:t>
      </w: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Девочка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качается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качелях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Изменится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качелей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них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сядут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две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девочки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?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девочка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будет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качаться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сидя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стоя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?</w:t>
      </w:r>
    </w:p>
    <w:p w:rsidR="00AB14DD" w:rsidRPr="00AB14DD" w:rsidRDefault="00AB14DD" w:rsidP="00AB14DD">
      <w:pPr>
        <w:shd w:val="clear" w:color="auto" w:fill="F0F0F0"/>
        <w:spacing w:before="280" w:after="80" w:line="240" w:lineRule="atLeast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>Лабораторная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>работа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27"/>
          <w:lang w:val="uk-UA" w:eastAsia="ru-RU"/>
        </w:rPr>
        <w:t xml:space="preserve"> № 3*</w:t>
      </w:r>
    </w:p>
    <w:p w:rsidR="00AB14DD" w:rsidRPr="00AB14DD" w:rsidRDefault="00AB14DD" w:rsidP="00AB14DD">
      <w:pPr>
        <w:shd w:val="clear" w:color="auto" w:fill="F0F0F0"/>
        <w:spacing w:after="80" w:line="240" w:lineRule="atLeast"/>
        <w:ind w:left="852" w:hanging="852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Измерение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ускорения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br/>
        <w:t xml:space="preserve">с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помощью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 xml:space="preserve"> маятника</w:t>
      </w:r>
    </w:p>
    <w:p w:rsidR="00AB14DD" w:rsidRPr="00AB14DD" w:rsidRDefault="00AB14DD" w:rsidP="00AB14DD">
      <w:pPr>
        <w:shd w:val="clear" w:color="auto" w:fill="F0F0F0"/>
        <w:spacing w:before="20" w:after="4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Цель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работы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:</w:t>
      </w:r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научиться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измерять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ускорение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используя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формулу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маятника.</w:t>
      </w:r>
    </w:p>
    <w:p w:rsidR="00AB14DD" w:rsidRPr="00AB14DD" w:rsidRDefault="00AB14DD" w:rsidP="00AB14DD">
      <w:pPr>
        <w:shd w:val="clear" w:color="auto" w:fill="F0F0F0"/>
        <w:spacing w:before="100" w:after="4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Приборы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материалы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:</w:t>
      </w:r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штатив, шарик с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прикрепленной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к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нему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нитью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измерительная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лента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секундомер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(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часы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с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секундной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стрелкой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).</w:t>
      </w:r>
    </w:p>
    <w:p w:rsidR="00AB14DD" w:rsidRPr="00AB14DD" w:rsidRDefault="00AB14DD" w:rsidP="00AB14DD">
      <w:pPr>
        <w:shd w:val="clear" w:color="auto" w:fill="F0F0F0"/>
        <w:spacing w:before="100" w:after="4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Порядок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выполнения</w:t>
      </w:r>
      <w:proofErr w:type="spellEnd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19"/>
          <w:lang w:val="uk-UA" w:eastAsia="ru-RU"/>
        </w:rPr>
        <w:t>работы</w:t>
      </w:r>
      <w:proofErr w:type="spellEnd"/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1. 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Подвесьте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к штативу шарик на нити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длиной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30 см.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2. 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Измерьте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время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10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полных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его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Результаты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занесите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таблицу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13.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3. 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Пользуясь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формулой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математического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T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 = 2p,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ускорение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по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формуле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: 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= 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4. Повторите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изменив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нити маятника.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5. 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Вычислите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относительную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абсолютную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погрешность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изменения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ускорения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для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каждого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случая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по формулам: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d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 = = + ;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D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 = </w:t>
      </w:r>
      <w:proofErr w:type="spellStart"/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g•</w:t>
      </w: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d</w:t>
      </w:r>
      <w:r w:rsidRPr="00AB14DD">
        <w:rPr>
          <w:rFonts w:ascii="SchoolBookDrofa" w:eastAsia="Times New Roman" w:hAnsi="SchoolBookDrofa" w:cs="Times"/>
          <w:i/>
          <w:iCs/>
          <w:color w:val="000000"/>
          <w:sz w:val="24"/>
          <w:szCs w:val="24"/>
          <w:lang w:val="uk-UA" w:eastAsia="ru-RU"/>
        </w:rPr>
        <w:t>g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Считайте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что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погрешность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равна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половине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цены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деления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измерительной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ленты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, 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погрешность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времени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—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цене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деления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секундомера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6. 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Запишите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значение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ускорения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в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таблицу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13 с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учетом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погрешности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.</w:t>
      </w:r>
    </w:p>
    <w:p w:rsidR="00AB14DD" w:rsidRPr="00AB14DD" w:rsidRDefault="00AB14DD" w:rsidP="00AB14DD">
      <w:pPr>
        <w:shd w:val="clear" w:color="auto" w:fill="F0F0F0"/>
        <w:spacing w:before="160" w:after="80" w:line="240" w:lineRule="atLeast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lastRenderedPageBreak/>
        <w:t>Таблица</w:t>
      </w:r>
      <w:proofErr w:type="spellEnd"/>
      <w:r w:rsidRPr="00AB14DD">
        <w:rPr>
          <w:rFonts w:ascii="SchoolBookDrofa" w:eastAsia="Times New Roman" w:hAnsi="SchoolBookDrofa" w:cs="Times"/>
          <w:b/>
          <w:bCs/>
          <w:color w:val="000000"/>
          <w:sz w:val="19"/>
          <w:lang w:val="uk-UA" w:eastAsia="ru-RU"/>
        </w:rPr>
        <w:t> 13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/>
      </w:tblPr>
      <w:tblGrid>
        <w:gridCol w:w="812"/>
        <w:gridCol w:w="1051"/>
        <w:gridCol w:w="387"/>
        <w:gridCol w:w="1034"/>
        <w:gridCol w:w="1172"/>
        <w:gridCol w:w="789"/>
        <w:gridCol w:w="909"/>
        <w:gridCol w:w="1259"/>
      </w:tblGrid>
      <w:tr w:rsidR="00AB14DD" w:rsidRPr="00AB14DD" w:rsidTr="00AB14DD"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 xml:space="preserve">№ </w:t>
            </w:r>
            <w:proofErr w:type="spellStart"/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опыта</w:t>
            </w:r>
            <w:proofErr w:type="spellEnd"/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64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l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 xml:space="preserve">д </w:t>
            </w:r>
            <w:proofErr w:type="spellStart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l</w:t>
            </w:r>
            <w:proofErr w:type="spellEnd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м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n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 xml:space="preserve">д </w:t>
            </w:r>
            <w:proofErr w:type="spellStart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proofErr w:type="spellEnd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д 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T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с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g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м/с2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proofErr w:type="spellStart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g</w:t>
            </w:r>
            <w:proofErr w:type="spellEnd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м/с2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g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lang w:val="uk-UA" w:eastAsia="ru-RU"/>
              </w:rPr>
              <w:t> </w:t>
            </w: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 xml:space="preserve">д </w:t>
            </w:r>
            <w:proofErr w:type="spellStart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D</w:t>
            </w:r>
            <w:r w:rsidRPr="00AB14DD">
              <w:rPr>
                <w:rFonts w:ascii="SchoolBookDrofa" w:eastAsia="Times New Roman" w:hAnsi="SchoolBookDrofa" w:cs="Times"/>
                <w:i/>
                <w:iCs/>
                <w:color w:val="000000"/>
                <w:sz w:val="19"/>
                <w:lang w:val="uk-UA" w:eastAsia="ru-RU"/>
              </w:rPr>
              <w:t>g</w:t>
            </w:r>
            <w:proofErr w:type="spellEnd"/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, м/с2</w:t>
            </w:r>
          </w:p>
        </w:tc>
      </w:tr>
      <w:tr w:rsidR="00AB14DD" w:rsidRPr="00AB14DD" w:rsidTr="00AB14DD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B14DD" w:rsidRPr="00AB14DD" w:rsidTr="00AB14DD"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80" w:lineRule="atLeast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AB14DD">
              <w:rPr>
                <w:rFonts w:ascii="SchoolBookDrofa" w:eastAsia="Times New Roman" w:hAnsi="SchoolBookDrofa" w:cs="Times"/>
                <w:color w:val="000000"/>
                <w:sz w:val="19"/>
                <w:szCs w:val="19"/>
                <w:lang w:val="uk-UA" w:eastAsia="ru-RU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B14DD" w:rsidRPr="00AB14DD" w:rsidRDefault="00AB14DD" w:rsidP="00AB14DD">
      <w:pPr>
        <w:shd w:val="clear" w:color="auto" w:fill="F0F0F0"/>
        <w:spacing w:before="200" w:after="120" w:line="240" w:lineRule="atLeast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proofErr w:type="spellStart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Задание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7"/>
          <w:szCs w:val="27"/>
          <w:lang w:val="uk-UA" w:eastAsia="ru-RU"/>
        </w:rPr>
        <w:t> 25</w:t>
      </w:r>
    </w:p>
    <w:p w:rsidR="00AB14DD" w:rsidRPr="00AB14DD" w:rsidRDefault="00AB14DD" w:rsidP="00AB14DD">
      <w:pPr>
        <w:shd w:val="clear" w:color="auto" w:fill="F0F0F0"/>
        <w:spacing w:after="0" w:line="270" w:lineRule="atLeast"/>
        <w:ind w:left="852"/>
        <w:jc w:val="both"/>
        <w:rPr>
          <w:rFonts w:ascii="Times" w:eastAsia="Times New Roman" w:hAnsi="Times" w:cs="Times"/>
          <w:color w:val="666666"/>
          <w:sz w:val="20"/>
          <w:szCs w:val="20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0"/>
          <w:lang w:val="uk-UA" w:eastAsia="ru-RU"/>
        </w:rPr>
        <w:t>1. 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Изменится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и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то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как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погрешность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измерения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периода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маятника,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если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увеличить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число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>колебаний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0"/>
          <w:szCs w:val="20"/>
          <w:lang w:val="uk-UA" w:eastAsia="ru-RU"/>
        </w:rPr>
        <w:t xml:space="preserve"> с 20 до 30?</w:t>
      </w:r>
    </w:p>
    <w:p w:rsidR="00AB14DD" w:rsidRPr="00AB14DD" w:rsidRDefault="00AB14DD" w:rsidP="00AB14DD">
      <w:pPr>
        <w:shd w:val="clear" w:color="auto" w:fill="F0F0F0"/>
        <w:spacing w:after="0" w:line="280" w:lineRule="atLeast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AB14DD">
        <w:rPr>
          <w:rFonts w:ascii="SchoolBookDrofa" w:eastAsia="Times New Roman" w:hAnsi="SchoolBookDrofa" w:cs="Times"/>
          <w:b/>
          <w:bCs/>
          <w:color w:val="000000"/>
          <w:sz w:val="24"/>
          <w:szCs w:val="24"/>
          <w:lang w:val="uk-UA" w:eastAsia="ru-RU"/>
        </w:rPr>
        <w:t>2. 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Как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влияет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на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точность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измерения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ускорения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свободного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падения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увеличение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длины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 xml:space="preserve"> маятника? </w:t>
      </w:r>
      <w:proofErr w:type="spellStart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Почему</w:t>
      </w:r>
      <w:proofErr w:type="spellEnd"/>
      <w:r w:rsidRPr="00AB14DD">
        <w:rPr>
          <w:rFonts w:ascii="SchoolBookDrofa" w:eastAsia="Times New Roman" w:hAnsi="SchoolBookDrofa" w:cs="Times"/>
          <w:color w:val="000000"/>
          <w:sz w:val="24"/>
          <w:szCs w:val="24"/>
          <w:lang w:val="uk-UA" w:eastAsia="ru-RU"/>
        </w:rPr>
        <w:t>?</w:t>
      </w:r>
    </w:p>
    <w:p w:rsidR="00AB14DD" w:rsidRPr="00AB14DD" w:rsidRDefault="00AB14DD" w:rsidP="00AB14DD">
      <w:pPr>
        <w:shd w:val="clear" w:color="auto" w:fill="F0F0F0"/>
        <w:spacing w:before="240" w:after="240" w:line="270" w:lineRule="atLeast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AB14DD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8"/>
        <w:gridCol w:w="780"/>
        <w:gridCol w:w="3398"/>
      </w:tblGrid>
      <w:tr w:rsidR="00AB14DD" w:rsidRPr="00AB14DD" w:rsidTr="00AB14DD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hyperlink r:id="rId4" w:history="1">
              <w:r w:rsidRPr="00AB14DD">
                <w:rPr>
                  <w:rFonts w:ascii="Times New Roman" w:eastAsia="Times New Roman" w:hAnsi="Times New Roman" w:cs="Times New Roman"/>
                  <w:b/>
                  <w:bCs/>
                  <w:color w:val="006699"/>
                  <w:sz w:val="18"/>
                  <w:lang w:eastAsia="ru-RU"/>
                </w:rPr>
                <w:t>Математический и пружинный маятники&lt;&lt;</w:t>
              </w:r>
            </w:hyperlink>
          </w:p>
        </w:tc>
        <w:tc>
          <w:tcPr>
            <w:tcW w:w="750" w:type="dxa"/>
            <w:vAlign w:val="center"/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4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14DD" w:rsidRPr="00AB14DD" w:rsidRDefault="00AB14DD" w:rsidP="00AB1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hyperlink r:id="rId5" w:history="1">
              <w:r w:rsidRPr="00AB14DD">
                <w:rPr>
                  <w:rFonts w:ascii="Times New Roman" w:eastAsia="Times New Roman" w:hAnsi="Times New Roman" w:cs="Times New Roman"/>
                  <w:b/>
                  <w:bCs/>
                  <w:color w:val="006699"/>
                  <w:sz w:val="18"/>
                  <w:lang w:eastAsia="ru-RU"/>
                </w:rPr>
                <w:t>&gt;&gt;Вынужденные колебания. Резонанс</w:t>
              </w:r>
            </w:hyperlink>
          </w:p>
        </w:tc>
      </w:tr>
    </w:tbl>
    <w:p w:rsidR="00A71612" w:rsidRDefault="00AB14DD">
      <w:r w:rsidRPr="00AB14DD">
        <w:rPr>
          <w:rFonts w:ascii="Arial" w:eastAsia="Times New Roman" w:hAnsi="Arial" w:cs="Arial"/>
          <w:color w:val="666666"/>
          <w:sz w:val="18"/>
          <w:lang w:eastAsia="ru-RU"/>
        </w:rPr>
        <w:t> </w:t>
      </w:r>
    </w:p>
    <w:sectPr w:rsidR="00A71612" w:rsidSect="00A7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Drof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4DD"/>
    <w:rsid w:val="00A71612"/>
    <w:rsid w:val="00AB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14DD"/>
    <w:rPr>
      <w:b/>
      <w:bCs/>
    </w:rPr>
  </w:style>
  <w:style w:type="character" w:customStyle="1" w:styleId="apple-converted-space">
    <w:name w:val="apple-converted-space"/>
    <w:basedOn w:val="a0"/>
    <w:rsid w:val="00AB14DD"/>
  </w:style>
  <w:style w:type="paragraph" w:customStyle="1" w:styleId="body">
    <w:name w:val="body"/>
    <w:basedOn w:val="a"/>
    <w:rsid w:val="00AB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14DD"/>
    <w:rPr>
      <w:i/>
      <w:iCs/>
    </w:rPr>
  </w:style>
  <w:style w:type="paragraph" w:styleId="a5">
    <w:name w:val="Normal (Web)"/>
    <w:basedOn w:val="a"/>
    <w:uiPriority w:val="99"/>
    <w:semiHidden/>
    <w:unhideWhenUsed/>
    <w:rsid w:val="00AB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B14DD"/>
    <w:rPr>
      <w:color w:val="0000FF"/>
      <w:u w:val="single"/>
    </w:rPr>
  </w:style>
  <w:style w:type="character" w:customStyle="1" w:styleId="articleseparator">
    <w:name w:val="article_separator"/>
    <w:basedOn w:val="a0"/>
    <w:rsid w:val="00AB1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rtulab.net/index.php?option=com_content&amp;view=article&amp;catid=68:2010-02-12-13-46-44&amp;id=336:2010-02-12-13-45-52" TargetMode="External"/><Relationship Id="rId4" Type="http://schemas.openxmlformats.org/officeDocument/2006/relationships/hyperlink" Target="http://www.virtulab.net/index.php?option=com_content&amp;view=article&amp;catid=68:2010-02-12-13-46-44&amp;id=334:2010-02-12-13-46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1271</Words>
  <Characters>7250</Characters>
  <Application>Microsoft Office Word</Application>
  <DocSecurity>0</DocSecurity>
  <Lines>60</Lines>
  <Paragraphs>17</Paragraphs>
  <ScaleCrop>false</ScaleCrop>
  <Company>Microsoft</Company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№3</dc:creator>
  <cp:keywords/>
  <dc:description/>
  <cp:lastModifiedBy>№3</cp:lastModifiedBy>
  <cp:revision>2</cp:revision>
  <dcterms:created xsi:type="dcterms:W3CDTF">2014-12-20T04:29:00Z</dcterms:created>
  <dcterms:modified xsi:type="dcterms:W3CDTF">2014-12-20T04:29:00Z</dcterms:modified>
</cp:coreProperties>
</file>