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77" w:rsidRDefault="00122277" w:rsidP="00122277">
      <w:pPr>
        <w:pStyle w:val="a3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28"/>
          <w:lang w:val="ru-RU" w:eastAsia="ru-RU" w:bidi="ar-SA"/>
        </w:rPr>
        <w:t>Урок русского языка по теме "Роль языка в жизни человека"</w:t>
      </w:r>
    </w:p>
    <w:p w:rsidR="00122277" w:rsidRDefault="00122277" w:rsidP="00122277">
      <w:pPr>
        <w:pStyle w:val="a3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28"/>
          <w:szCs w:val="28"/>
          <w:lang w:val="ru-RU" w:eastAsia="ru-RU" w:bidi="ar-SA"/>
        </w:rPr>
      </w:pP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Цели урока: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1) расширить знания учащихся о роли языка в жизни человека,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2) обратить внимание на необходимость изучения родного языка. </w:t>
      </w:r>
    </w:p>
    <w:p w:rsidR="00122277" w:rsidRDefault="00122277" w:rsidP="00122277">
      <w:pPr>
        <w:pStyle w:val="a3"/>
        <w:framePr w:hSpace="180" w:wrap="around" w:hAnchor="margin" w:y="900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Ход урока.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>I. Мотивация учащихся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. 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1. Приветствие учителя (слайд 1). 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2. Сценка 1 (слайд 2).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Автор.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Однажды богатый грек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Ксанф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приказал своему рабу знаменитому баснописцу Эзопу купить самую лучшую вещь в мире. Эзоп пошёл на базар и принёс…язык.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Ксанф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Почему ты принёс язык? Неужели ты считаешь, что это самая лучшая вещь в мире?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Эзоп.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Конечно. Разве может быть в мире что-нибудь лучше, чем язык?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Ксанф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Хорошо. Иди опять на базар и принеси самую худшую в мире вещь.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Автор.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Эзоп ушёл и принёс…язык. 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3. Беседа (слайд 3).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Почему Эзоп считает, что язык – самая лучшая и самая худшая вещь в мире. О каком языке идёт речь? Сегодня на нашем уроке мы поговорим о том, какую роль в нашей жизни играет язык. 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 xml:space="preserve">II. Наблюдение. 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1. Прочитайте выразительно стихотворение В.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Шефнера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«Слова» (слайд 4).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Много слов на земле. Есть дневные слова,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В них весеннего неба сквозит синева.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Есть слова словно раны, слова словно суд,-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 ними в плен не сдаются и в плен не берут.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Словом можно убить, словом можно спасти,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Словом можно полки за собой повести.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Словом можно продать, и предать, и купить,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Слово можно в разящий свинец перелить.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Но слова всем словам в языке у нас есть: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Слова «Родина, верность, свобода и честь».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Пусть разменной монетой не служат они,-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Золотым эталоном их в сердце храни,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>И не делай их слугами в мелком быт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у-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Береги изначальную их чистоту. </w:t>
      </w:r>
    </w:p>
    <w:p w:rsidR="00122277" w:rsidRDefault="00122277" w:rsidP="00122277">
      <w:pPr>
        <w:pStyle w:val="a3"/>
        <w:framePr w:hSpace="180" w:wrap="around" w:hAnchor="margin" w:y="900"/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2. Ответьте на вопросы (слайд 5):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Почему слова могут быть ранами, судом?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Как можно спасти, убить, продать, предать, купить словом? Приведите примеры.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Найдите слово, которое повторяется в начале строки стихотворения. Почему автор повторил его несколько раз? Этот приём называется АНАФОРА. Запишите определение в словарик (слайд 6). </w:t>
      </w:r>
    </w:p>
    <w:p w:rsidR="00122277" w:rsidRDefault="00122277" w:rsidP="00122277">
      <w:pPr>
        <w:pStyle w:val="a3"/>
        <w:rPr>
          <w:i w:val="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lastRenderedPageBreak/>
        <w:t xml:space="preserve">Анафора (единоначатие) – повторение первых слов в предложениях.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3. В пословицах и поговорках русский народ говорил о том, как надо обращаться с языком. Вспомните пословицы и поговорки и закончите их.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В случае затруднения пользуйтесь словами для справок (слайд 7).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1) Глупые слова жить мешают, а разумные во всём….2) Не давши слова – крепись, а давши - ….3) Будь слову своему ….4) Слово не воробей, вылетит - ….5) Словам болтуна не велика….6) Больше дела, меньше….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>Слова для справок: цена, не поймаешь, слов, помогают, держись, хозяин.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</w: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 xml:space="preserve">III. Подведение итогов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(слайд 8).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Какую роль играет язык в нашей жизни?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- Какой, на ваш взгляд, должна быть наша речь? А какой не должна быть?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>-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Молодцы! Вы правильно и быстро справились со всеми заданиями,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доказали, что вы умеете трудиться. Язык – это важнейшее средство общения. Это клад, это достояние, переданное нам нашими предшественниками. Но чтобы воспользоваться всеми его сокровищами, нужно хорошо его знать, нужно уметь владеть им. Поэтому изучение и охрана русского языка является насущной необходимостью. (Слайд 9) Ежегодно 21 февраля отмечается Международный день родного языка. Я надеюсь, что вы будете бережно относиться к своему родному языку и с интересом познавать его тайны. (Слайд 10)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Если ты хочешь судьбу переспорить,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Если ты ищешь отрады цветник,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Если нуждаешься в твердой опоре –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Выучи русский язык!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Он твой наставник великий, могучий,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Он переводчик, он проводник.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>Если штурмуешь познания круч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и-</w:t>
      </w:r>
      <w:proofErr w:type="gramEnd"/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Выучи русский язык!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С. Абдулла (узбекский поэт)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  <w:t xml:space="preserve">(Слайд 11)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br/>
      </w:r>
      <w:r>
        <w:rPr>
          <w:rFonts w:ascii="Times New Roman" w:hAnsi="Times New Roman" w:cs="Times New Roman"/>
          <w:b/>
          <w:i w:val="0"/>
          <w:sz w:val="28"/>
          <w:szCs w:val="28"/>
          <w:lang w:val="ru-RU" w:eastAsia="ru-RU" w:bidi="ar-SA"/>
        </w:rPr>
        <w:t xml:space="preserve">IV. Домашнее задание </w:t>
      </w:r>
      <w:r>
        <w:rPr>
          <w:rFonts w:ascii="Times New Roman" w:hAnsi="Times New Roman" w:cs="Times New Roman"/>
          <w:i w:val="0"/>
          <w:sz w:val="28"/>
          <w:szCs w:val="28"/>
          <w:lang w:val="ru-RU" w:eastAsia="ru-RU" w:bidi="ar-SA"/>
        </w:rPr>
        <w:t>(слайд 12).</w:t>
      </w:r>
    </w:p>
    <w:p w:rsidR="00122277" w:rsidRDefault="00122277" w:rsidP="00122277">
      <w:pPr>
        <w:pStyle w:val="a3"/>
        <w:rPr>
          <w:i w:val="0"/>
          <w:sz w:val="28"/>
          <w:szCs w:val="28"/>
          <w:lang w:val="ru-RU" w:eastAsia="ru-RU" w:bidi="ar-SA"/>
        </w:rPr>
      </w:pPr>
    </w:p>
    <w:sectPr w:rsidR="00122277" w:rsidSect="00122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39A5"/>
    <w:multiLevelType w:val="multilevel"/>
    <w:tmpl w:val="7840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D4AF3"/>
    <w:multiLevelType w:val="multilevel"/>
    <w:tmpl w:val="436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51B7B"/>
    <w:multiLevelType w:val="hybridMultilevel"/>
    <w:tmpl w:val="D87A3986"/>
    <w:lvl w:ilvl="0" w:tplc="5A469C9E">
      <w:start w:val="1"/>
      <w:numFmt w:val="bullet"/>
      <w:lvlText w:val="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22277"/>
    <w:rsid w:val="00122277"/>
    <w:rsid w:val="00413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77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22277"/>
    <w:pPr>
      <w:spacing w:after="0" w:line="240" w:lineRule="auto"/>
    </w:pPr>
  </w:style>
  <w:style w:type="table" w:styleId="a4">
    <w:name w:val="Table Grid"/>
    <w:basedOn w:val="a1"/>
    <w:rsid w:val="00122277"/>
    <w:pPr>
      <w:widowControl w:val="0"/>
      <w:spacing w:after="0" w:line="42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222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2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277"/>
    <w:rPr>
      <w:rFonts w:ascii="Tahom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Company>Ya Blondinko Edition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2015-02-10T14:17:00Z</dcterms:created>
  <dcterms:modified xsi:type="dcterms:W3CDTF">2015-02-10T14:18:00Z</dcterms:modified>
</cp:coreProperties>
</file>