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7B8" w:rsidRPr="00AB17B8" w:rsidRDefault="00AB17B8" w:rsidP="00742214">
      <w:pPr>
        <w:spacing w:before="100" w:beforeAutospacing="1" w:after="75" w:line="240" w:lineRule="auto"/>
        <w:jc w:val="center"/>
        <w:outlineLvl w:val="0"/>
        <w:rPr>
          <w:rFonts w:ascii="Arial" w:eastAsia="Times New Roman" w:hAnsi="Arial" w:cs="Arial"/>
          <w:b/>
          <w:bCs/>
          <w:color w:val="199043"/>
          <w:kern w:val="36"/>
          <w:sz w:val="28"/>
          <w:szCs w:val="28"/>
          <w:lang w:eastAsia="ru-RU"/>
        </w:rPr>
      </w:pPr>
      <w:r>
        <w:rPr>
          <w:rFonts w:ascii="Arial" w:eastAsia="Times New Roman" w:hAnsi="Arial" w:cs="Arial"/>
          <w:b/>
          <w:bCs/>
          <w:color w:val="199043"/>
          <w:kern w:val="36"/>
          <w:sz w:val="28"/>
          <w:szCs w:val="28"/>
          <w:lang w:val="en-US" w:eastAsia="ru-RU"/>
        </w:rPr>
        <w:t xml:space="preserve">7 </w:t>
      </w:r>
      <w:r>
        <w:rPr>
          <w:rFonts w:ascii="Arial" w:eastAsia="Times New Roman" w:hAnsi="Arial" w:cs="Arial"/>
          <w:b/>
          <w:bCs/>
          <w:color w:val="199043"/>
          <w:kern w:val="36"/>
          <w:sz w:val="28"/>
          <w:szCs w:val="28"/>
          <w:lang w:eastAsia="ru-RU"/>
        </w:rPr>
        <w:t>класс</w:t>
      </w:r>
      <w:bookmarkStart w:id="0" w:name="_GoBack"/>
      <w:bookmarkEnd w:id="0"/>
    </w:p>
    <w:p w:rsidR="00742214" w:rsidRPr="00742214" w:rsidRDefault="00742214" w:rsidP="00742214">
      <w:pPr>
        <w:spacing w:before="100" w:beforeAutospacing="1" w:after="75" w:line="240" w:lineRule="auto"/>
        <w:jc w:val="center"/>
        <w:outlineLvl w:val="0"/>
        <w:rPr>
          <w:rFonts w:ascii="Arial" w:eastAsia="Times New Roman" w:hAnsi="Arial" w:cs="Arial"/>
          <w:b/>
          <w:bCs/>
          <w:color w:val="199043"/>
          <w:kern w:val="36"/>
          <w:sz w:val="28"/>
          <w:szCs w:val="28"/>
          <w:lang w:eastAsia="ru-RU"/>
        </w:rPr>
      </w:pPr>
      <w:r w:rsidRPr="00742214">
        <w:rPr>
          <w:rFonts w:ascii="Arial" w:eastAsia="Times New Roman" w:hAnsi="Arial" w:cs="Arial"/>
          <w:b/>
          <w:bCs/>
          <w:color w:val="199043"/>
          <w:kern w:val="36"/>
          <w:sz w:val="28"/>
          <w:szCs w:val="28"/>
          <w:lang w:eastAsia="ru-RU"/>
        </w:rPr>
        <w:t>"Производство химических волокон. Свойства химических волокон"</w:t>
      </w:r>
    </w:p>
    <w:p w:rsidR="00742214" w:rsidRPr="00742214" w:rsidRDefault="00742214" w:rsidP="00742214">
      <w:pPr>
        <w:spacing w:after="0" w:line="240" w:lineRule="auto"/>
        <w:rPr>
          <w:rFonts w:ascii="Times New Roman" w:eastAsia="Times New Roman" w:hAnsi="Times New Roman" w:cs="Times New Roman"/>
          <w:sz w:val="24"/>
          <w:szCs w:val="24"/>
          <w:lang w:eastAsia="ru-RU"/>
        </w:rPr>
      </w:pP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Цели урока:</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i/>
          <w:iCs/>
          <w:color w:val="000000"/>
          <w:sz w:val="20"/>
          <w:szCs w:val="20"/>
          <w:lang w:eastAsia="ru-RU"/>
        </w:rPr>
        <w:t>Образовательная</w:t>
      </w:r>
      <w:r w:rsidRPr="00742214">
        <w:rPr>
          <w:rFonts w:ascii="Arial" w:eastAsia="Times New Roman" w:hAnsi="Arial" w:cs="Arial"/>
          <w:b/>
          <w:bCs/>
          <w:color w:val="000000"/>
          <w:sz w:val="20"/>
          <w:szCs w:val="20"/>
          <w:lang w:eastAsia="ru-RU"/>
        </w:rPr>
        <w:t>:</w:t>
      </w:r>
    </w:p>
    <w:p w:rsidR="00742214" w:rsidRPr="00742214" w:rsidRDefault="00742214" w:rsidP="00742214">
      <w:pPr>
        <w:numPr>
          <w:ilvl w:val="0"/>
          <w:numId w:val="1"/>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Ознакомить учащихся с технологическим процессом производства химических волокон.</w:t>
      </w:r>
    </w:p>
    <w:p w:rsidR="00742214" w:rsidRPr="00742214" w:rsidRDefault="00742214" w:rsidP="00742214">
      <w:pPr>
        <w:numPr>
          <w:ilvl w:val="0"/>
          <w:numId w:val="1"/>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Ознакомить учащихся со свойствами тканей из искусственных и синтетических волокон.</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i/>
          <w:iCs/>
          <w:color w:val="000000"/>
          <w:sz w:val="20"/>
          <w:szCs w:val="20"/>
          <w:lang w:eastAsia="ru-RU"/>
        </w:rPr>
        <w:t>Развивающая</w:t>
      </w:r>
      <w:r w:rsidRPr="00742214">
        <w:rPr>
          <w:rFonts w:ascii="Arial" w:eastAsia="Times New Roman" w:hAnsi="Arial" w:cs="Arial"/>
          <w:b/>
          <w:bCs/>
          <w:color w:val="000000"/>
          <w:sz w:val="20"/>
          <w:szCs w:val="20"/>
          <w:lang w:eastAsia="ru-RU"/>
        </w:rPr>
        <w:t>:</w:t>
      </w:r>
    </w:p>
    <w:p w:rsidR="00742214" w:rsidRPr="00742214" w:rsidRDefault="00742214" w:rsidP="00742214">
      <w:pPr>
        <w:numPr>
          <w:ilvl w:val="0"/>
          <w:numId w:val="2"/>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Способствовать формированию и развитию познавательного интереса учащихся к предмету.</w:t>
      </w:r>
    </w:p>
    <w:p w:rsidR="00742214" w:rsidRPr="00742214" w:rsidRDefault="00742214" w:rsidP="00742214">
      <w:pPr>
        <w:numPr>
          <w:ilvl w:val="0"/>
          <w:numId w:val="2"/>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Способствовать формированию и развитию интеллектуальных качеств личности.</w:t>
      </w:r>
    </w:p>
    <w:p w:rsidR="00742214" w:rsidRPr="00742214" w:rsidRDefault="00742214" w:rsidP="00742214">
      <w:pPr>
        <w:numPr>
          <w:ilvl w:val="0"/>
          <w:numId w:val="2"/>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Развивать логическое мышление.</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i/>
          <w:iCs/>
          <w:color w:val="000000"/>
          <w:sz w:val="20"/>
          <w:szCs w:val="20"/>
          <w:lang w:eastAsia="ru-RU"/>
        </w:rPr>
        <w:t>Воспитательная</w:t>
      </w:r>
      <w:r w:rsidRPr="00742214">
        <w:rPr>
          <w:rFonts w:ascii="Arial" w:eastAsia="Times New Roman" w:hAnsi="Arial" w:cs="Arial"/>
          <w:b/>
          <w:bCs/>
          <w:color w:val="000000"/>
          <w:sz w:val="20"/>
          <w:szCs w:val="20"/>
          <w:lang w:eastAsia="ru-RU"/>
        </w:rPr>
        <w:t>:</w:t>
      </w:r>
    </w:p>
    <w:p w:rsidR="00742214" w:rsidRPr="00742214" w:rsidRDefault="00742214" w:rsidP="00742214">
      <w:pPr>
        <w:numPr>
          <w:ilvl w:val="0"/>
          <w:numId w:val="3"/>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Воспитывать бережное отношение к одежде из натуральных и химических волокон.</w:t>
      </w:r>
    </w:p>
    <w:p w:rsidR="00742214" w:rsidRPr="00742214" w:rsidRDefault="00742214" w:rsidP="00742214">
      <w:pPr>
        <w:numPr>
          <w:ilvl w:val="0"/>
          <w:numId w:val="3"/>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Воспитывать уважительное отношение к труду людей.</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Методическое оснащение урока:</w:t>
      </w:r>
    </w:p>
    <w:p w:rsidR="00742214" w:rsidRPr="00742214" w:rsidRDefault="00742214" w:rsidP="00742214">
      <w:pPr>
        <w:numPr>
          <w:ilvl w:val="0"/>
          <w:numId w:val="4"/>
        </w:numPr>
        <w:spacing w:before="100" w:beforeAutospacing="1" w:after="100" w:afterAutospacing="1" w:line="240" w:lineRule="auto"/>
        <w:rPr>
          <w:rFonts w:ascii="Arial" w:eastAsia="Times New Roman" w:hAnsi="Arial" w:cs="Arial"/>
          <w:color w:val="000000"/>
          <w:sz w:val="20"/>
          <w:szCs w:val="20"/>
          <w:lang w:eastAsia="ru-RU"/>
        </w:rPr>
      </w:pPr>
      <w:proofErr w:type="spellStart"/>
      <w:proofErr w:type="gramStart"/>
      <w:r w:rsidRPr="00742214">
        <w:rPr>
          <w:rFonts w:ascii="Arial" w:eastAsia="Times New Roman" w:hAnsi="Arial" w:cs="Arial"/>
          <w:color w:val="000000"/>
          <w:sz w:val="20"/>
          <w:szCs w:val="20"/>
          <w:lang w:eastAsia="ru-RU"/>
        </w:rPr>
        <w:t>c</w:t>
      </w:r>
      <w:proofErr w:type="gramEnd"/>
      <w:r w:rsidRPr="00742214">
        <w:rPr>
          <w:rFonts w:ascii="Arial" w:eastAsia="Times New Roman" w:hAnsi="Arial" w:cs="Arial"/>
          <w:color w:val="000000"/>
          <w:sz w:val="20"/>
          <w:szCs w:val="20"/>
          <w:lang w:eastAsia="ru-RU"/>
        </w:rPr>
        <w:t>хема</w:t>
      </w:r>
      <w:proofErr w:type="spellEnd"/>
      <w:r w:rsidRPr="00742214">
        <w:rPr>
          <w:rFonts w:ascii="Arial" w:eastAsia="Times New Roman" w:hAnsi="Arial" w:cs="Arial"/>
          <w:color w:val="000000"/>
          <w:sz w:val="20"/>
          <w:szCs w:val="20"/>
          <w:lang w:eastAsia="ru-RU"/>
        </w:rPr>
        <w:t xml:space="preserve"> «Текстильные волокна»;</w:t>
      </w:r>
    </w:p>
    <w:p w:rsidR="00742214" w:rsidRPr="00742214" w:rsidRDefault="00742214" w:rsidP="00742214">
      <w:pPr>
        <w:numPr>
          <w:ilvl w:val="0"/>
          <w:numId w:val="4"/>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схема получения химических волокон;</w:t>
      </w:r>
    </w:p>
    <w:p w:rsidR="00742214" w:rsidRPr="00742214" w:rsidRDefault="00742214" w:rsidP="00742214">
      <w:pPr>
        <w:numPr>
          <w:ilvl w:val="0"/>
          <w:numId w:val="4"/>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образцы тканей из химических волокон;</w:t>
      </w:r>
    </w:p>
    <w:p w:rsidR="00742214" w:rsidRPr="00742214" w:rsidRDefault="00742214" w:rsidP="00742214">
      <w:pPr>
        <w:numPr>
          <w:ilvl w:val="0"/>
          <w:numId w:val="4"/>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учебник, рабочая тетрадь;</w:t>
      </w:r>
    </w:p>
    <w:p w:rsidR="00742214" w:rsidRPr="00742214" w:rsidRDefault="00742214" w:rsidP="00742214">
      <w:pPr>
        <w:numPr>
          <w:ilvl w:val="0"/>
          <w:numId w:val="4"/>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лупы;</w:t>
      </w:r>
    </w:p>
    <w:p w:rsidR="00742214" w:rsidRPr="00742214" w:rsidRDefault="00742214" w:rsidP="00742214">
      <w:pPr>
        <w:numPr>
          <w:ilvl w:val="0"/>
          <w:numId w:val="4"/>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материалы для контроля знаний учащихся – тесты.</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Методы обучения:</w:t>
      </w:r>
    </w:p>
    <w:p w:rsidR="00742214" w:rsidRPr="00742214" w:rsidRDefault="00742214" w:rsidP="00742214">
      <w:pPr>
        <w:numPr>
          <w:ilvl w:val="0"/>
          <w:numId w:val="5"/>
        </w:numPr>
        <w:spacing w:before="100" w:beforeAutospacing="1" w:after="100" w:afterAutospacing="1" w:line="240" w:lineRule="auto"/>
        <w:rPr>
          <w:rFonts w:ascii="Arial" w:eastAsia="Times New Roman" w:hAnsi="Arial" w:cs="Arial"/>
          <w:color w:val="000000"/>
          <w:sz w:val="20"/>
          <w:szCs w:val="20"/>
          <w:lang w:eastAsia="ru-RU"/>
        </w:rPr>
      </w:pPr>
      <w:proofErr w:type="gramStart"/>
      <w:r w:rsidRPr="00742214">
        <w:rPr>
          <w:rFonts w:ascii="Arial" w:eastAsia="Times New Roman" w:hAnsi="Arial" w:cs="Arial"/>
          <w:color w:val="000000"/>
          <w:sz w:val="20"/>
          <w:szCs w:val="20"/>
          <w:lang w:eastAsia="ru-RU"/>
        </w:rPr>
        <w:t>словесные</w:t>
      </w:r>
      <w:proofErr w:type="gramEnd"/>
      <w:r w:rsidRPr="00742214">
        <w:rPr>
          <w:rFonts w:ascii="Arial" w:eastAsia="Times New Roman" w:hAnsi="Arial" w:cs="Arial"/>
          <w:color w:val="000000"/>
          <w:sz w:val="20"/>
          <w:szCs w:val="20"/>
          <w:lang w:eastAsia="ru-RU"/>
        </w:rPr>
        <w:t xml:space="preserve"> (объяснение с демонстрацией);</w:t>
      </w:r>
    </w:p>
    <w:p w:rsidR="00742214" w:rsidRPr="00742214" w:rsidRDefault="00742214" w:rsidP="00742214">
      <w:pPr>
        <w:numPr>
          <w:ilvl w:val="0"/>
          <w:numId w:val="5"/>
        </w:numPr>
        <w:spacing w:before="100" w:beforeAutospacing="1" w:after="100" w:afterAutospacing="1" w:line="240" w:lineRule="auto"/>
        <w:rPr>
          <w:rFonts w:ascii="Arial" w:eastAsia="Times New Roman" w:hAnsi="Arial" w:cs="Arial"/>
          <w:color w:val="000000"/>
          <w:sz w:val="20"/>
          <w:szCs w:val="20"/>
          <w:lang w:eastAsia="ru-RU"/>
        </w:rPr>
      </w:pPr>
      <w:proofErr w:type="gramStart"/>
      <w:r w:rsidRPr="00742214">
        <w:rPr>
          <w:rFonts w:ascii="Arial" w:eastAsia="Times New Roman" w:hAnsi="Arial" w:cs="Arial"/>
          <w:color w:val="000000"/>
          <w:sz w:val="20"/>
          <w:szCs w:val="20"/>
          <w:lang w:eastAsia="ru-RU"/>
        </w:rPr>
        <w:t>наглядные</w:t>
      </w:r>
      <w:proofErr w:type="gramEnd"/>
      <w:r w:rsidRPr="00742214">
        <w:rPr>
          <w:rFonts w:ascii="Arial" w:eastAsia="Times New Roman" w:hAnsi="Arial" w:cs="Arial"/>
          <w:color w:val="000000"/>
          <w:sz w:val="20"/>
          <w:szCs w:val="20"/>
          <w:lang w:eastAsia="ru-RU"/>
        </w:rPr>
        <w:t xml:space="preserve"> (использование компьютера с проектором);</w:t>
      </w:r>
    </w:p>
    <w:p w:rsidR="00742214" w:rsidRPr="00742214" w:rsidRDefault="00742214" w:rsidP="00742214">
      <w:pPr>
        <w:numPr>
          <w:ilvl w:val="0"/>
          <w:numId w:val="5"/>
        </w:numPr>
        <w:spacing w:before="100" w:beforeAutospacing="1" w:after="100" w:afterAutospacing="1" w:line="240" w:lineRule="auto"/>
        <w:rPr>
          <w:rFonts w:ascii="Arial" w:eastAsia="Times New Roman" w:hAnsi="Arial" w:cs="Arial"/>
          <w:color w:val="000000"/>
          <w:sz w:val="20"/>
          <w:szCs w:val="20"/>
          <w:lang w:eastAsia="ru-RU"/>
        </w:rPr>
      </w:pPr>
      <w:proofErr w:type="gramStart"/>
      <w:r w:rsidRPr="00742214">
        <w:rPr>
          <w:rFonts w:ascii="Arial" w:eastAsia="Times New Roman" w:hAnsi="Arial" w:cs="Arial"/>
          <w:color w:val="000000"/>
          <w:sz w:val="20"/>
          <w:szCs w:val="20"/>
          <w:lang w:eastAsia="ru-RU"/>
        </w:rPr>
        <w:t>практические</w:t>
      </w:r>
      <w:proofErr w:type="gramEnd"/>
      <w:r w:rsidRPr="00742214">
        <w:rPr>
          <w:rFonts w:ascii="Arial" w:eastAsia="Times New Roman" w:hAnsi="Arial" w:cs="Arial"/>
          <w:color w:val="000000"/>
          <w:sz w:val="20"/>
          <w:szCs w:val="20"/>
          <w:lang w:eastAsia="ru-RU"/>
        </w:rPr>
        <w:t xml:space="preserve"> (лабораторная работа по изучению свойств тканей из искусственных, синтетических волокон, шерсти, хлопка).</w:t>
      </w:r>
    </w:p>
    <w:p w:rsidR="00742214" w:rsidRPr="00742214" w:rsidRDefault="00742214" w:rsidP="00742214">
      <w:pPr>
        <w:spacing w:before="100" w:beforeAutospacing="1" w:after="75" w:line="240" w:lineRule="auto"/>
        <w:jc w:val="center"/>
        <w:outlineLvl w:val="2"/>
        <w:rPr>
          <w:rFonts w:ascii="Arial" w:eastAsia="Times New Roman" w:hAnsi="Arial" w:cs="Arial"/>
          <w:b/>
          <w:bCs/>
          <w:color w:val="199043"/>
          <w:sz w:val="20"/>
          <w:szCs w:val="20"/>
          <w:lang w:eastAsia="ru-RU"/>
        </w:rPr>
      </w:pPr>
      <w:r w:rsidRPr="00742214">
        <w:rPr>
          <w:rFonts w:ascii="Arial" w:eastAsia="Times New Roman" w:hAnsi="Arial" w:cs="Arial"/>
          <w:b/>
          <w:bCs/>
          <w:color w:val="199043"/>
          <w:sz w:val="20"/>
          <w:szCs w:val="20"/>
          <w:lang w:eastAsia="ru-RU"/>
        </w:rPr>
        <w:t>Ход урока</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i/>
          <w:iCs/>
          <w:color w:val="000000"/>
          <w:sz w:val="20"/>
          <w:szCs w:val="20"/>
          <w:lang w:eastAsia="ru-RU"/>
        </w:rPr>
        <w:t>(В </w:t>
      </w:r>
      <w:hyperlink r:id="rId6" w:history="1">
        <w:r w:rsidRPr="00742214">
          <w:rPr>
            <w:rFonts w:ascii="Arial" w:eastAsia="Times New Roman" w:hAnsi="Arial" w:cs="Arial"/>
            <w:i/>
            <w:iCs/>
            <w:color w:val="000000"/>
            <w:sz w:val="20"/>
            <w:szCs w:val="20"/>
            <w:u w:val="single"/>
            <w:lang w:eastAsia="ru-RU"/>
          </w:rPr>
          <w:t>Приложении 1</w:t>
        </w:r>
      </w:hyperlink>
      <w:r w:rsidRPr="00742214">
        <w:rPr>
          <w:rFonts w:ascii="Arial" w:eastAsia="Times New Roman" w:hAnsi="Arial" w:cs="Arial"/>
          <w:i/>
          <w:iCs/>
          <w:color w:val="000000"/>
          <w:sz w:val="20"/>
          <w:szCs w:val="20"/>
          <w:lang w:eastAsia="ru-RU"/>
        </w:rPr>
        <w:t> представлена презентация.)</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I. Организация урока</w:t>
      </w:r>
    </w:p>
    <w:p w:rsidR="00742214" w:rsidRPr="00742214" w:rsidRDefault="00742214" w:rsidP="00742214">
      <w:pPr>
        <w:numPr>
          <w:ilvl w:val="0"/>
          <w:numId w:val="6"/>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Проверка готовности учащихся к уроку.</w:t>
      </w:r>
    </w:p>
    <w:p w:rsidR="00742214" w:rsidRPr="00742214" w:rsidRDefault="00742214" w:rsidP="00742214">
      <w:pPr>
        <w:numPr>
          <w:ilvl w:val="0"/>
          <w:numId w:val="6"/>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Сообщение темы и цели урока.</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II. Повторение, подготовка к изучению новой темы</w:t>
      </w:r>
    </w:p>
    <w:p w:rsidR="00742214" w:rsidRPr="00742214" w:rsidRDefault="00742214" w:rsidP="00742214">
      <w:pPr>
        <w:numPr>
          <w:ilvl w:val="0"/>
          <w:numId w:val="7"/>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Назовите ткани из натуральных волокон. (</w:t>
      </w:r>
      <w:r w:rsidRPr="00742214">
        <w:rPr>
          <w:rFonts w:ascii="Arial" w:eastAsia="Times New Roman" w:hAnsi="Arial" w:cs="Arial"/>
          <w:i/>
          <w:iCs/>
          <w:color w:val="000000"/>
          <w:sz w:val="20"/>
          <w:szCs w:val="20"/>
          <w:lang w:eastAsia="ru-RU"/>
        </w:rPr>
        <w:t>Льняные, хлопчатобумажные, шёлковые, шерстяные.</w:t>
      </w:r>
      <w:r w:rsidRPr="00742214">
        <w:rPr>
          <w:rFonts w:ascii="Arial" w:eastAsia="Times New Roman" w:hAnsi="Arial" w:cs="Arial"/>
          <w:color w:val="000000"/>
          <w:sz w:val="20"/>
          <w:szCs w:val="20"/>
          <w:lang w:eastAsia="ru-RU"/>
        </w:rPr>
        <w:t>)</w:t>
      </w:r>
    </w:p>
    <w:p w:rsidR="00742214" w:rsidRPr="00742214" w:rsidRDefault="00742214" w:rsidP="00742214">
      <w:pPr>
        <w:numPr>
          <w:ilvl w:val="0"/>
          <w:numId w:val="7"/>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lastRenderedPageBreak/>
        <w:t>Какие свойства тканей из натуральных волокон помогают спортсменам легче переносить нагрузки на тренировках? (</w:t>
      </w:r>
      <w:r w:rsidRPr="00742214">
        <w:rPr>
          <w:rFonts w:ascii="Arial" w:eastAsia="Times New Roman" w:hAnsi="Arial" w:cs="Arial"/>
          <w:i/>
          <w:iCs/>
          <w:color w:val="000000"/>
          <w:sz w:val="20"/>
          <w:szCs w:val="20"/>
          <w:lang w:eastAsia="ru-RU"/>
        </w:rPr>
        <w:t xml:space="preserve">Гигроскопичность и воздухопроницаемость, прочность и </w:t>
      </w:r>
      <w:proofErr w:type="spellStart"/>
      <w:r w:rsidRPr="00742214">
        <w:rPr>
          <w:rFonts w:ascii="Arial" w:eastAsia="Times New Roman" w:hAnsi="Arial" w:cs="Arial"/>
          <w:i/>
          <w:iCs/>
          <w:color w:val="000000"/>
          <w:sz w:val="20"/>
          <w:szCs w:val="20"/>
          <w:lang w:eastAsia="ru-RU"/>
        </w:rPr>
        <w:t>теплозащитность</w:t>
      </w:r>
      <w:proofErr w:type="spellEnd"/>
      <w:r w:rsidRPr="00742214">
        <w:rPr>
          <w:rFonts w:ascii="Arial" w:eastAsia="Times New Roman" w:hAnsi="Arial" w:cs="Arial"/>
          <w:color w:val="000000"/>
          <w:sz w:val="20"/>
          <w:szCs w:val="20"/>
          <w:lang w:eastAsia="ru-RU"/>
        </w:rPr>
        <w:t>.)</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III. Изучение нового материала</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1. Словесно-иллюстративный рассказ</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Учитель.</w:t>
      </w:r>
      <w:r w:rsidRPr="00742214">
        <w:rPr>
          <w:rFonts w:ascii="Arial" w:eastAsia="Times New Roman" w:hAnsi="Arial" w:cs="Arial"/>
          <w:color w:val="000000"/>
          <w:sz w:val="20"/>
          <w:szCs w:val="20"/>
          <w:lang w:eastAsia="ru-RU"/>
        </w:rPr>
        <w:t> Издавна, для производства тканей люди использовали те волокна, которые давала им природа. Вначале, это были волокна диких растений, затем волокна конопли, льна, а также шерсть животных. С развитием земледелия люди начали выращивать хлопчатник, дающий очень прочное волокно.</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Но природное сырьё имеет свои недостатки, натуральные волокна слишком короткие, требуют сложной технологической обработки. И, люди стали искать сырьё, из которого можно было бы дешёвым способом получать ткань тёплую, как шерсть, лёгкую и красивую как шёлк, практичную, как хлопок.</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Сегодня все текстильные волокна можно представить в виде следующей схемы:</w:t>
      </w:r>
    </w:p>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Pr>
          <w:rFonts w:ascii="Arial" w:eastAsia="Times New Roman" w:hAnsi="Arial" w:cs="Arial"/>
          <w:noProof/>
          <w:color w:val="000000"/>
          <w:sz w:val="20"/>
          <w:szCs w:val="20"/>
          <w:lang w:eastAsia="ru-RU"/>
        </w:rPr>
        <w:drawing>
          <wp:inline distT="0" distB="0" distL="0" distR="0">
            <wp:extent cx="4762500" cy="3886200"/>
            <wp:effectExtent l="0" t="0" r="0" b="0"/>
            <wp:docPr id="3" name="Рисунок 3" descr="http://festival.1september.ru/articles/518086/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518086/img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3886200"/>
                    </a:xfrm>
                    <a:prstGeom prst="rect">
                      <a:avLst/>
                    </a:prstGeom>
                    <a:noFill/>
                    <a:ln>
                      <a:noFill/>
                    </a:ln>
                  </pic:spPr>
                </pic:pic>
              </a:graphicData>
            </a:graphic>
          </wp:inline>
        </w:drawing>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Сейчас в лабораториях синтезируются всё новые и новые виды химических волокон, и ни одному специалисту не под силу перечислить их необъятное множество. Учёным удалось заменить даже шерстяное волокно – оно называется </w:t>
      </w:r>
      <w:r w:rsidRPr="00742214">
        <w:rPr>
          <w:rFonts w:ascii="Arial" w:eastAsia="Times New Roman" w:hAnsi="Arial" w:cs="Arial"/>
          <w:b/>
          <w:bCs/>
          <w:i/>
          <w:iCs/>
          <w:color w:val="000000"/>
          <w:sz w:val="20"/>
          <w:szCs w:val="20"/>
          <w:lang w:eastAsia="ru-RU"/>
        </w:rPr>
        <w:t>нитрон</w:t>
      </w:r>
      <w:r w:rsidRPr="00742214">
        <w:rPr>
          <w:rFonts w:ascii="Arial" w:eastAsia="Times New Roman" w:hAnsi="Arial" w:cs="Arial"/>
          <w:b/>
          <w:bCs/>
          <w:color w:val="000000"/>
          <w:sz w:val="20"/>
          <w:szCs w:val="20"/>
          <w:lang w:eastAsia="ru-RU"/>
        </w:rPr>
        <w:t>.</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Производство химических волокон включает 5 этапов:</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1. Получение и предварительная обработка сырья.</w:t>
      </w:r>
      <w:r w:rsidRPr="00742214">
        <w:rPr>
          <w:rFonts w:ascii="Arial" w:eastAsia="Times New Roman" w:hAnsi="Arial" w:cs="Arial"/>
          <w:color w:val="000000"/>
          <w:sz w:val="20"/>
          <w:szCs w:val="20"/>
          <w:lang w:eastAsia="ru-RU"/>
        </w:rPr>
        <w:br/>
        <w:t>2. Приготовление прядильного раствора или расплава.</w:t>
      </w:r>
      <w:r w:rsidRPr="00742214">
        <w:rPr>
          <w:rFonts w:ascii="Arial" w:eastAsia="Times New Roman" w:hAnsi="Arial" w:cs="Arial"/>
          <w:color w:val="000000"/>
          <w:sz w:val="20"/>
          <w:szCs w:val="20"/>
          <w:lang w:eastAsia="ru-RU"/>
        </w:rPr>
        <w:br/>
        <w:t>3. Формование нитей.</w:t>
      </w:r>
      <w:r w:rsidRPr="00742214">
        <w:rPr>
          <w:rFonts w:ascii="Arial" w:eastAsia="Times New Roman" w:hAnsi="Arial" w:cs="Arial"/>
          <w:color w:val="000000"/>
          <w:sz w:val="20"/>
          <w:szCs w:val="20"/>
          <w:lang w:eastAsia="ru-RU"/>
        </w:rPr>
        <w:br/>
        <w:t>4. Отделка.</w:t>
      </w:r>
      <w:r w:rsidRPr="00742214">
        <w:rPr>
          <w:rFonts w:ascii="Arial" w:eastAsia="Times New Roman" w:hAnsi="Arial" w:cs="Arial"/>
          <w:color w:val="000000"/>
          <w:sz w:val="20"/>
          <w:szCs w:val="20"/>
          <w:lang w:eastAsia="ru-RU"/>
        </w:rPr>
        <w:br/>
        <w:t>5. Текстильная переработка.</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lastRenderedPageBreak/>
        <w:t xml:space="preserve">Хлопковые и лубяные волокна содержат целлюлозу. Было разработано несколько способов получения раствора целлюлозы, продавливания его сквозь узкое отверстие (фильеру) и удаления растворителя, после чего получались нити, похожие </w:t>
      </w:r>
      <w:proofErr w:type="gramStart"/>
      <w:r w:rsidRPr="00742214">
        <w:rPr>
          <w:rFonts w:ascii="Arial" w:eastAsia="Times New Roman" w:hAnsi="Arial" w:cs="Arial"/>
          <w:color w:val="000000"/>
          <w:sz w:val="20"/>
          <w:szCs w:val="20"/>
          <w:lang w:eastAsia="ru-RU"/>
        </w:rPr>
        <w:t>на</w:t>
      </w:r>
      <w:proofErr w:type="gramEnd"/>
      <w:r w:rsidRPr="00742214">
        <w:rPr>
          <w:rFonts w:ascii="Arial" w:eastAsia="Times New Roman" w:hAnsi="Arial" w:cs="Arial"/>
          <w:color w:val="000000"/>
          <w:sz w:val="20"/>
          <w:szCs w:val="20"/>
          <w:lang w:eastAsia="ru-RU"/>
        </w:rPr>
        <w:t xml:space="preserve"> шёлковые. В качестве растворителей использовали уксусную кислоту, щелочной раствор </w:t>
      </w:r>
      <w:proofErr w:type="spellStart"/>
      <w:r w:rsidRPr="00742214">
        <w:rPr>
          <w:rFonts w:ascii="Arial" w:eastAsia="Times New Roman" w:hAnsi="Arial" w:cs="Arial"/>
          <w:color w:val="000000"/>
          <w:sz w:val="20"/>
          <w:szCs w:val="20"/>
          <w:lang w:eastAsia="ru-RU"/>
        </w:rPr>
        <w:t>гидрооксида</w:t>
      </w:r>
      <w:proofErr w:type="spellEnd"/>
      <w:r w:rsidRPr="00742214">
        <w:rPr>
          <w:rFonts w:ascii="Arial" w:eastAsia="Times New Roman" w:hAnsi="Arial" w:cs="Arial"/>
          <w:color w:val="000000"/>
          <w:sz w:val="20"/>
          <w:szCs w:val="20"/>
          <w:lang w:eastAsia="ru-RU"/>
        </w:rPr>
        <w:t xml:space="preserve"> меди, едкий натр и сероуглерод. Полученные нити называются соответственно:</w:t>
      </w:r>
    </w:p>
    <w:p w:rsidR="00742214" w:rsidRPr="00742214" w:rsidRDefault="00742214" w:rsidP="00742214">
      <w:pPr>
        <w:numPr>
          <w:ilvl w:val="0"/>
          <w:numId w:val="8"/>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ацетатными,</w:t>
      </w:r>
    </w:p>
    <w:p w:rsidR="00742214" w:rsidRPr="00742214" w:rsidRDefault="00742214" w:rsidP="00742214">
      <w:pPr>
        <w:numPr>
          <w:ilvl w:val="0"/>
          <w:numId w:val="8"/>
        </w:numPr>
        <w:spacing w:before="100" w:beforeAutospacing="1" w:after="100" w:afterAutospacing="1" w:line="240" w:lineRule="auto"/>
        <w:rPr>
          <w:rFonts w:ascii="Arial" w:eastAsia="Times New Roman" w:hAnsi="Arial" w:cs="Arial"/>
          <w:color w:val="000000"/>
          <w:sz w:val="20"/>
          <w:szCs w:val="20"/>
          <w:lang w:eastAsia="ru-RU"/>
        </w:rPr>
      </w:pPr>
      <w:proofErr w:type="spellStart"/>
      <w:r w:rsidRPr="00742214">
        <w:rPr>
          <w:rFonts w:ascii="Arial" w:eastAsia="Times New Roman" w:hAnsi="Arial" w:cs="Arial"/>
          <w:color w:val="000000"/>
          <w:sz w:val="20"/>
          <w:szCs w:val="20"/>
          <w:lang w:eastAsia="ru-RU"/>
        </w:rPr>
        <w:t>медноаммиачными</w:t>
      </w:r>
      <w:proofErr w:type="spellEnd"/>
      <w:r w:rsidRPr="00742214">
        <w:rPr>
          <w:rFonts w:ascii="Arial" w:eastAsia="Times New Roman" w:hAnsi="Arial" w:cs="Arial"/>
          <w:color w:val="000000"/>
          <w:sz w:val="20"/>
          <w:szCs w:val="20"/>
          <w:lang w:eastAsia="ru-RU"/>
        </w:rPr>
        <w:t>,</w:t>
      </w:r>
    </w:p>
    <w:p w:rsidR="00742214" w:rsidRPr="00742214" w:rsidRDefault="00742214" w:rsidP="00742214">
      <w:pPr>
        <w:numPr>
          <w:ilvl w:val="0"/>
          <w:numId w:val="8"/>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вискозными.</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На рисунке центрифугальная прядильная машина, где</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1- центрифуга,</w:t>
      </w:r>
      <w:r w:rsidRPr="00742214">
        <w:rPr>
          <w:rFonts w:ascii="Arial" w:eastAsia="Times New Roman" w:hAnsi="Arial" w:cs="Arial"/>
          <w:color w:val="000000"/>
          <w:sz w:val="20"/>
          <w:szCs w:val="20"/>
          <w:lang w:eastAsia="ru-RU"/>
        </w:rPr>
        <w:br/>
        <w:t>2 - фильера.</w:t>
      </w:r>
    </w:p>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Pr>
          <w:rFonts w:ascii="Arial" w:eastAsia="Times New Roman" w:hAnsi="Arial" w:cs="Arial"/>
          <w:noProof/>
          <w:color w:val="000000"/>
          <w:sz w:val="20"/>
          <w:szCs w:val="20"/>
          <w:lang w:eastAsia="ru-RU"/>
        </w:rPr>
        <w:drawing>
          <wp:inline distT="0" distB="0" distL="0" distR="0">
            <wp:extent cx="1676400" cy="2495550"/>
            <wp:effectExtent l="0" t="0" r="0" b="0"/>
            <wp:docPr id="2" name="Рисунок 2" descr="http://festival.1september.ru/articles/518086/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518086/img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2495550"/>
                    </a:xfrm>
                    <a:prstGeom prst="rect">
                      <a:avLst/>
                    </a:prstGeom>
                    <a:noFill/>
                    <a:ln>
                      <a:noFill/>
                    </a:ln>
                  </pic:spPr>
                </pic:pic>
              </a:graphicData>
            </a:graphic>
          </wp:inline>
        </w:drawing>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А сама фильера схематично выглядит так:</w:t>
      </w:r>
    </w:p>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Pr>
          <w:rFonts w:ascii="Arial" w:eastAsia="Times New Roman" w:hAnsi="Arial" w:cs="Arial"/>
          <w:noProof/>
          <w:color w:val="000000"/>
          <w:sz w:val="20"/>
          <w:szCs w:val="20"/>
          <w:lang w:eastAsia="ru-RU"/>
        </w:rPr>
        <w:drawing>
          <wp:inline distT="0" distB="0" distL="0" distR="0">
            <wp:extent cx="3429000" cy="1304925"/>
            <wp:effectExtent l="0" t="0" r="0" b="9525"/>
            <wp:docPr id="1" name="Рисунок 1" descr="http://festival.1september.ru/articles/518086/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stival.1september.ru/articles/518086/img3.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9000" cy="1304925"/>
                    </a:xfrm>
                    <a:prstGeom prst="rect">
                      <a:avLst/>
                    </a:prstGeom>
                    <a:noFill/>
                    <a:ln>
                      <a:noFill/>
                    </a:ln>
                  </pic:spPr>
                </pic:pic>
              </a:graphicData>
            </a:graphic>
          </wp:inline>
        </w:drawing>
      </w:r>
    </w:p>
    <w:p w:rsidR="00742214" w:rsidRPr="00742214" w:rsidRDefault="00742214" w:rsidP="00742214">
      <w:pPr>
        <w:spacing w:after="0" w:line="240" w:lineRule="auto"/>
        <w:rPr>
          <w:rFonts w:ascii="Times New Roman" w:eastAsia="Times New Roman" w:hAnsi="Times New Roman" w:cs="Times New Roman"/>
          <w:sz w:val="24"/>
          <w:szCs w:val="24"/>
          <w:lang w:eastAsia="ru-RU"/>
        </w:rPr>
      </w:pPr>
      <w:r w:rsidRPr="00742214">
        <w:rPr>
          <w:rFonts w:ascii="Arial" w:eastAsia="Times New Roman" w:hAnsi="Arial" w:cs="Arial"/>
          <w:color w:val="000000"/>
          <w:sz w:val="20"/>
          <w:szCs w:val="20"/>
          <w:lang w:eastAsia="ru-RU"/>
        </w:rPr>
        <w:t>1 - прядильный раствор,</w:t>
      </w:r>
      <w:r w:rsidRPr="00742214">
        <w:rPr>
          <w:rFonts w:ascii="Arial" w:eastAsia="Times New Roman" w:hAnsi="Arial" w:cs="Arial"/>
          <w:color w:val="000000"/>
          <w:sz w:val="20"/>
          <w:szCs w:val="20"/>
          <w:lang w:eastAsia="ru-RU"/>
        </w:rPr>
        <w:br/>
        <w:t>2 - фильера,</w:t>
      </w:r>
      <w:r w:rsidRPr="00742214">
        <w:rPr>
          <w:rFonts w:ascii="Arial" w:eastAsia="Times New Roman" w:hAnsi="Arial" w:cs="Arial"/>
          <w:color w:val="000000"/>
          <w:sz w:val="20"/>
          <w:szCs w:val="20"/>
          <w:lang w:eastAsia="ru-RU"/>
        </w:rPr>
        <w:br/>
        <w:t>3 - волокна.</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При формовании из раствора по </w:t>
      </w:r>
      <w:r w:rsidRPr="00742214">
        <w:rPr>
          <w:rFonts w:ascii="Arial" w:eastAsia="Times New Roman" w:hAnsi="Arial" w:cs="Arial"/>
          <w:b/>
          <w:bCs/>
          <w:i/>
          <w:iCs/>
          <w:color w:val="000000"/>
          <w:sz w:val="20"/>
          <w:szCs w:val="20"/>
          <w:lang w:eastAsia="ru-RU"/>
        </w:rPr>
        <w:t>мокрому</w:t>
      </w:r>
      <w:r w:rsidRPr="00742214">
        <w:rPr>
          <w:rFonts w:ascii="Arial" w:eastAsia="Times New Roman" w:hAnsi="Arial" w:cs="Arial"/>
          <w:color w:val="000000"/>
          <w:sz w:val="20"/>
          <w:szCs w:val="20"/>
          <w:lang w:eastAsia="ru-RU"/>
        </w:rPr>
        <w:t xml:space="preserve"> способу струйки попадают в раствор </w:t>
      </w:r>
      <w:proofErr w:type="spellStart"/>
      <w:r w:rsidRPr="00742214">
        <w:rPr>
          <w:rFonts w:ascii="Arial" w:eastAsia="Times New Roman" w:hAnsi="Arial" w:cs="Arial"/>
          <w:color w:val="000000"/>
          <w:sz w:val="20"/>
          <w:szCs w:val="20"/>
          <w:lang w:eastAsia="ru-RU"/>
        </w:rPr>
        <w:t>осадительной</w:t>
      </w:r>
      <w:proofErr w:type="spellEnd"/>
      <w:r w:rsidRPr="00742214">
        <w:rPr>
          <w:rFonts w:ascii="Arial" w:eastAsia="Times New Roman" w:hAnsi="Arial" w:cs="Arial"/>
          <w:color w:val="000000"/>
          <w:sz w:val="20"/>
          <w:szCs w:val="20"/>
          <w:lang w:eastAsia="ru-RU"/>
        </w:rPr>
        <w:t xml:space="preserve"> ванны, где происходит выделение полимера в идее тончайших нитей.</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Большую группу нитей, выходящих из фильер, вытягивают, скручивают вместе и наматывают в виде комплексной нити на патрон. Количество отверстий в фильере при производстве комплексных текстильных нитей может быть от 12 до 100.</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При производстве штапельных волокон в фильере может быть до 15000 отверстий. Из каждой фильеры получают жгутик волокон. Жгуты соединяются в ленту, которая после отжима и сушки режется на пучки волокон любой заданной длины. Штапельные волокна перерабатываются в пряжу в чистом виде или в смеси с натуральными волокнами.</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lastRenderedPageBreak/>
        <w:t>Синтетические волокна вырабатывают из полимерных материалов. Волокнообразующие полимеры синтезируют из продуктов переработки нефти:</w:t>
      </w:r>
    </w:p>
    <w:p w:rsidR="00742214" w:rsidRPr="00742214" w:rsidRDefault="00742214" w:rsidP="00742214">
      <w:pPr>
        <w:numPr>
          <w:ilvl w:val="0"/>
          <w:numId w:val="9"/>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бензола</w:t>
      </w:r>
    </w:p>
    <w:p w:rsidR="00742214" w:rsidRPr="00742214" w:rsidRDefault="00742214" w:rsidP="00742214">
      <w:pPr>
        <w:numPr>
          <w:ilvl w:val="0"/>
          <w:numId w:val="9"/>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фенола</w:t>
      </w:r>
    </w:p>
    <w:p w:rsidR="00742214" w:rsidRPr="00742214" w:rsidRDefault="00742214" w:rsidP="00742214">
      <w:pPr>
        <w:numPr>
          <w:ilvl w:val="0"/>
          <w:numId w:val="9"/>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аммиака и т.д.</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2. Сообщение ученицы</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Изменяя состав исходного сырья и способы его переработки, синтетическим волокнам можно придавать уникальные свойства, которых нет у натуральных волокон. Синтетические волокна получают в основном из расплава, например, волокна из полиэфира, полиамида, продавливаемого через фильеры.</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В зависимости от вида химического сырья и условий его формирования можно вырабатывать волокна с самыми различными, заранее намеченными свойствами. Например, чем сильнее тянуть струйку в момент выхода её из фильеры, тем прочнее получается волокно. Иногда химические волокна даже превосходят стальную проволоку такой же толщины.</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Среди новых, уже появившихся волокон, можно отметить волокна – хамелеоны, свойства которых меняются в соответствии с изменениями окружающей среды. Разработаны полые волокна, в которые заливается жидкость, содержащая цветные магнетики. С помощью магнитной указки можно изменять рисунок ткани из таких волокон.</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xml:space="preserve">С 1972 года запущено производство </w:t>
      </w:r>
      <w:proofErr w:type="spellStart"/>
      <w:r w:rsidRPr="00742214">
        <w:rPr>
          <w:rFonts w:ascii="Arial" w:eastAsia="Times New Roman" w:hAnsi="Arial" w:cs="Arial"/>
          <w:color w:val="000000"/>
          <w:sz w:val="20"/>
          <w:szCs w:val="20"/>
          <w:lang w:eastAsia="ru-RU"/>
        </w:rPr>
        <w:t>арамидных</w:t>
      </w:r>
      <w:proofErr w:type="spellEnd"/>
      <w:r w:rsidRPr="00742214">
        <w:rPr>
          <w:rFonts w:ascii="Arial" w:eastAsia="Times New Roman" w:hAnsi="Arial" w:cs="Arial"/>
          <w:color w:val="000000"/>
          <w:sz w:val="20"/>
          <w:szCs w:val="20"/>
          <w:lang w:eastAsia="ru-RU"/>
        </w:rPr>
        <w:t xml:space="preserve"> волокон, которые разделяют по двум группам. </w:t>
      </w:r>
      <w:proofErr w:type="spellStart"/>
      <w:r w:rsidRPr="00742214">
        <w:rPr>
          <w:rFonts w:ascii="Arial" w:eastAsia="Times New Roman" w:hAnsi="Arial" w:cs="Arial"/>
          <w:color w:val="000000"/>
          <w:sz w:val="20"/>
          <w:szCs w:val="20"/>
          <w:lang w:eastAsia="ru-RU"/>
        </w:rPr>
        <w:t>Арамидные</w:t>
      </w:r>
      <w:proofErr w:type="spellEnd"/>
      <w:r w:rsidRPr="00742214">
        <w:rPr>
          <w:rFonts w:ascii="Arial" w:eastAsia="Times New Roman" w:hAnsi="Arial" w:cs="Arial"/>
          <w:color w:val="000000"/>
          <w:sz w:val="20"/>
          <w:szCs w:val="20"/>
          <w:lang w:eastAsia="ru-RU"/>
        </w:rPr>
        <w:t xml:space="preserve"> волокна одной группы (</w:t>
      </w:r>
      <w:proofErr w:type="spellStart"/>
      <w:r w:rsidRPr="00742214">
        <w:rPr>
          <w:rFonts w:ascii="Arial" w:eastAsia="Times New Roman" w:hAnsi="Arial" w:cs="Arial"/>
          <w:color w:val="000000"/>
          <w:sz w:val="20"/>
          <w:szCs w:val="20"/>
          <w:lang w:eastAsia="ru-RU"/>
        </w:rPr>
        <w:t>номэкс</w:t>
      </w:r>
      <w:proofErr w:type="spellEnd"/>
      <w:r w:rsidRPr="00742214">
        <w:rPr>
          <w:rFonts w:ascii="Arial" w:eastAsia="Times New Roman" w:hAnsi="Arial" w:cs="Arial"/>
          <w:color w:val="000000"/>
          <w:sz w:val="20"/>
          <w:szCs w:val="20"/>
          <w:lang w:eastAsia="ru-RU"/>
        </w:rPr>
        <w:t xml:space="preserve">, </w:t>
      </w:r>
      <w:proofErr w:type="spellStart"/>
      <w:r w:rsidRPr="00742214">
        <w:rPr>
          <w:rFonts w:ascii="Arial" w:eastAsia="Times New Roman" w:hAnsi="Arial" w:cs="Arial"/>
          <w:color w:val="000000"/>
          <w:sz w:val="20"/>
          <w:szCs w:val="20"/>
          <w:lang w:eastAsia="ru-RU"/>
        </w:rPr>
        <w:t>конэкс</w:t>
      </w:r>
      <w:proofErr w:type="spellEnd"/>
      <w:r w:rsidRPr="00742214">
        <w:rPr>
          <w:rFonts w:ascii="Arial" w:eastAsia="Times New Roman" w:hAnsi="Arial" w:cs="Arial"/>
          <w:color w:val="000000"/>
          <w:sz w:val="20"/>
          <w:szCs w:val="20"/>
          <w:lang w:eastAsia="ru-RU"/>
        </w:rPr>
        <w:t xml:space="preserve">, </w:t>
      </w:r>
      <w:proofErr w:type="spellStart"/>
      <w:r w:rsidRPr="00742214">
        <w:rPr>
          <w:rFonts w:ascii="Arial" w:eastAsia="Times New Roman" w:hAnsi="Arial" w:cs="Arial"/>
          <w:color w:val="000000"/>
          <w:sz w:val="20"/>
          <w:szCs w:val="20"/>
          <w:lang w:eastAsia="ru-RU"/>
        </w:rPr>
        <w:t>фенилон</w:t>
      </w:r>
      <w:proofErr w:type="spellEnd"/>
      <w:r w:rsidRPr="00742214">
        <w:rPr>
          <w:rFonts w:ascii="Arial" w:eastAsia="Times New Roman" w:hAnsi="Arial" w:cs="Arial"/>
          <w:color w:val="000000"/>
          <w:sz w:val="20"/>
          <w:szCs w:val="20"/>
          <w:lang w:eastAsia="ru-RU"/>
        </w:rPr>
        <w:t>) используют там, где необходима стойкость к пламени, и термическим воздействиям. Вторая группа (</w:t>
      </w:r>
      <w:proofErr w:type="spellStart"/>
      <w:r w:rsidRPr="00742214">
        <w:rPr>
          <w:rFonts w:ascii="Arial" w:eastAsia="Times New Roman" w:hAnsi="Arial" w:cs="Arial"/>
          <w:color w:val="000000"/>
          <w:sz w:val="20"/>
          <w:szCs w:val="20"/>
          <w:lang w:eastAsia="ru-RU"/>
        </w:rPr>
        <w:t>кевлар</w:t>
      </w:r>
      <w:proofErr w:type="spellEnd"/>
      <w:r w:rsidRPr="00742214">
        <w:rPr>
          <w:rFonts w:ascii="Arial" w:eastAsia="Times New Roman" w:hAnsi="Arial" w:cs="Arial"/>
          <w:color w:val="000000"/>
          <w:sz w:val="20"/>
          <w:szCs w:val="20"/>
          <w:lang w:eastAsia="ru-RU"/>
        </w:rPr>
        <w:t xml:space="preserve">, </w:t>
      </w:r>
      <w:proofErr w:type="spellStart"/>
      <w:r w:rsidRPr="00742214">
        <w:rPr>
          <w:rFonts w:ascii="Arial" w:eastAsia="Times New Roman" w:hAnsi="Arial" w:cs="Arial"/>
          <w:color w:val="000000"/>
          <w:sz w:val="20"/>
          <w:szCs w:val="20"/>
          <w:lang w:eastAsia="ru-RU"/>
        </w:rPr>
        <w:t>терлон</w:t>
      </w:r>
      <w:proofErr w:type="spellEnd"/>
      <w:r w:rsidRPr="00742214">
        <w:rPr>
          <w:rFonts w:ascii="Arial" w:eastAsia="Times New Roman" w:hAnsi="Arial" w:cs="Arial"/>
          <w:color w:val="000000"/>
          <w:sz w:val="20"/>
          <w:szCs w:val="20"/>
          <w:lang w:eastAsia="ru-RU"/>
        </w:rPr>
        <w:t>) имеет высокую механическую прочность в сочетании с малой массой.</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Высокую механическую прочность и хорошую устойчивость к химическим реагентам имеют керамические волокна, основной вид которых состоит из смеси оксида кремния и оксида алюминия. Керамические волокна можно использовать при температуре около 1250</w:t>
      </w:r>
      <w:r w:rsidRPr="00742214">
        <w:rPr>
          <w:rFonts w:ascii="Arial" w:eastAsia="Times New Roman" w:hAnsi="Arial" w:cs="Arial"/>
          <w:color w:val="000000"/>
          <w:sz w:val="20"/>
          <w:szCs w:val="20"/>
          <w:vertAlign w:val="superscript"/>
          <w:lang w:eastAsia="ru-RU"/>
        </w:rPr>
        <w:t>o</w:t>
      </w:r>
      <w:r w:rsidRPr="00742214">
        <w:rPr>
          <w:rFonts w:ascii="Arial" w:eastAsia="Times New Roman" w:hAnsi="Arial" w:cs="Arial"/>
          <w:color w:val="000000"/>
          <w:sz w:val="20"/>
          <w:szCs w:val="20"/>
          <w:lang w:eastAsia="ru-RU"/>
        </w:rPr>
        <w:t>С. Они отличаются высокой химической стойкостью, а устойчивость к радиации позволяет применять их в космонавтике.</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3. Ознакомление с различными свойствами текстильных волокон</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Таблица «Классификация тканей по волокнистому составу» (Её можно распечатать по количеству учениц и раздать, для укрепления её в тетрадь, в целях экономии времени).</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2170"/>
        <w:gridCol w:w="4440"/>
        <w:gridCol w:w="2985"/>
      </w:tblGrid>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Наименование ткани</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Положительные свойства</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Отрицательные свойства</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Хлопчатобумажные ткани</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Обладают хорошей прочностью, лёгкостью, мягкостью. Они легко впитывают влагу, пропускают воздух, легко стираются и не осыпаются при раскрое. Легко разглаживаются.</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Они сильно сминаются</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Льняные ткани</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Обладают высокой прочностью. Они хорошо пропускают воздух, впитывают влагу и не осыпаются. Легко разглаживаются.</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Они жёсткие, толстые, сильно сминаются.</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Шерстяные ткани</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Очень тёплые, хорошо драпируются, мало сминаются.</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При замачивании изменяют свой размер, т.е. «садятся»</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Шёлковые ткани</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Прочные, они хорошо впитывают влагу, быстро высыхают, свободно пропускают воздух, мало сминаются.</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Они растягиваются и при раскрое сильно осыпаются.</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lastRenderedPageBreak/>
              <w:t>Искусственные ткани</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Прочные, они хорошо драпируются. Обладают гигроскопичностью.</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Сильно сминаются. В мокром состоянии теряют свою прочность. При раскрое – осыпаются.</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Синтетические ткани</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Обладают упругостью и прочностью. Не мнутся, не дают усадки, хорошо сохраняют форму.</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Они плохо впитывают влагу и сильно осыпаются при раскрое.</w:t>
            </w:r>
          </w:p>
        </w:tc>
      </w:tr>
    </w:tbl>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IV. Лабораторно - практическая работа «Определение сырьевого состава материалов и изучение их свойств»</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xml:space="preserve">Инструменты и материалы: образцы тканей из искусственных и синтетических волокон, шерсти, хлопка; игла; сосуд с водой; </w:t>
      </w:r>
      <w:proofErr w:type="spellStart"/>
      <w:r w:rsidRPr="00742214">
        <w:rPr>
          <w:rFonts w:ascii="Arial" w:eastAsia="Times New Roman" w:hAnsi="Arial" w:cs="Arial"/>
          <w:color w:val="000000"/>
          <w:sz w:val="20"/>
          <w:szCs w:val="20"/>
          <w:lang w:eastAsia="ru-RU"/>
        </w:rPr>
        <w:t>тигели</w:t>
      </w:r>
      <w:proofErr w:type="spellEnd"/>
      <w:r w:rsidRPr="00742214">
        <w:rPr>
          <w:rFonts w:ascii="Arial" w:eastAsia="Times New Roman" w:hAnsi="Arial" w:cs="Arial"/>
          <w:color w:val="000000"/>
          <w:sz w:val="20"/>
          <w:szCs w:val="20"/>
          <w:lang w:eastAsia="ru-RU"/>
        </w:rPr>
        <w:t xml:space="preserve"> для поджигания нитей.</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«Таблица свойств химических волокон»</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1190"/>
        <w:gridCol w:w="1024"/>
        <w:gridCol w:w="1252"/>
        <w:gridCol w:w="1776"/>
        <w:gridCol w:w="1801"/>
        <w:gridCol w:w="2552"/>
      </w:tblGrid>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Волокно</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Блеск</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Извитость</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Прочность</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proofErr w:type="spellStart"/>
            <w:r w:rsidRPr="00742214">
              <w:rPr>
                <w:rFonts w:ascii="Arial" w:eastAsia="Times New Roman" w:hAnsi="Arial" w:cs="Arial"/>
                <w:b/>
                <w:bCs/>
                <w:color w:val="000000"/>
                <w:sz w:val="20"/>
                <w:szCs w:val="20"/>
                <w:lang w:eastAsia="ru-RU"/>
              </w:rPr>
              <w:t>Сминаемость</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Горение</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вискозное</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резкий</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нет</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понижается во влажном состоянии</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большая</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горит хорошо, пепел серый, запах жжёной бумаги.</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ацетатное</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матовый</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нет</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понижается во влажном состоянии</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xml:space="preserve">меньше, чем у </w:t>
            </w:r>
            <w:proofErr w:type="gramStart"/>
            <w:r w:rsidRPr="00742214">
              <w:rPr>
                <w:rFonts w:ascii="Arial" w:eastAsia="Times New Roman" w:hAnsi="Arial" w:cs="Arial"/>
                <w:color w:val="000000"/>
                <w:sz w:val="20"/>
                <w:szCs w:val="20"/>
                <w:lang w:eastAsia="ru-RU"/>
              </w:rPr>
              <w:t>вискозного</w:t>
            </w:r>
            <w:proofErr w:type="gramEnd"/>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быстро горит жёлтым пламенем, остаётся оплавленный шарик</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капрон</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резкий</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нет</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высокая</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очень малая</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плавится с образованием твёрдого шарика</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лавсан</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слабый</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есть</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высокая</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очень малая</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горит медленно, образует твёрдый тёмный шарик</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нитрон</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слабый</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есть</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высокая</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очень малая</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горит вспышками, образуется тёмный наплыв</w:t>
            </w:r>
          </w:p>
        </w:tc>
      </w:tr>
    </w:tbl>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r w:rsidRPr="00742214">
        <w:rPr>
          <w:rFonts w:ascii="Arial" w:eastAsia="Times New Roman" w:hAnsi="Arial" w:cs="Arial"/>
          <w:b/>
          <w:bCs/>
          <w:color w:val="000000"/>
          <w:sz w:val="20"/>
          <w:szCs w:val="20"/>
          <w:lang w:eastAsia="ru-RU"/>
        </w:rPr>
        <w:t>Ход работы</w:t>
      </w:r>
    </w:p>
    <w:p w:rsidR="00742214" w:rsidRPr="00742214" w:rsidRDefault="00742214" w:rsidP="00742214">
      <w:pPr>
        <w:numPr>
          <w:ilvl w:val="0"/>
          <w:numId w:val="10"/>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Рассмотрите внешний вид образцов ткани. Определите, у каких из них поверхность блестящая, а у каких – матовая.</w:t>
      </w:r>
    </w:p>
    <w:p w:rsidR="00742214" w:rsidRPr="00742214" w:rsidRDefault="00742214" w:rsidP="00742214">
      <w:pPr>
        <w:numPr>
          <w:ilvl w:val="0"/>
          <w:numId w:val="10"/>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Определите на ощупь степень гладкости и мягкости каждого образца.</w:t>
      </w:r>
    </w:p>
    <w:p w:rsidR="00742214" w:rsidRPr="00742214" w:rsidRDefault="00742214" w:rsidP="00742214">
      <w:pPr>
        <w:numPr>
          <w:ilvl w:val="0"/>
          <w:numId w:val="10"/>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xml:space="preserve">Определите </w:t>
      </w:r>
      <w:proofErr w:type="spellStart"/>
      <w:r w:rsidRPr="00742214">
        <w:rPr>
          <w:rFonts w:ascii="Arial" w:eastAsia="Times New Roman" w:hAnsi="Arial" w:cs="Arial"/>
          <w:color w:val="000000"/>
          <w:sz w:val="20"/>
          <w:szCs w:val="20"/>
          <w:lang w:eastAsia="ru-RU"/>
        </w:rPr>
        <w:t>сминаемость</w:t>
      </w:r>
      <w:proofErr w:type="spellEnd"/>
      <w:r w:rsidRPr="00742214">
        <w:rPr>
          <w:rFonts w:ascii="Arial" w:eastAsia="Times New Roman" w:hAnsi="Arial" w:cs="Arial"/>
          <w:color w:val="000000"/>
          <w:sz w:val="20"/>
          <w:szCs w:val="20"/>
          <w:lang w:eastAsia="ru-RU"/>
        </w:rPr>
        <w:t xml:space="preserve"> образцов: зажмите образец в кулаке на 30 секунд, а затем раскройте ладонь.</w:t>
      </w:r>
    </w:p>
    <w:p w:rsidR="00742214" w:rsidRPr="00742214" w:rsidRDefault="00742214" w:rsidP="00742214">
      <w:pPr>
        <w:numPr>
          <w:ilvl w:val="0"/>
          <w:numId w:val="10"/>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Выньте 2 нити из каждого образца и по одной из них намочите. Разорвите сухую, а затем мокрую нить. Определите, как меняется при этом прочность нити.</w:t>
      </w:r>
    </w:p>
    <w:p w:rsidR="00742214" w:rsidRPr="00742214" w:rsidRDefault="00742214" w:rsidP="00742214">
      <w:pPr>
        <w:numPr>
          <w:ilvl w:val="0"/>
          <w:numId w:val="10"/>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Выньте ещё по одной нити из каждого образца и подожгите её в тигле. Проанализируйте вид пламени, запах и оставшийся пепел после горения.</w:t>
      </w:r>
    </w:p>
    <w:p w:rsidR="00742214" w:rsidRPr="00742214" w:rsidRDefault="00742214" w:rsidP="00742214">
      <w:pPr>
        <w:numPr>
          <w:ilvl w:val="0"/>
          <w:numId w:val="10"/>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Результаты опытов занесите в таблицу.</w:t>
      </w:r>
    </w:p>
    <w:p w:rsidR="00742214" w:rsidRPr="00742214" w:rsidRDefault="00742214" w:rsidP="00742214">
      <w:pPr>
        <w:numPr>
          <w:ilvl w:val="0"/>
          <w:numId w:val="10"/>
        </w:num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На основании полученных данных и таблицы свойств химических волокон определите сырьевой состав каждого образца.</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3139"/>
        <w:gridCol w:w="1446"/>
        <w:gridCol w:w="1446"/>
        <w:gridCol w:w="1446"/>
        <w:gridCol w:w="1461"/>
      </w:tblGrid>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Признак ткани</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Образец №1</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Образец №2</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Образец №3</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jc w:val="center"/>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Образец №4</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Блеск</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lastRenderedPageBreak/>
              <w:t>Гладкость</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Мягкость</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proofErr w:type="spellStart"/>
            <w:r w:rsidRPr="00742214">
              <w:rPr>
                <w:rFonts w:ascii="Arial" w:eastAsia="Times New Roman" w:hAnsi="Arial" w:cs="Arial"/>
                <w:color w:val="000000"/>
                <w:sz w:val="20"/>
                <w:szCs w:val="20"/>
                <w:lang w:eastAsia="ru-RU"/>
              </w:rPr>
              <w:t>Сминаемость</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Осыпаемость</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Прочность в мокром состоянии</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Горение</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r>
      <w:tr w:rsidR="00742214" w:rsidRPr="00742214" w:rsidTr="00742214">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Сырьевой состав материала</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w:t>
            </w:r>
          </w:p>
        </w:tc>
      </w:tr>
    </w:tbl>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V. Итог урока</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Закрепление изученного материала.</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Вопросы</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Почему люди стали искать новые способы получения волокон?</w:t>
      </w:r>
      <w:r w:rsidRPr="00742214">
        <w:rPr>
          <w:rFonts w:ascii="Arial" w:eastAsia="Times New Roman" w:hAnsi="Arial" w:cs="Arial"/>
          <w:color w:val="000000"/>
          <w:sz w:val="20"/>
          <w:szCs w:val="20"/>
          <w:lang w:eastAsia="ru-RU"/>
        </w:rPr>
        <w:br/>
        <w:t>- О каких волокнах вы сегодня узнали на уроке?</w:t>
      </w:r>
      <w:r w:rsidRPr="00742214">
        <w:rPr>
          <w:rFonts w:ascii="Arial" w:eastAsia="Times New Roman" w:hAnsi="Arial" w:cs="Arial"/>
          <w:color w:val="000000"/>
          <w:sz w:val="20"/>
          <w:szCs w:val="20"/>
          <w:lang w:eastAsia="ru-RU"/>
        </w:rPr>
        <w:br/>
        <w:t>- Что служит сырьём для производства искусственных волокон?</w:t>
      </w:r>
      <w:r w:rsidRPr="00742214">
        <w:rPr>
          <w:rFonts w:ascii="Arial" w:eastAsia="Times New Roman" w:hAnsi="Arial" w:cs="Arial"/>
          <w:color w:val="000000"/>
          <w:sz w:val="20"/>
          <w:szCs w:val="20"/>
          <w:lang w:eastAsia="ru-RU"/>
        </w:rPr>
        <w:br/>
        <w:t>- Что служит сырьём для производства синтетических волокон?</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b/>
          <w:bCs/>
          <w:color w:val="000000"/>
          <w:sz w:val="20"/>
          <w:szCs w:val="20"/>
          <w:lang w:eastAsia="ru-RU"/>
        </w:rPr>
        <w:t>Тест</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1. Большая осыпаемость нитей в тканях:</w:t>
      </w:r>
    </w:p>
    <w:p w:rsidR="00742214" w:rsidRPr="00742214" w:rsidRDefault="00742214" w:rsidP="00742214">
      <w:pPr>
        <w:spacing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А) хлопчатобумажные</w:t>
      </w:r>
      <w:r w:rsidRPr="00742214">
        <w:rPr>
          <w:rFonts w:ascii="Arial" w:eastAsia="Times New Roman" w:hAnsi="Arial" w:cs="Arial"/>
          <w:color w:val="000000"/>
          <w:sz w:val="20"/>
          <w:szCs w:val="20"/>
          <w:lang w:eastAsia="ru-RU"/>
        </w:rPr>
        <w:br/>
        <w:t>Б) шерстяные</w:t>
      </w:r>
      <w:r w:rsidRPr="00742214">
        <w:rPr>
          <w:rFonts w:ascii="Arial" w:eastAsia="Times New Roman" w:hAnsi="Arial" w:cs="Arial"/>
          <w:color w:val="000000"/>
          <w:sz w:val="20"/>
          <w:szCs w:val="20"/>
          <w:lang w:eastAsia="ru-RU"/>
        </w:rPr>
        <w:br/>
        <w:t>В) синтетические</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2. Теплозащитные свойства выше у:</w:t>
      </w:r>
    </w:p>
    <w:p w:rsidR="00742214" w:rsidRPr="00742214" w:rsidRDefault="00742214" w:rsidP="00742214">
      <w:pPr>
        <w:spacing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А) льна</w:t>
      </w:r>
      <w:r w:rsidRPr="00742214">
        <w:rPr>
          <w:rFonts w:ascii="Arial" w:eastAsia="Times New Roman" w:hAnsi="Arial" w:cs="Arial"/>
          <w:color w:val="000000"/>
          <w:sz w:val="20"/>
          <w:szCs w:val="20"/>
          <w:lang w:eastAsia="ru-RU"/>
        </w:rPr>
        <w:br/>
        <w:t>Б) шёлка</w:t>
      </w:r>
      <w:r w:rsidRPr="00742214">
        <w:rPr>
          <w:rFonts w:ascii="Arial" w:eastAsia="Times New Roman" w:hAnsi="Arial" w:cs="Arial"/>
          <w:color w:val="000000"/>
          <w:sz w:val="20"/>
          <w:szCs w:val="20"/>
          <w:lang w:eastAsia="ru-RU"/>
        </w:rPr>
        <w:br/>
        <w:t>В) нитрона</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3. Какие ткани обладают большой гигроскопичностью и воздухопроницаемостью?</w:t>
      </w:r>
    </w:p>
    <w:p w:rsidR="00742214" w:rsidRPr="00742214" w:rsidRDefault="00742214" w:rsidP="00742214">
      <w:pPr>
        <w:spacing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А) натуральные</w:t>
      </w:r>
      <w:r w:rsidRPr="00742214">
        <w:rPr>
          <w:rFonts w:ascii="Arial" w:eastAsia="Times New Roman" w:hAnsi="Arial" w:cs="Arial"/>
          <w:color w:val="000000"/>
          <w:sz w:val="20"/>
          <w:szCs w:val="20"/>
          <w:lang w:eastAsia="ru-RU"/>
        </w:rPr>
        <w:br/>
        <w:t>Б) искусственные</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 4. Какие ткани теряют прочность в мокром состоянии?</w:t>
      </w:r>
    </w:p>
    <w:p w:rsidR="00742214" w:rsidRPr="00742214" w:rsidRDefault="00742214" w:rsidP="00742214">
      <w:pPr>
        <w:spacing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А) натуральные</w:t>
      </w:r>
      <w:r w:rsidRPr="00742214">
        <w:rPr>
          <w:rFonts w:ascii="Arial" w:eastAsia="Times New Roman" w:hAnsi="Arial" w:cs="Arial"/>
          <w:color w:val="000000"/>
          <w:sz w:val="20"/>
          <w:szCs w:val="20"/>
          <w:lang w:eastAsia="ru-RU"/>
        </w:rPr>
        <w:br/>
        <w:t>Б) синтетические</w:t>
      </w:r>
    </w:p>
    <w:p w:rsidR="00742214" w:rsidRPr="00742214" w:rsidRDefault="00742214" w:rsidP="00742214">
      <w:pPr>
        <w:spacing w:before="100" w:beforeAutospacing="1" w:after="100" w:afterAutospacing="1" w:line="240" w:lineRule="auto"/>
        <w:rPr>
          <w:rFonts w:ascii="Arial" w:eastAsia="Times New Roman" w:hAnsi="Arial" w:cs="Arial"/>
          <w:color w:val="000000"/>
          <w:sz w:val="20"/>
          <w:szCs w:val="20"/>
          <w:lang w:eastAsia="ru-RU"/>
        </w:rPr>
      </w:pPr>
      <w:r w:rsidRPr="00742214">
        <w:rPr>
          <w:rFonts w:ascii="Arial" w:eastAsia="Times New Roman" w:hAnsi="Arial" w:cs="Arial"/>
          <w:color w:val="000000"/>
          <w:sz w:val="20"/>
          <w:szCs w:val="20"/>
          <w:lang w:eastAsia="ru-RU"/>
        </w:rPr>
        <w:t>Выставление оценок, их аргументация.</w:t>
      </w:r>
    </w:p>
    <w:p w:rsidR="006C1CC6" w:rsidRDefault="006C1CC6"/>
    <w:sectPr w:rsidR="006C1C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E2378"/>
    <w:multiLevelType w:val="multilevel"/>
    <w:tmpl w:val="E65AA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3B3FE2"/>
    <w:multiLevelType w:val="multilevel"/>
    <w:tmpl w:val="022A7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A872A0"/>
    <w:multiLevelType w:val="multilevel"/>
    <w:tmpl w:val="8944A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0A3B47"/>
    <w:multiLevelType w:val="multilevel"/>
    <w:tmpl w:val="B98EE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CCA75CA"/>
    <w:multiLevelType w:val="multilevel"/>
    <w:tmpl w:val="1F7E8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687289A"/>
    <w:multiLevelType w:val="multilevel"/>
    <w:tmpl w:val="A61E7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64225E"/>
    <w:multiLevelType w:val="multilevel"/>
    <w:tmpl w:val="6E46E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3914049"/>
    <w:multiLevelType w:val="multilevel"/>
    <w:tmpl w:val="D936A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D11594D"/>
    <w:multiLevelType w:val="multilevel"/>
    <w:tmpl w:val="3E8E2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FED0A14"/>
    <w:multiLevelType w:val="multilevel"/>
    <w:tmpl w:val="A8AEA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0"/>
  </w:num>
  <w:num w:numId="4">
    <w:abstractNumId w:val="7"/>
  </w:num>
  <w:num w:numId="5">
    <w:abstractNumId w:val="1"/>
  </w:num>
  <w:num w:numId="6">
    <w:abstractNumId w:val="9"/>
  </w:num>
  <w:num w:numId="7">
    <w:abstractNumId w:val="3"/>
  </w:num>
  <w:num w:numId="8">
    <w:abstractNumId w:val="4"/>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214"/>
    <w:rsid w:val="006C1CC6"/>
    <w:rsid w:val="00742214"/>
    <w:rsid w:val="00AB17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221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74221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2214"/>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742214"/>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422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42214"/>
    <w:rPr>
      <w:color w:val="0000FF"/>
      <w:u w:val="single"/>
    </w:rPr>
  </w:style>
  <w:style w:type="character" w:customStyle="1" w:styleId="apple-converted-space">
    <w:name w:val="apple-converted-space"/>
    <w:basedOn w:val="a0"/>
    <w:rsid w:val="00742214"/>
  </w:style>
  <w:style w:type="character" w:styleId="a5">
    <w:name w:val="Emphasis"/>
    <w:basedOn w:val="a0"/>
    <w:uiPriority w:val="20"/>
    <w:qFormat/>
    <w:rsid w:val="00742214"/>
    <w:rPr>
      <w:i/>
      <w:iCs/>
    </w:rPr>
  </w:style>
  <w:style w:type="character" w:styleId="a6">
    <w:name w:val="Strong"/>
    <w:basedOn w:val="a0"/>
    <w:uiPriority w:val="22"/>
    <w:qFormat/>
    <w:rsid w:val="00742214"/>
    <w:rPr>
      <w:b/>
      <w:bCs/>
    </w:rPr>
  </w:style>
  <w:style w:type="paragraph" w:styleId="a7">
    <w:name w:val="Balloon Text"/>
    <w:basedOn w:val="a"/>
    <w:link w:val="a8"/>
    <w:uiPriority w:val="99"/>
    <w:semiHidden/>
    <w:unhideWhenUsed/>
    <w:rsid w:val="0074221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422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221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74221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2214"/>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742214"/>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422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42214"/>
    <w:rPr>
      <w:color w:val="0000FF"/>
      <w:u w:val="single"/>
    </w:rPr>
  </w:style>
  <w:style w:type="character" w:customStyle="1" w:styleId="apple-converted-space">
    <w:name w:val="apple-converted-space"/>
    <w:basedOn w:val="a0"/>
    <w:rsid w:val="00742214"/>
  </w:style>
  <w:style w:type="character" w:styleId="a5">
    <w:name w:val="Emphasis"/>
    <w:basedOn w:val="a0"/>
    <w:uiPriority w:val="20"/>
    <w:qFormat/>
    <w:rsid w:val="00742214"/>
    <w:rPr>
      <w:i/>
      <w:iCs/>
    </w:rPr>
  </w:style>
  <w:style w:type="character" w:styleId="a6">
    <w:name w:val="Strong"/>
    <w:basedOn w:val="a0"/>
    <w:uiPriority w:val="22"/>
    <w:qFormat/>
    <w:rsid w:val="00742214"/>
    <w:rPr>
      <w:b/>
      <w:bCs/>
    </w:rPr>
  </w:style>
  <w:style w:type="paragraph" w:styleId="a7">
    <w:name w:val="Balloon Text"/>
    <w:basedOn w:val="a"/>
    <w:link w:val="a8"/>
    <w:uiPriority w:val="99"/>
    <w:semiHidden/>
    <w:unhideWhenUsed/>
    <w:rsid w:val="0074221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422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325579">
      <w:bodyDiv w:val="1"/>
      <w:marLeft w:val="0"/>
      <w:marRight w:val="0"/>
      <w:marTop w:val="0"/>
      <w:marBottom w:val="0"/>
      <w:divBdr>
        <w:top w:val="none" w:sz="0" w:space="0" w:color="auto"/>
        <w:left w:val="none" w:sz="0" w:space="0" w:color="auto"/>
        <w:bottom w:val="none" w:sz="0" w:space="0" w:color="auto"/>
        <w:right w:val="none" w:sz="0" w:space="0" w:color="auto"/>
      </w:divBdr>
      <w:divsChild>
        <w:div w:id="1982807863">
          <w:blockQuote w:val="1"/>
          <w:marLeft w:val="720"/>
          <w:marRight w:val="720"/>
          <w:marTop w:val="100"/>
          <w:marBottom w:val="100"/>
          <w:divBdr>
            <w:top w:val="none" w:sz="0" w:space="0" w:color="auto"/>
            <w:left w:val="none" w:sz="0" w:space="0" w:color="auto"/>
            <w:bottom w:val="none" w:sz="0" w:space="0" w:color="auto"/>
            <w:right w:val="none" w:sz="0" w:space="0" w:color="auto"/>
          </w:divBdr>
        </w:div>
        <w:div w:id="893546850">
          <w:blockQuote w:val="1"/>
          <w:marLeft w:val="720"/>
          <w:marRight w:val="720"/>
          <w:marTop w:val="100"/>
          <w:marBottom w:val="100"/>
          <w:divBdr>
            <w:top w:val="none" w:sz="0" w:space="0" w:color="auto"/>
            <w:left w:val="none" w:sz="0" w:space="0" w:color="auto"/>
            <w:bottom w:val="none" w:sz="0" w:space="0" w:color="auto"/>
            <w:right w:val="none" w:sz="0" w:space="0" w:color="auto"/>
          </w:divBdr>
        </w:div>
        <w:div w:id="1643146971">
          <w:blockQuote w:val="1"/>
          <w:marLeft w:val="720"/>
          <w:marRight w:val="720"/>
          <w:marTop w:val="100"/>
          <w:marBottom w:val="100"/>
          <w:divBdr>
            <w:top w:val="none" w:sz="0" w:space="0" w:color="auto"/>
            <w:left w:val="none" w:sz="0" w:space="0" w:color="auto"/>
            <w:bottom w:val="none" w:sz="0" w:space="0" w:color="auto"/>
            <w:right w:val="none" w:sz="0" w:space="0" w:color="auto"/>
          </w:divBdr>
        </w:div>
        <w:div w:id="190856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microsoft.com/office/2007/relationships/stylesWithEffects" Target="stylesWithEffect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estival.1september.ru/articles/518086/pril1.pp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1427</Words>
  <Characters>8137</Characters>
  <Application>Microsoft Office Word</Application>
  <DocSecurity>0</DocSecurity>
  <Lines>67</Lines>
  <Paragraphs>19</Paragraphs>
  <ScaleCrop>false</ScaleCrop>
  <Company>Home</Company>
  <LinksUpToDate>false</LinksUpToDate>
  <CharactersWithSpaces>9545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Женя</dc:creator>
  <cp:lastModifiedBy>Женя</cp:lastModifiedBy>
  <cp:revision>3</cp:revision>
  <cp:lastPrinted>2012-11-28T02:47:00Z</cp:lastPrinted>
  <dcterms:created xsi:type="dcterms:W3CDTF">2012-02-16T11:07:00Z</dcterms:created>
  <dcterms:modified xsi:type="dcterms:W3CDTF">2012-11-28T02:47:00Z</dcterms:modified>
</cp:coreProperties>
</file>