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4" w:rsidRPr="00C65C0C" w:rsidRDefault="00433234" w:rsidP="004332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>Вопросы школьного этапа Всероссийской олимпиады школьников по технологии</w:t>
      </w:r>
    </w:p>
    <w:p w:rsidR="00433234" w:rsidRPr="00C65C0C" w:rsidRDefault="00433234" w:rsidP="004332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(«Культура дома и декоративн</w:t>
      </w:r>
      <w:proofErr w:type="gramStart"/>
      <w:r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>о-</w:t>
      </w:r>
      <w:proofErr w:type="gramEnd"/>
      <w:r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прикладного творчества»)</w:t>
      </w:r>
    </w:p>
    <w:p w:rsidR="00433234" w:rsidRPr="00C65C0C" w:rsidRDefault="003A6538" w:rsidP="004332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2014-2015</w:t>
      </w:r>
      <w:r w:rsidR="00433234"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учебный год</w:t>
      </w:r>
    </w:p>
    <w:p w:rsidR="00433234" w:rsidRPr="0094071D" w:rsidRDefault="00433234" w:rsidP="00433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94071D">
        <w:rPr>
          <w:rFonts w:ascii="Times New Roman" w:hAnsi="Times New Roman" w:cs="Times New Roman"/>
          <w:b/>
          <w:bCs/>
          <w:sz w:val="24"/>
          <w:szCs w:val="24"/>
        </w:rPr>
        <w:t>10-11 класс</w:t>
      </w:r>
    </w:p>
    <w:p w:rsidR="00433234" w:rsidRPr="00C65C0C" w:rsidRDefault="00433234" w:rsidP="004332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33234" w:rsidRPr="00C65C0C" w:rsidRDefault="00433234" w:rsidP="004332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Общее время выполнения работы – </w:t>
      </w:r>
      <w:r w:rsidR="00CC52D9">
        <w:rPr>
          <w:rFonts w:ascii="Times New Roman" w:eastAsiaTheme="minorEastAsia" w:hAnsi="Times New Roman"/>
          <w:b/>
          <w:sz w:val="24"/>
          <w:szCs w:val="24"/>
          <w:lang w:eastAsia="ru-RU"/>
        </w:rPr>
        <w:t>60-75</w:t>
      </w:r>
      <w:bookmarkStart w:id="0" w:name="_GoBack"/>
      <w:bookmarkEnd w:id="0"/>
      <w:r w:rsidRPr="00C65C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минут.</w:t>
      </w:r>
    </w:p>
    <w:p w:rsidR="00433234" w:rsidRPr="0094071D" w:rsidRDefault="00433234" w:rsidP="00433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3234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Технологические знания об использовании и преобразовании материалов, энергии,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важны в первую очередь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 анализе физических явлений;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рассмотрении биологических объектов;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 изучении химических процессов;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 проектировании и изготовлении изделий.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Кулинария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Самым оптимальным режимом питания считается четырехразовый прием пищи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таком режиме промежутки между основными приемами пищи составляют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порядка 4-5 часов. Благодаря этому нагрузка на желудочно-кишечный тракт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равномерна, а пища полностью переваривается и хорошо усваивается.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Распределите пищу в течение дня в процентах по калорийности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суточного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 (100 %):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 – __________%,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– __________%,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Полдник или второй завтрак – _________%,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Ужин – __________ %.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еды приборы кладут: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стол;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тарелку;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салфетку;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стакан.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Слово происходит от греческого слова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diaita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«образ жизни» ________________.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Именные блюда. В кулинарии существует ряд блюд, названных в честь различных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деятелей, не обязательно выдающихся, однако за ними навеки закреплено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авторство этого блюда.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Приведите, в качестве примера, три «именных» блюда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Установите соответствия между химическими элементами и продуктами, которые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 их основным источником (укажите соответствие стрелочками)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3404"/>
      </w:tblGrid>
      <w:tr w:rsidR="003A6538" w:rsidTr="00AC0DD1">
        <w:trPr>
          <w:trHeight w:val="1311"/>
        </w:trPr>
        <w:tc>
          <w:tcPr>
            <w:tcW w:w="3403" w:type="dxa"/>
          </w:tcPr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Кальций;</w:t>
            </w:r>
          </w:p>
          <w:p w:rsidR="003A6538" w:rsidRPr="003A6538" w:rsidRDefault="003A6538" w:rsidP="003A6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Натрий;</w:t>
            </w:r>
          </w:p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Магний</w:t>
            </w:r>
          </w:p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Железо;</w:t>
            </w:r>
          </w:p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Йод</w:t>
            </w:r>
          </w:p>
        </w:tc>
        <w:tc>
          <w:tcPr>
            <w:tcW w:w="3404" w:type="dxa"/>
          </w:tcPr>
          <w:p w:rsidR="003A6538" w:rsidRPr="003A6538" w:rsidRDefault="003A6538" w:rsidP="003A6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морская капуста;</w:t>
            </w:r>
          </w:p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поваренная соль;</w:t>
            </w:r>
          </w:p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крупы, горох;</w:t>
            </w:r>
          </w:p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печень,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чки;</w:t>
            </w:r>
          </w:p>
          <w:p w:rsidR="003A6538" w:rsidRP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молоко.</w:t>
            </w:r>
          </w:p>
        </w:tc>
      </w:tr>
    </w:tbl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A65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A6538" w:rsidSect="003A653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активно накапливают нитраты овощные культуры: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перезрелые;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поздние;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среднеспелые;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ранние.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Внимательное изучение и проба продуктов питания, качество которых нужно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нить, выявляя их достоинства и недостатки, называется: _______________________.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Продолжите: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Супы классифицируют в зависимости: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 температуры подачи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 способа приготовления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жидкой основы – _____________________________________________________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Швейное материаловедение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Отметьте все правильные ответы.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искусственным волокнам относятся: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ацетатные;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полиуретановые;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вискозные;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полиэфирные.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Ткань крепдешин изготавливают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льна;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лавсана;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капрона;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шерсти;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шелка.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Блеск, рельефность и рисунок лицевой поверхности ткани, и некоторые ее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зависят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Машиноведение. Технология.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Машинный шов, выполняемый с дополнительной полоской ткани: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настрочной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обтачной;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окантовочный.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Машинная игла рвет нити в ткани потому, что она: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очень тонкая;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очень толстая;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тупая;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изогнутая.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Проектирование и изготовление швейного изделия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Покрой швейного изделия определяет: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способ соединения воротника с горловиной;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способ соединения рукава с проймой;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членения по линии талии;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длина и ширина рукава.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Линии соединения деталей одежды называются: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декоративные;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композиционные;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фасонные;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конструктивные.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Рюши, оборки, воланы, кружева, характерны для одежды ___________________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стиля.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классического;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кантри;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романтического;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фольклорного.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Плечевые вытачки заутюживают: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середине детали;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 срезам пройм;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любые стороны;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заутюживают.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Определите, на каком рисунке изображены разновидности застежек: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месторасположению на деталях.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неодинаковым припуском вдоль линии полузаноса.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зависимости от припуска на застежку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199ECF" wp14:editId="0FEE3FF2">
            <wp:simplePos x="0" y="0"/>
            <wp:positionH relativeFrom="column">
              <wp:posOffset>320040</wp:posOffset>
            </wp:positionH>
            <wp:positionV relativeFrom="paragraph">
              <wp:posOffset>76835</wp:posOffset>
            </wp:positionV>
            <wp:extent cx="33432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______________________________________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935AEB8" wp14:editId="3B7C7FD7">
            <wp:simplePos x="0" y="0"/>
            <wp:positionH relativeFrom="column">
              <wp:posOffset>567690</wp:posOffset>
            </wp:positionH>
            <wp:positionV relativeFrom="paragraph">
              <wp:posOffset>-303530</wp:posOffset>
            </wp:positionV>
            <wp:extent cx="2724150" cy="190578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0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_______________________________________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2EC631C" wp14:editId="31A30AF4">
            <wp:simplePos x="0" y="0"/>
            <wp:positionH relativeFrom="column">
              <wp:posOffset>1396365</wp:posOffset>
            </wp:positionH>
            <wp:positionV relativeFrom="paragraph">
              <wp:posOffset>130175</wp:posOffset>
            </wp:positionV>
            <wp:extent cx="1238250" cy="18942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_________________________________________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Отметьте правильные ответы.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припуска на шов зависит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назначения швейного изделия;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вида шва;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характеристик швейной машины;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тк</w:t>
      </w:r>
      <w:proofErr w:type="gramEnd"/>
      <w:r>
        <w:rPr>
          <w:rFonts w:ascii="Times New Roman" w:hAnsi="Times New Roman" w:cs="Times New Roman"/>
          <w:sz w:val="24"/>
          <w:szCs w:val="24"/>
        </w:rPr>
        <w:t>ани.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Напишите,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выкройки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швейного изделия изображено на рисунке.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выкройки 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BB1323E" wp14:editId="07E15D6D">
            <wp:simplePos x="0" y="0"/>
            <wp:positionH relativeFrom="column">
              <wp:posOffset>1786890</wp:posOffset>
            </wp:positionH>
            <wp:positionV relativeFrom="paragraph">
              <wp:posOffset>73025</wp:posOffset>
            </wp:positionV>
            <wp:extent cx="1578610" cy="137160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Продолжите определение: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Контурные линии – это __________________________________________________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 Определите покрой рукавов в женских пальто: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_____________________________________________;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_____________________________________________;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_____________________________________________.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CE46880" wp14:editId="5189B42A">
            <wp:simplePos x="0" y="0"/>
            <wp:positionH relativeFrom="column">
              <wp:posOffset>34290</wp:posOffset>
            </wp:positionH>
            <wp:positionV relativeFrom="paragraph">
              <wp:posOffset>-3810</wp:posOffset>
            </wp:positionV>
            <wp:extent cx="4257675" cy="56864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Рукоделие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Последовательное повторение отдельных узоров или группы узоров – это: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мотив;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композиция;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симметрия;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орнамент.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Технический приём в изобразительном искусстве, заключающийся в создании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живописных или графических произведений путём наклеивания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какую-либо</w:t>
      </w:r>
      <w:proofErr w:type="gramEnd"/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предметов и материалов, отличающихся от основы по цвету и фактуре.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A6538" w:rsidTr="003A6538">
        <w:tc>
          <w:tcPr>
            <w:tcW w:w="1595" w:type="dxa"/>
          </w:tcPr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A6538" w:rsidRDefault="003A6538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Страна, из которой пришло к нам новшество плоскостных композиций, в которых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преобладают сухие материалы с добавлением живых цветов.</w:t>
      </w:r>
    </w:p>
    <w:p w:rsidR="00CC52D9" w:rsidRDefault="00CC52D9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D9" w:rsidRDefault="00CC52D9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C52D9" w:rsidTr="00AD1CEF">
        <w:tc>
          <w:tcPr>
            <w:tcW w:w="1595" w:type="dxa"/>
          </w:tcPr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C52D9" w:rsidRDefault="00CC52D9" w:rsidP="00AD1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Найдите соответствия между схемой и изделием, по ней вывязанным</w:t>
      </w:r>
    </w:p>
    <w:p w:rsidR="00CC52D9" w:rsidRDefault="00CC52D9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52D9" w:rsidTr="00CC52D9">
        <w:trPr>
          <w:trHeight w:val="2519"/>
        </w:trPr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67201B3" wp14:editId="5EB7E48D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134620</wp:posOffset>
                  </wp:positionV>
                  <wp:extent cx="1381125" cy="1350645"/>
                  <wp:effectExtent l="0" t="0" r="9525" b="190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FC7DBB9" wp14:editId="414534A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133985</wp:posOffset>
                  </wp:positionV>
                  <wp:extent cx="1340379" cy="141922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379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2DC149A" wp14:editId="000F4FAF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109220</wp:posOffset>
                  </wp:positionV>
                  <wp:extent cx="1381125" cy="1621790"/>
                  <wp:effectExtent l="0" t="0" r="952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47FD272" wp14:editId="06B91F42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233045</wp:posOffset>
                  </wp:positionV>
                  <wp:extent cx="1464310" cy="1543050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EC4A8EE" wp14:editId="5991BE5A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86360</wp:posOffset>
                  </wp:positionV>
                  <wp:extent cx="1355190" cy="15621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9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7406154" wp14:editId="0BE2BD2B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258445</wp:posOffset>
                  </wp:positionV>
                  <wp:extent cx="1386205" cy="1362075"/>
                  <wp:effectExtent l="0" t="0" r="4445" b="952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CC52D9" w:rsidRDefault="00CC52D9" w:rsidP="00CC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CC5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Семейная экономика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экономическая система должна отвечать на следующие вопросы: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и в каком количестве производить?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как распределять?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как производить?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 перечисленные выше варианты верны.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– это: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баланс всех доходов и расходов за определенное время (месяц, квартал, год);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совокупность статей прибыли за определенное время (месяц, квартал, год);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максимальный доход и расход за определенное время (месяц, квартал, год);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минимальный доход и расход за определенное время (месяц, квартал, год).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На основе минимального потребительского бюджета устанавливается три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норматива: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максимальная зарплата, максимальная пенсия, максимальный доход;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минимальная зарплата, минимальная пенсия, минимальный доход на одного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 семьи;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средняя зарплата, средний расход, средний доход на одного члена семьи;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 перечисленные выше варианты верны.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Понятие «экономика» появилось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США;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России;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Древней Греции;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Китае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Электротехника.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На кухне напряжение в сети 220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, там же имеются потребители электрической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энергии и виде холодильника мощностью 600 Ватт, электрочайника мощностью 2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кВт, СВЧ печи мощностью 1,6 кВт. Предохранитель, обеспечивающий работу этих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приборов должен срабатывать при превышении тока в цепи: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30 А.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Отметьте правильный ответ.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пылесос выполняет работу 450 кДж за 5 мин, а второй – за 8 мин. Мощность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первого пылесоса: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больше мощности второго;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меньше мощности второго;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мощность пылесосов одинакова.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Профессиональное самоопределение</w:t>
      </w:r>
    </w:p>
    <w:p w:rsidR="003A6538" w:rsidRDefault="003A6538" w:rsidP="003A6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Отметьте все правильные ответы.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деятельность людей по созданию воображаемого мира, отражающая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в образах и символах, это: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религия;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наука;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образование;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искусство.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Напишите в 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столбце</w:t>
      </w:r>
      <w:proofErr w:type="gramEnd"/>
      <w:r>
        <w:rPr>
          <w:rFonts w:ascii="Times New Roman" w:hAnsi="Times New Roman" w:cs="Times New Roman"/>
          <w:sz w:val="24"/>
          <w:szCs w:val="24"/>
        </w:rPr>
        <w:t>: к какому типу относятся примеры профессий из</w:t>
      </w: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правого столбца:</w:t>
      </w: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34" w:rsidRDefault="00433234" w:rsidP="0043323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Типы профессий</w:t>
            </w:r>
          </w:p>
        </w:tc>
        <w:tc>
          <w:tcPr>
            <w:tcW w:w="4786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Примеры профессий</w:t>
            </w: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Программист, экономист, оператор</w:t>
            </w:r>
          </w:p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Инженер, техник, токарь</w:t>
            </w: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медицинская сестра, официант</w:t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Дизайнер, художник, артист</w:t>
            </w:r>
          </w:p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Агроном, зоотехник, лаборант</w:t>
            </w:r>
          </w:p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2D9" w:rsidTr="00CC52D9">
        <w:tc>
          <w:tcPr>
            <w:tcW w:w="4785" w:type="dxa"/>
          </w:tcPr>
          <w:p w:rsidR="00CC52D9" w:rsidRDefault="00CC52D9" w:rsidP="0043323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химикобактериологического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  <w:p w:rsidR="00CC52D9" w:rsidRDefault="00CC52D9" w:rsidP="00CC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2D9" w:rsidRDefault="00CC52D9" w:rsidP="0043323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538" w:rsidRDefault="003A6538" w:rsidP="0043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6538" w:rsidSect="003A653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4"/>
    <w:rsid w:val="003A6538"/>
    <w:rsid w:val="00433234"/>
    <w:rsid w:val="006761F0"/>
    <w:rsid w:val="00AA49E3"/>
    <w:rsid w:val="00C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</cp:revision>
  <dcterms:created xsi:type="dcterms:W3CDTF">2014-05-21T12:19:00Z</dcterms:created>
  <dcterms:modified xsi:type="dcterms:W3CDTF">2014-05-21T12:49:00Z</dcterms:modified>
</cp:coreProperties>
</file>